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ajorHAnsi" w:eastAsiaTheme="majorEastAsia" w:hAnsiTheme="majorHAnsi" w:cstheme="majorBidi"/>
          <w:sz w:val="26"/>
          <w:szCs w:val="26"/>
        </w:rPr>
        <w:id w:val="5982756"/>
        <w:docPartObj>
          <w:docPartGallery w:val="Cover Pages"/>
          <w:docPartUnique/>
        </w:docPartObj>
      </w:sdtPr>
      <w:sdtEndPr>
        <w:rPr>
          <w:rFonts w:ascii="Times New Roman" w:hAnsi="Times New Roman" w:cs="Times New Roman"/>
          <w:sz w:val="24"/>
          <w:szCs w:val="24"/>
        </w:rPr>
      </w:sdtEndPr>
      <w:sdtContent>
        <w:p w14:paraId="5ABB417F" w14:textId="2CAE46AB" w:rsidR="00AA08F7" w:rsidRPr="00582502" w:rsidRDefault="003676DF">
          <w:pPr>
            <w:pStyle w:val="ae"/>
            <w:rPr>
              <w:rFonts w:asciiTheme="majorHAnsi" w:eastAsiaTheme="majorEastAsia" w:hAnsiTheme="majorHAnsi" w:cstheme="majorBidi"/>
              <w:sz w:val="26"/>
              <w:szCs w:val="26"/>
            </w:rPr>
          </w:pPr>
          <w:r w:rsidRPr="00582502">
            <w:rPr>
              <w:rFonts w:asciiTheme="majorHAnsi" w:eastAsiaTheme="majorEastAsia" w:hAnsiTheme="majorHAnsi" w:cstheme="majorBidi"/>
              <w:noProof/>
              <w:sz w:val="26"/>
              <w:szCs w:val="26"/>
              <w:lang w:eastAsia="ru-RU"/>
            </w:rPr>
            <w:drawing>
              <wp:anchor distT="0" distB="0" distL="114300" distR="114300" simplePos="0" relativeHeight="251655680" behindDoc="0" locked="0" layoutInCell="1" allowOverlap="1" wp14:anchorId="158F55C7" wp14:editId="36DA5DB4">
                <wp:simplePos x="0" y="0"/>
                <wp:positionH relativeFrom="column">
                  <wp:posOffset>1920240</wp:posOffset>
                </wp:positionH>
                <wp:positionV relativeFrom="paragraph">
                  <wp:posOffset>556260</wp:posOffset>
                </wp:positionV>
                <wp:extent cx="1692275" cy="2105025"/>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92275" cy="2105025"/>
                        </a:xfrm>
                        <a:prstGeom prst="rect">
                          <a:avLst/>
                        </a:prstGeom>
                        <a:noFill/>
                      </pic:spPr>
                    </pic:pic>
                  </a:graphicData>
                </a:graphic>
                <wp14:sizeRelH relativeFrom="margin">
                  <wp14:pctWidth>0</wp14:pctWidth>
                </wp14:sizeRelH>
                <wp14:sizeRelV relativeFrom="margin">
                  <wp14:pctHeight>0</wp14:pctHeight>
                </wp14:sizeRelV>
              </wp:anchor>
            </w:drawing>
          </w:r>
          <w:r w:rsidR="0021309D">
            <w:rPr>
              <w:rFonts w:eastAsiaTheme="majorEastAsia" w:cstheme="majorBidi"/>
              <w:noProof/>
              <w:sz w:val="26"/>
              <w:szCs w:val="26"/>
            </w:rPr>
            <mc:AlternateContent>
              <mc:Choice Requires="wps">
                <w:drawing>
                  <wp:anchor distT="0" distB="0" distL="114300" distR="114300" simplePos="0" relativeHeight="251656704" behindDoc="0" locked="0" layoutInCell="0" allowOverlap="1" wp14:anchorId="724994E2" wp14:editId="5EEFB2E1">
                    <wp:simplePos x="0" y="0"/>
                    <wp:positionH relativeFrom="page">
                      <wp:align>center</wp:align>
                    </wp:positionH>
                    <wp:positionV relativeFrom="page">
                      <wp:align>bottom</wp:align>
                    </wp:positionV>
                    <wp:extent cx="7920355" cy="630555"/>
                    <wp:effectExtent l="5080" t="13335" r="8890" b="13335"/>
                    <wp:wrapNone/>
                    <wp:docPr id="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355" cy="63055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27AB41E1" id="Rectangle 47" o:spid="_x0000_s1026" style="position:absolute;margin-left:0;margin-top:0;width:623.65pt;height:49.65pt;z-index:251656704;visibility:visible;mso-wrap-style:square;mso-width-percent:1050;mso-height-percent:900;mso-wrap-distance-left:9pt;mso-wrap-distance-top:0;mso-wrap-distance-right:9pt;mso-wrap-distance-bottom:0;mso-position-horizontal:center;mso-position-horizontal-relative:page;mso-position-vertical:bottom;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" o:allowincell="f" fillcolor="#4472c4 [3208]" strokecolor="#2f5496 [2408]">
                    <w10:wrap anchorx="page" anchory="page"/>
                  </v:rect>
                </w:pict>
              </mc:Fallback>
            </mc:AlternateContent>
          </w:r>
          <w:r w:rsidR="0021309D">
            <w:rPr>
              <w:rFonts w:eastAsiaTheme="majorEastAsia" w:cstheme="majorBidi"/>
              <w:noProof/>
              <w:sz w:val="26"/>
              <w:szCs w:val="26"/>
            </w:rPr>
            <mc:AlternateContent>
              <mc:Choice Requires="wps">
                <w:drawing>
                  <wp:anchor distT="0" distB="0" distL="114300" distR="114300" simplePos="0" relativeHeight="251659776" behindDoc="0" locked="0" layoutInCell="0" allowOverlap="1" wp14:anchorId="0BE1A1C8" wp14:editId="3022A2A7">
                    <wp:simplePos x="0" y="0"/>
                    <wp:positionH relativeFrom="leftMargin">
                      <wp:align>center</wp:align>
                    </wp:positionH>
                    <wp:positionV relativeFrom="page">
                      <wp:align>center</wp:align>
                    </wp:positionV>
                    <wp:extent cx="90805" cy="11207115"/>
                    <wp:effectExtent l="10160" t="7620" r="13335" b="5715"/>
                    <wp:wrapNone/>
                    <wp:docPr id="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7115"/>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25778748" id="Rectangle 50" o:spid="_x0000_s1026" style="position:absolute;margin-left:0;margin-top:0;width:7.15pt;height:882.45pt;z-index:25165977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" o:allowincell="f" fillcolor="white [3212]" strokecolor="#2f5496 [2408]">
                    <w10:wrap anchorx="margin" anchory="page"/>
                  </v:rect>
                </w:pict>
              </mc:Fallback>
            </mc:AlternateContent>
          </w:r>
          <w:r w:rsidR="0021309D">
            <w:rPr>
              <w:rFonts w:eastAsiaTheme="majorEastAsia" w:cstheme="majorBidi"/>
              <w:noProof/>
              <w:sz w:val="26"/>
              <w:szCs w:val="26"/>
            </w:rPr>
            <mc:AlternateContent>
              <mc:Choice Requires="wps">
                <w:drawing>
                  <wp:anchor distT="0" distB="0" distL="114300" distR="114300" simplePos="0" relativeHeight="251658752" behindDoc="0" locked="0" layoutInCell="0" allowOverlap="1" wp14:anchorId="6A083CE9" wp14:editId="59F629D1">
                    <wp:simplePos x="0" y="0"/>
                    <wp:positionH relativeFrom="rightMargin">
                      <wp:align>center</wp:align>
                    </wp:positionH>
                    <wp:positionV relativeFrom="page">
                      <wp:align>center</wp:align>
                    </wp:positionV>
                    <wp:extent cx="90805" cy="11207115"/>
                    <wp:effectExtent l="5080" t="7620" r="8890" b="5715"/>
                    <wp:wrapNone/>
                    <wp:docPr id="5"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207115"/>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5ABD968B" id="Rectangle 49" o:spid="_x0000_s1026" style="position:absolute;margin-left:0;margin-top:0;width:7.15pt;height:882.45pt;z-index:25165875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" o:allowincell="f" fillcolor="white [3212]" strokecolor="#2f5496 [2408]">
                    <w10:wrap anchorx="margin" anchory="page"/>
                  </v:rect>
                </w:pict>
              </mc:Fallback>
            </mc:AlternateContent>
          </w:r>
          <w:r w:rsidR="0021309D">
            <w:rPr>
              <w:rFonts w:eastAsiaTheme="majorEastAsia" w:cstheme="majorBidi"/>
              <w:noProof/>
              <w:sz w:val="26"/>
              <w:szCs w:val="26"/>
            </w:rPr>
            <mc:AlternateContent>
              <mc:Choice Requires="wps">
                <w:drawing>
                  <wp:anchor distT="0" distB="0" distL="114300" distR="114300" simplePos="0" relativeHeight="251657728" behindDoc="0" locked="0" layoutInCell="0" allowOverlap="1" wp14:anchorId="5915ACE1" wp14:editId="11426599">
                    <wp:simplePos x="0" y="0"/>
                    <wp:positionH relativeFrom="page">
                      <wp:align>center</wp:align>
                    </wp:positionH>
                    <wp:positionV relativeFrom="topMargin">
                      <wp:align>top</wp:align>
                    </wp:positionV>
                    <wp:extent cx="7920355" cy="630555"/>
                    <wp:effectExtent l="5080" t="9525" r="8890" b="7620"/>
                    <wp:wrapNone/>
                    <wp:docPr id="4"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355" cy="63055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36A4E7AD" id="Rectangle 48" o:spid="_x0000_s1026" style="position:absolute;margin-left:0;margin-top:0;width:623.65pt;height:49.65pt;z-index:251657728;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" o:allowincell="f" fillcolor="#4472c4 [3208]" strokecolor="#2f5496 [2408]">
                    <w10:wrap anchorx="page" anchory="margin"/>
                  </v:rect>
                </w:pict>
              </mc:Fallback>
            </mc:AlternateContent>
          </w:r>
        </w:p>
        <w:p w14:paraId="5CCC9D8C" w14:textId="77777777" w:rsidR="00AA08F7" w:rsidRPr="00582502" w:rsidRDefault="00AA08F7">
          <w:pPr>
            <w:pStyle w:val="ae"/>
            <w:rPr>
              <w:rFonts w:asciiTheme="majorHAnsi" w:eastAsiaTheme="majorEastAsia" w:hAnsiTheme="majorHAnsi" w:cstheme="majorBidi"/>
              <w:sz w:val="26"/>
              <w:szCs w:val="26"/>
            </w:rPr>
          </w:pPr>
        </w:p>
        <w:p w14:paraId="30C4D9BA" w14:textId="77777777" w:rsidR="00312EA7" w:rsidRPr="00582502" w:rsidRDefault="002B0451" w:rsidP="002B0451">
          <w:pPr>
            <w:pStyle w:val="ae"/>
            <w:rPr>
              <w:rFonts w:asciiTheme="majorHAnsi" w:eastAsiaTheme="majorEastAsia" w:hAnsiTheme="majorHAnsi" w:cstheme="majorBidi"/>
              <w:sz w:val="26"/>
              <w:szCs w:val="26"/>
            </w:rPr>
          </w:pPr>
          <w:r w:rsidRPr="00582502">
            <w:rPr>
              <w:rFonts w:asciiTheme="majorHAnsi" w:eastAsiaTheme="majorEastAsia" w:hAnsiTheme="majorHAnsi" w:cstheme="majorBidi"/>
              <w:sz w:val="26"/>
              <w:szCs w:val="26"/>
            </w:rPr>
            <w:br w:type="textWrapping" w:clear="all"/>
          </w:r>
        </w:p>
        <w:p w14:paraId="0AE1948F" w14:textId="77777777" w:rsidR="00312EA7" w:rsidRPr="00582502" w:rsidRDefault="00312EA7">
          <w:pPr>
            <w:pStyle w:val="ae"/>
            <w:rPr>
              <w:rFonts w:asciiTheme="majorHAnsi" w:eastAsiaTheme="majorEastAsia" w:hAnsiTheme="majorHAnsi" w:cstheme="majorBidi"/>
              <w:sz w:val="26"/>
              <w:szCs w:val="26"/>
            </w:rPr>
          </w:pPr>
        </w:p>
        <w:p w14:paraId="0B0CD937" w14:textId="77777777" w:rsidR="00A35EB9" w:rsidRPr="001B7BE5" w:rsidRDefault="00A35EB9" w:rsidP="002818FB">
          <w:pPr>
            <w:pStyle w:val="ae"/>
            <w:rPr>
              <w:rFonts w:asciiTheme="majorHAnsi" w:eastAsiaTheme="majorEastAsia" w:hAnsiTheme="majorHAnsi" w:cstheme="majorBidi"/>
              <w:sz w:val="56"/>
              <w:szCs w:val="56"/>
            </w:rPr>
          </w:pPr>
        </w:p>
        <w:sdt>
          <w:sdtPr>
            <w:rPr>
              <w:rFonts w:ascii="Times New Roman" w:hAnsi="Times New Roman" w:cs="Times New Roman"/>
              <w:b/>
              <w:color w:val="1F4E79" w:themeColor="accent1" w:themeShade="80"/>
              <w:sz w:val="72"/>
              <w:szCs w:val="72"/>
            </w:rPr>
            <w:alias w:val="Заголовок"/>
            <w:id w:val="14700071"/>
            <w:placeholder>
              <w:docPart w:val="718D43C2526949F7A29D400AEC643BBA"/>
            </w:placeholder>
            <w:dataBinding w:prefixMappings="xmlns:ns0='http://schemas.openxmlformats.org/package/2006/metadata/core-properties' xmlns:ns1='http://purl.org/dc/elements/1.1/'" w:xpath="/ns0:coreProperties[1]/ns1:title[1]" w:storeItemID="{6C3C8BC8-F283-45AE-878A-BAB7291924A1}"/>
            <w:text/>
          </w:sdtPr>
          <w:sdtEndPr/>
          <w:sdtContent>
            <w:p w14:paraId="06F5CD5A" w14:textId="00EF1F83" w:rsidR="000A0AC2" w:rsidRPr="00BE174A" w:rsidRDefault="000C2E58" w:rsidP="00BE174A">
              <w:pPr>
                <w:pStyle w:val="ae"/>
                <w:tabs>
                  <w:tab w:val="left" w:pos="142"/>
                </w:tabs>
                <w:ind w:left="-426" w:firstLine="426"/>
                <w:rPr>
                  <w:rFonts w:asciiTheme="majorHAnsi" w:eastAsiaTheme="majorEastAsia" w:hAnsiTheme="majorHAnsi" w:cstheme="majorBidi"/>
                  <w:color w:val="1F4E79" w:themeColor="accent1" w:themeShade="80"/>
                  <w:sz w:val="72"/>
                  <w:szCs w:val="72"/>
                </w:rPr>
              </w:pPr>
              <w:r>
                <w:rPr>
                  <w:rFonts w:ascii="Times New Roman" w:hAnsi="Times New Roman" w:cs="Times New Roman"/>
                  <w:b/>
                  <w:color w:val="1F4E79" w:themeColor="accent1" w:themeShade="80"/>
                  <w:sz w:val="72"/>
                  <w:szCs w:val="72"/>
                </w:rPr>
                <w:t>СЕЛЬСКИЕ ВЕДОМОСТИ</w:t>
              </w:r>
            </w:p>
          </w:sdtContent>
        </w:sdt>
        <w:p w14:paraId="1ED3BC48" w14:textId="77777777" w:rsidR="000A0AC2" w:rsidRPr="00582502" w:rsidRDefault="000A0AC2" w:rsidP="000A0AC2">
          <w:pPr>
            <w:pStyle w:val="ae"/>
            <w:rPr>
              <w:rFonts w:asciiTheme="majorHAnsi" w:eastAsiaTheme="majorEastAsia" w:hAnsiTheme="majorHAnsi" w:cstheme="majorBidi"/>
              <w:sz w:val="26"/>
              <w:szCs w:val="26"/>
            </w:rPr>
          </w:pPr>
        </w:p>
        <w:sdt>
          <w:sdtPr>
            <w:rPr>
              <w:rFonts w:ascii="Times New Roman" w:hAnsi="Times New Roman" w:cs="Times New Roman"/>
              <w:b/>
              <w:color w:val="1F4E79" w:themeColor="accent1" w:themeShade="80"/>
              <w:sz w:val="28"/>
              <w:szCs w:val="28"/>
            </w:rPr>
            <w:alias w:val="Подзаголовок"/>
            <w:id w:val="14700077"/>
            <w:placeholder>
              <w:docPart w:val="E2051E400F0247D7B4F4C54CBC78A1FA"/>
            </w:placeholder>
            <w:dataBinding w:prefixMappings="xmlns:ns0='http://schemas.openxmlformats.org/package/2006/metadata/core-properties' xmlns:ns1='http://purl.org/dc/elements/1.1/'" w:xpath="/ns0:coreProperties[1]/ns1:subject[1]" w:storeItemID="{6C3C8BC8-F283-45AE-878A-BAB7291924A1}"/>
            <w:text/>
          </w:sdtPr>
          <w:sdtEndPr/>
          <w:sdtContent>
            <w:p w14:paraId="3BEACDAE" w14:textId="77777777" w:rsidR="00A35EB9" w:rsidRPr="001420D0" w:rsidRDefault="00A35EB9" w:rsidP="00A35EB9">
              <w:pPr>
                <w:pStyle w:val="ae"/>
                <w:jc w:val="center"/>
                <w:rPr>
                  <w:rFonts w:asciiTheme="majorHAnsi" w:eastAsiaTheme="majorEastAsia" w:hAnsiTheme="majorHAnsi" w:cstheme="majorBidi"/>
                  <w:color w:val="1F4E79" w:themeColor="accent1" w:themeShade="80"/>
                  <w:sz w:val="28"/>
                  <w:szCs w:val="28"/>
                </w:rPr>
              </w:pPr>
              <w:r w:rsidRPr="001420D0">
                <w:rPr>
                  <w:rFonts w:ascii="Times New Roman" w:hAnsi="Times New Roman" w:cs="Times New Roman"/>
                  <w:b/>
                  <w:color w:val="1F4E79" w:themeColor="accent1" w:themeShade="80"/>
                  <w:sz w:val="28"/>
                  <w:szCs w:val="28"/>
                </w:rPr>
                <w:t xml:space="preserve">Информационный </w:t>
              </w:r>
              <w:r w:rsidR="0085207E" w:rsidRPr="001420D0">
                <w:rPr>
                  <w:rFonts w:ascii="Times New Roman" w:hAnsi="Times New Roman" w:cs="Times New Roman"/>
                  <w:b/>
                  <w:color w:val="1F4E79" w:themeColor="accent1" w:themeShade="80"/>
                  <w:sz w:val="28"/>
                  <w:szCs w:val="28"/>
                </w:rPr>
                <w:t>бюллетень Комитета</w:t>
              </w:r>
              <w:r w:rsidRPr="001420D0">
                <w:rPr>
                  <w:rFonts w:ascii="Times New Roman" w:hAnsi="Times New Roman" w:cs="Times New Roman"/>
                  <w:b/>
                  <w:color w:val="1F4E79" w:themeColor="accent1" w:themeShade="80"/>
                  <w:sz w:val="28"/>
                  <w:szCs w:val="28"/>
                </w:rPr>
                <w:t xml:space="preserve"> местного самоуправления Полеологовского </w:t>
              </w:r>
              <w:r w:rsidR="0085207E" w:rsidRPr="001420D0">
                <w:rPr>
                  <w:rFonts w:ascii="Times New Roman" w:hAnsi="Times New Roman" w:cs="Times New Roman"/>
                  <w:b/>
                  <w:color w:val="1F4E79" w:themeColor="accent1" w:themeShade="80"/>
                  <w:sz w:val="28"/>
                  <w:szCs w:val="28"/>
                </w:rPr>
                <w:t>сельсовета Бессоновского</w:t>
              </w:r>
              <w:r w:rsidRPr="001420D0">
                <w:rPr>
                  <w:rFonts w:ascii="Times New Roman" w:hAnsi="Times New Roman" w:cs="Times New Roman"/>
                  <w:b/>
                  <w:color w:val="1F4E79" w:themeColor="accent1" w:themeShade="80"/>
                  <w:sz w:val="28"/>
                  <w:szCs w:val="28"/>
                </w:rPr>
                <w:t xml:space="preserve"> района Пензенской области. Издание официальных документов.</w:t>
              </w:r>
            </w:p>
          </w:sdtContent>
        </w:sdt>
        <w:p w14:paraId="39E1568A" w14:textId="77777777" w:rsidR="00A35EB9" w:rsidRPr="001420D0" w:rsidRDefault="00A35EB9" w:rsidP="000A0AC2">
          <w:pPr>
            <w:pStyle w:val="ae"/>
            <w:rPr>
              <w:rFonts w:ascii="Times New Roman" w:eastAsiaTheme="majorEastAsia" w:hAnsi="Times New Roman" w:cs="Times New Roman"/>
              <w:color w:val="1F4E79" w:themeColor="accent1" w:themeShade="80"/>
              <w:sz w:val="28"/>
              <w:szCs w:val="28"/>
            </w:rPr>
          </w:pPr>
        </w:p>
        <w:sdt>
          <w:sdtPr>
            <w:rPr>
              <w:rFonts w:ascii="Times New Roman" w:eastAsiaTheme="majorEastAsia" w:hAnsi="Times New Roman" w:cs="Times New Roman"/>
              <w:color w:val="1F4E79" w:themeColor="accent1" w:themeShade="80"/>
              <w:sz w:val="28"/>
              <w:szCs w:val="28"/>
              <w:u w:val="single"/>
            </w:rPr>
            <w:alias w:val="Категория"/>
            <w:id w:val="5983057"/>
            <w:placeholder>
              <w:docPart w:val="558E498493B9446A9710EFE852652A61"/>
            </w:placeholder>
            <w:dataBinding w:prefixMappings="xmlns:ns0='http://purl.org/dc/elements/1.1/' xmlns:ns1='http://schemas.openxmlformats.org/package/2006/metadata/core-properties' " w:xpath="/ns1:coreProperties[1]/ns1:category[1]" w:storeItemID="{6C3C8BC8-F283-45AE-878A-BAB7291924A1}"/>
            <w:text/>
          </w:sdtPr>
          <w:sdtEndPr/>
          <w:sdtContent>
            <w:p w14:paraId="14C1CD2B" w14:textId="38C5FA88" w:rsidR="000A0AC2" w:rsidRPr="001420D0" w:rsidRDefault="00DB3419" w:rsidP="00602561">
              <w:pPr>
                <w:rPr>
                  <w:color w:val="1F4E79" w:themeColor="accent1" w:themeShade="80"/>
                  <w:sz w:val="28"/>
                  <w:szCs w:val="28"/>
                </w:rPr>
              </w:pPr>
              <w:r>
                <w:rPr>
                  <w:rFonts w:ascii="Times New Roman" w:eastAsiaTheme="majorEastAsia" w:hAnsi="Times New Roman" w:cs="Times New Roman"/>
                  <w:color w:val="1F4E79" w:themeColor="accent1" w:themeShade="80"/>
                  <w:sz w:val="28"/>
                  <w:szCs w:val="28"/>
                  <w:u w:val="single"/>
                </w:rPr>
                <w:t xml:space="preserve">№ </w:t>
              </w:r>
              <w:r w:rsidR="00221345">
                <w:rPr>
                  <w:rFonts w:ascii="Times New Roman" w:eastAsiaTheme="majorEastAsia" w:hAnsi="Times New Roman" w:cs="Times New Roman"/>
                  <w:color w:val="1F4E79" w:themeColor="accent1" w:themeShade="80"/>
                  <w:sz w:val="28"/>
                  <w:szCs w:val="28"/>
                  <w:u w:val="single"/>
                </w:rPr>
                <w:t>10</w:t>
              </w:r>
              <w:r w:rsidR="000C2E58">
                <w:rPr>
                  <w:rFonts w:ascii="Times New Roman" w:eastAsiaTheme="majorEastAsia" w:hAnsi="Times New Roman" w:cs="Times New Roman"/>
                  <w:color w:val="1F4E79" w:themeColor="accent1" w:themeShade="80"/>
                  <w:sz w:val="28"/>
                  <w:szCs w:val="28"/>
                  <w:u w:val="single"/>
                </w:rPr>
                <w:t xml:space="preserve">   </w:t>
              </w:r>
              <w:r w:rsidR="0032391D" w:rsidRPr="001420D0">
                <w:rPr>
                  <w:rFonts w:ascii="Times New Roman" w:eastAsiaTheme="majorEastAsia" w:hAnsi="Times New Roman" w:cs="Times New Roman"/>
                  <w:color w:val="1F4E79" w:themeColor="accent1" w:themeShade="80"/>
                  <w:sz w:val="28"/>
                  <w:szCs w:val="28"/>
                  <w:u w:val="single"/>
                </w:rPr>
                <w:t xml:space="preserve">                     </w:t>
              </w:r>
              <w:r w:rsidR="00F273BD">
                <w:rPr>
                  <w:rFonts w:ascii="Times New Roman" w:eastAsiaTheme="majorEastAsia" w:hAnsi="Times New Roman" w:cs="Times New Roman"/>
                  <w:color w:val="1F4E79" w:themeColor="accent1" w:themeShade="80"/>
                  <w:sz w:val="28"/>
                  <w:szCs w:val="28"/>
                  <w:u w:val="single"/>
                </w:rPr>
                <w:t xml:space="preserve">    </w:t>
              </w:r>
              <w:r w:rsidR="0032391D" w:rsidRPr="001420D0">
                <w:rPr>
                  <w:rFonts w:ascii="Times New Roman" w:eastAsiaTheme="majorEastAsia" w:hAnsi="Times New Roman" w:cs="Times New Roman"/>
                  <w:color w:val="1F4E79" w:themeColor="accent1" w:themeShade="80"/>
                  <w:sz w:val="28"/>
                  <w:szCs w:val="28"/>
                  <w:u w:val="single"/>
                </w:rPr>
                <w:t xml:space="preserve">      </w:t>
              </w:r>
              <w:r w:rsidR="00F273BD">
                <w:rPr>
                  <w:rFonts w:ascii="Times New Roman" w:eastAsiaTheme="majorEastAsia" w:hAnsi="Times New Roman" w:cs="Times New Roman"/>
                  <w:color w:val="1F4E79" w:themeColor="accent1" w:themeShade="80"/>
                  <w:sz w:val="28"/>
                  <w:szCs w:val="28"/>
                  <w:u w:val="single"/>
                </w:rPr>
                <w:t xml:space="preserve">         </w:t>
              </w:r>
              <w:r w:rsidR="00221345">
                <w:rPr>
                  <w:rFonts w:ascii="Times New Roman" w:eastAsiaTheme="majorEastAsia" w:hAnsi="Times New Roman" w:cs="Times New Roman"/>
                  <w:color w:val="1F4E79" w:themeColor="accent1" w:themeShade="80"/>
                  <w:sz w:val="28"/>
                  <w:szCs w:val="28"/>
                  <w:u w:val="single"/>
                </w:rPr>
                <w:t>31</w:t>
              </w:r>
              <w:r w:rsidR="001E2CE6">
                <w:rPr>
                  <w:rFonts w:ascii="Times New Roman" w:eastAsiaTheme="majorEastAsia" w:hAnsi="Times New Roman" w:cs="Times New Roman"/>
                  <w:color w:val="1F4E79" w:themeColor="accent1" w:themeShade="80"/>
                  <w:sz w:val="28"/>
                  <w:szCs w:val="28"/>
                  <w:u w:val="single"/>
                </w:rPr>
                <w:t>.</w:t>
              </w:r>
              <w:r w:rsidR="0021309D">
                <w:rPr>
                  <w:rFonts w:ascii="Times New Roman" w:eastAsiaTheme="majorEastAsia" w:hAnsi="Times New Roman" w:cs="Times New Roman"/>
                  <w:color w:val="1F4E79" w:themeColor="accent1" w:themeShade="80"/>
                  <w:sz w:val="28"/>
                  <w:szCs w:val="28"/>
                  <w:u w:val="single"/>
                </w:rPr>
                <w:t>0</w:t>
              </w:r>
              <w:r w:rsidR="001A7741">
                <w:rPr>
                  <w:rFonts w:ascii="Times New Roman" w:eastAsiaTheme="majorEastAsia" w:hAnsi="Times New Roman" w:cs="Times New Roman"/>
                  <w:color w:val="1F4E79" w:themeColor="accent1" w:themeShade="80"/>
                  <w:sz w:val="28"/>
                  <w:szCs w:val="28"/>
                  <w:u w:val="single"/>
                </w:rPr>
                <w:t>3</w:t>
              </w:r>
              <w:r w:rsidR="00176DB4" w:rsidRPr="001420D0">
                <w:rPr>
                  <w:rFonts w:ascii="Times New Roman" w:eastAsiaTheme="majorEastAsia" w:hAnsi="Times New Roman" w:cs="Times New Roman"/>
                  <w:color w:val="1F4E79" w:themeColor="accent1" w:themeShade="80"/>
                  <w:sz w:val="28"/>
                  <w:szCs w:val="28"/>
                  <w:u w:val="single"/>
                </w:rPr>
                <w:t>.202</w:t>
              </w:r>
              <w:r w:rsidR="0021309D">
                <w:rPr>
                  <w:rFonts w:ascii="Times New Roman" w:eastAsiaTheme="majorEastAsia" w:hAnsi="Times New Roman" w:cs="Times New Roman"/>
                  <w:color w:val="1F4E79" w:themeColor="accent1" w:themeShade="80"/>
                  <w:sz w:val="28"/>
                  <w:szCs w:val="28"/>
                  <w:u w:val="single"/>
                </w:rPr>
                <w:t>1</w:t>
              </w:r>
              <w:r w:rsidR="00176DB4" w:rsidRPr="001420D0">
                <w:rPr>
                  <w:rFonts w:ascii="Times New Roman" w:eastAsiaTheme="majorEastAsia" w:hAnsi="Times New Roman" w:cs="Times New Roman"/>
                  <w:color w:val="1F4E79" w:themeColor="accent1" w:themeShade="80"/>
                  <w:sz w:val="28"/>
                  <w:szCs w:val="28"/>
                  <w:u w:val="single"/>
                </w:rPr>
                <w:t xml:space="preserve">г.     </w:t>
              </w:r>
              <w:r w:rsidR="00F273BD">
                <w:rPr>
                  <w:rFonts w:ascii="Times New Roman" w:eastAsiaTheme="majorEastAsia" w:hAnsi="Times New Roman" w:cs="Times New Roman"/>
                  <w:color w:val="1F4E79" w:themeColor="accent1" w:themeShade="80"/>
                  <w:sz w:val="28"/>
                  <w:szCs w:val="28"/>
                  <w:u w:val="single"/>
                </w:rPr>
                <w:t xml:space="preserve">                  </w:t>
              </w:r>
              <w:r w:rsidR="00176DB4" w:rsidRPr="001420D0">
                <w:rPr>
                  <w:rFonts w:ascii="Times New Roman" w:eastAsiaTheme="majorEastAsia" w:hAnsi="Times New Roman" w:cs="Times New Roman"/>
                  <w:color w:val="1F4E79" w:themeColor="accent1" w:themeShade="80"/>
                  <w:sz w:val="28"/>
                  <w:szCs w:val="28"/>
                  <w:u w:val="single"/>
                </w:rPr>
                <w:t xml:space="preserve">            «Бесплатно»</w:t>
              </w:r>
            </w:p>
          </w:sdtContent>
        </w:sdt>
        <w:p w14:paraId="69E8A6B6" w14:textId="77777777" w:rsidR="00E131DF" w:rsidRPr="001420D0" w:rsidRDefault="00E131DF" w:rsidP="00CD02B2">
          <w:pPr>
            <w:pStyle w:val="ae"/>
            <w:rPr>
              <w:rFonts w:asciiTheme="majorHAnsi" w:eastAsiaTheme="majorEastAsia" w:hAnsiTheme="majorHAnsi" w:cstheme="majorBidi"/>
              <w:sz w:val="28"/>
              <w:szCs w:val="28"/>
            </w:rPr>
          </w:pPr>
        </w:p>
        <w:p w14:paraId="1D5087E2" w14:textId="77777777" w:rsidR="00E131DF" w:rsidRPr="001420D0" w:rsidRDefault="00E131DF" w:rsidP="00CD02B2">
          <w:pPr>
            <w:pStyle w:val="ae"/>
            <w:rPr>
              <w:rFonts w:asciiTheme="majorHAnsi" w:eastAsiaTheme="majorEastAsia" w:hAnsiTheme="majorHAnsi" w:cstheme="majorBidi"/>
              <w:sz w:val="28"/>
              <w:szCs w:val="28"/>
            </w:rPr>
          </w:pPr>
        </w:p>
        <w:p w14:paraId="3579B4EE" w14:textId="77777777" w:rsidR="000A0AC2" w:rsidRDefault="000A0AC2" w:rsidP="00CD02B2">
          <w:pPr>
            <w:pStyle w:val="ae"/>
            <w:rPr>
              <w:rFonts w:asciiTheme="majorHAnsi" w:eastAsiaTheme="majorEastAsia" w:hAnsiTheme="majorHAnsi" w:cstheme="majorBidi"/>
              <w:sz w:val="28"/>
              <w:szCs w:val="28"/>
            </w:rPr>
          </w:pPr>
        </w:p>
        <w:p w14:paraId="191EE169" w14:textId="77777777" w:rsidR="001420D0" w:rsidRDefault="001420D0" w:rsidP="00CD02B2">
          <w:pPr>
            <w:pStyle w:val="ae"/>
            <w:rPr>
              <w:rFonts w:asciiTheme="majorHAnsi" w:eastAsiaTheme="majorEastAsia" w:hAnsiTheme="majorHAnsi" w:cstheme="majorBidi"/>
              <w:sz w:val="28"/>
              <w:szCs w:val="28"/>
            </w:rPr>
          </w:pPr>
        </w:p>
        <w:p w14:paraId="50BA2F8B" w14:textId="77777777" w:rsidR="001420D0" w:rsidRDefault="001420D0" w:rsidP="00CD02B2">
          <w:pPr>
            <w:pStyle w:val="ae"/>
            <w:rPr>
              <w:rFonts w:asciiTheme="majorHAnsi" w:eastAsiaTheme="majorEastAsia" w:hAnsiTheme="majorHAnsi" w:cstheme="majorBidi"/>
              <w:sz w:val="28"/>
              <w:szCs w:val="28"/>
            </w:rPr>
          </w:pPr>
        </w:p>
        <w:p w14:paraId="11BEBC65" w14:textId="77777777" w:rsidR="001420D0" w:rsidRDefault="001420D0" w:rsidP="00CD02B2">
          <w:pPr>
            <w:pStyle w:val="ae"/>
            <w:rPr>
              <w:rFonts w:asciiTheme="majorHAnsi" w:eastAsiaTheme="majorEastAsia" w:hAnsiTheme="majorHAnsi" w:cstheme="majorBidi"/>
              <w:sz w:val="28"/>
              <w:szCs w:val="28"/>
            </w:rPr>
          </w:pPr>
        </w:p>
        <w:p w14:paraId="5D4E1A73" w14:textId="77777777" w:rsidR="001420D0" w:rsidRDefault="001420D0" w:rsidP="00CD02B2">
          <w:pPr>
            <w:pStyle w:val="ae"/>
            <w:rPr>
              <w:rFonts w:asciiTheme="majorHAnsi" w:eastAsiaTheme="majorEastAsia" w:hAnsiTheme="majorHAnsi" w:cstheme="majorBidi"/>
              <w:sz w:val="28"/>
              <w:szCs w:val="28"/>
            </w:rPr>
          </w:pPr>
        </w:p>
        <w:p w14:paraId="18598A9E" w14:textId="77777777" w:rsidR="001420D0" w:rsidRDefault="001420D0" w:rsidP="00CD02B2">
          <w:pPr>
            <w:pStyle w:val="ae"/>
            <w:rPr>
              <w:rFonts w:asciiTheme="majorHAnsi" w:eastAsiaTheme="majorEastAsia" w:hAnsiTheme="majorHAnsi" w:cstheme="majorBidi"/>
              <w:sz w:val="28"/>
              <w:szCs w:val="28"/>
            </w:rPr>
          </w:pPr>
        </w:p>
        <w:p w14:paraId="3E2784E6" w14:textId="77777777" w:rsidR="001420D0" w:rsidRDefault="001420D0" w:rsidP="00CD02B2">
          <w:pPr>
            <w:pStyle w:val="ae"/>
            <w:rPr>
              <w:rFonts w:asciiTheme="majorHAnsi" w:eastAsiaTheme="majorEastAsia" w:hAnsiTheme="majorHAnsi" w:cstheme="majorBidi"/>
              <w:sz w:val="28"/>
              <w:szCs w:val="28"/>
            </w:rPr>
          </w:pPr>
        </w:p>
        <w:p w14:paraId="0D22398F" w14:textId="77777777" w:rsidR="001420D0" w:rsidRDefault="001420D0" w:rsidP="00CD02B2">
          <w:pPr>
            <w:pStyle w:val="ae"/>
            <w:rPr>
              <w:rFonts w:asciiTheme="majorHAnsi" w:eastAsiaTheme="majorEastAsia" w:hAnsiTheme="majorHAnsi" w:cstheme="majorBidi"/>
              <w:sz w:val="28"/>
              <w:szCs w:val="28"/>
            </w:rPr>
          </w:pPr>
        </w:p>
        <w:p w14:paraId="7506D9CB" w14:textId="77777777" w:rsidR="001420D0" w:rsidRDefault="001420D0" w:rsidP="00CD02B2">
          <w:pPr>
            <w:pStyle w:val="ae"/>
            <w:rPr>
              <w:rFonts w:asciiTheme="majorHAnsi" w:eastAsiaTheme="majorEastAsia" w:hAnsiTheme="majorHAnsi" w:cstheme="majorBidi"/>
              <w:sz w:val="28"/>
              <w:szCs w:val="28"/>
            </w:rPr>
          </w:pPr>
        </w:p>
        <w:p w14:paraId="22DE3F74" w14:textId="77777777" w:rsidR="001420D0" w:rsidRDefault="001420D0" w:rsidP="00CD02B2">
          <w:pPr>
            <w:pStyle w:val="ae"/>
            <w:rPr>
              <w:rFonts w:asciiTheme="majorHAnsi" w:eastAsiaTheme="majorEastAsia" w:hAnsiTheme="majorHAnsi" w:cstheme="majorBidi"/>
              <w:sz w:val="28"/>
              <w:szCs w:val="28"/>
            </w:rPr>
          </w:pPr>
        </w:p>
        <w:p w14:paraId="4334FE9C" w14:textId="77777777" w:rsidR="001420D0" w:rsidRDefault="001420D0" w:rsidP="00CD02B2">
          <w:pPr>
            <w:pStyle w:val="ae"/>
            <w:rPr>
              <w:rFonts w:asciiTheme="majorHAnsi" w:eastAsiaTheme="majorEastAsia" w:hAnsiTheme="majorHAnsi" w:cstheme="majorBidi"/>
              <w:sz w:val="28"/>
              <w:szCs w:val="28"/>
            </w:rPr>
          </w:pPr>
        </w:p>
        <w:p w14:paraId="63188CB9" w14:textId="77777777" w:rsidR="001420D0" w:rsidRDefault="001420D0" w:rsidP="00CD02B2">
          <w:pPr>
            <w:pStyle w:val="ae"/>
            <w:rPr>
              <w:rFonts w:asciiTheme="majorHAnsi" w:eastAsiaTheme="majorEastAsia" w:hAnsiTheme="majorHAnsi" w:cstheme="majorBidi"/>
              <w:sz w:val="28"/>
              <w:szCs w:val="28"/>
            </w:rPr>
          </w:pPr>
        </w:p>
        <w:p w14:paraId="3FDB7E2F" w14:textId="77777777" w:rsidR="001420D0" w:rsidRPr="001420D0" w:rsidRDefault="001420D0" w:rsidP="00CD02B2">
          <w:pPr>
            <w:pStyle w:val="ae"/>
            <w:rPr>
              <w:rFonts w:asciiTheme="majorHAnsi" w:eastAsiaTheme="majorEastAsia" w:hAnsiTheme="majorHAnsi" w:cstheme="majorBidi"/>
              <w:sz w:val="28"/>
              <w:szCs w:val="28"/>
            </w:rPr>
          </w:pPr>
        </w:p>
        <w:p w14:paraId="628496E8" w14:textId="77777777" w:rsidR="000A0AC2" w:rsidRPr="001420D0" w:rsidRDefault="000A0AC2" w:rsidP="00CD02B2">
          <w:pPr>
            <w:pStyle w:val="ae"/>
            <w:rPr>
              <w:rFonts w:asciiTheme="majorHAnsi" w:eastAsiaTheme="majorEastAsia" w:hAnsiTheme="majorHAnsi" w:cstheme="majorBidi"/>
              <w:color w:val="1F4E79" w:themeColor="accent1" w:themeShade="80"/>
              <w:sz w:val="28"/>
              <w:szCs w:val="28"/>
            </w:rPr>
          </w:pPr>
        </w:p>
        <w:p w14:paraId="139E2736" w14:textId="77777777" w:rsidR="00E131DF" w:rsidRPr="00582502" w:rsidRDefault="00FC0CAE" w:rsidP="00A51B9B">
          <w:pPr>
            <w:pStyle w:val="ae"/>
            <w:jc w:val="center"/>
            <w:rPr>
              <w:rFonts w:asciiTheme="majorHAnsi" w:eastAsiaTheme="majorEastAsia" w:hAnsiTheme="majorHAnsi" w:cstheme="majorBidi"/>
              <w:color w:val="1F4E79" w:themeColor="accent1" w:themeShade="80"/>
              <w:sz w:val="26"/>
              <w:szCs w:val="26"/>
            </w:rPr>
          </w:pPr>
          <w:sdt>
            <w:sdtPr>
              <w:rPr>
                <w:rFonts w:ascii="Times New Roman" w:hAnsi="Times New Roman" w:cs="Times New Roman"/>
                <w:color w:val="1F4E79" w:themeColor="accent1" w:themeShade="80"/>
                <w:sz w:val="28"/>
                <w:szCs w:val="28"/>
              </w:rPr>
              <w:alias w:val="Организация"/>
              <w:id w:val="14700089"/>
              <w:placeholder>
                <w:docPart w:val="AB283A8C1584420C9B297EAF034C30AE"/>
              </w:placeholder>
              <w:dataBinding w:prefixMappings="xmlns:ns0='http://schemas.openxmlformats.org/officeDocument/2006/extended-properties'" w:xpath="/ns0:Properties[1]/ns0:Company[1]" w:storeItemID="{6668398D-A668-4E3E-A5EB-62B293D839F1}"/>
              <w:text/>
            </w:sdtPr>
            <w:sdtEndPr/>
            <w:sdtContent>
              <w:r w:rsidR="00E131DF" w:rsidRPr="001420D0">
                <w:rPr>
                  <w:rFonts w:ascii="Times New Roman" w:hAnsi="Times New Roman" w:cs="Times New Roman"/>
                  <w:color w:val="1F4E79" w:themeColor="accent1" w:themeShade="80"/>
                  <w:sz w:val="28"/>
                  <w:szCs w:val="28"/>
                </w:rPr>
                <w:t xml:space="preserve">с. </w:t>
              </w:r>
              <w:proofErr w:type="spellStart"/>
              <w:r w:rsidR="00E131DF" w:rsidRPr="001420D0">
                <w:rPr>
                  <w:rFonts w:ascii="Times New Roman" w:hAnsi="Times New Roman" w:cs="Times New Roman"/>
                  <w:color w:val="1F4E79" w:themeColor="accent1" w:themeShade="80"/>
                  <w:sz w:val="28"/>
                  <w:szCs w:val="28"/>
                </w:rPr>
                <w:t>Полеологово</w:t>
              </w:r>
              <w:proofErr w:type="spellEnd"/>
            </w:sdtContent>
          </w:sdt>
          <w:r w:rsidR="00E131DF" w:rsidRPr="00582502">
            <w:rPr>
              <w:rFonts w:asciiTheme="majorHAnsi" w:eastAsiaTheme="majorEastAsia" w:hAnsiTheme="majorHAnsi" w:cstheme="majorBidi"/>
              <w:sz w:val="26"/>
              <w:szCs w:val="26"/>
            </w:rPr>
            <w:br w:type="page"/>
          </w:r>
        </w:p>
        <w:p w14:paraId="35530FCB" w14:textId="77777777" w:rsidR="00A51B9B" w:rsidRDefault="00BE174A" w:rsidP="00A51B9B">
          <w:pPr>
            <w:jc w:val="center"/>
            <w:rPr>
              <w:rFonts w:ascii="Times New Roman" w:eastAsiaTheme="majorEastAsia" w:hAnsi="Times New Roman" w:cs="Times New Roman"/>
              <w:sz w:val="26"/>
              <w:szCs w:val="26"/>
            </w:rPr>
          </w:pPr>
          <w:r>
            <w:rPr>
              <w:rFonts w:ascii="Times New Roman" w:eastAsiaTheme="majorEastAsia" w:hAnsi="Times New Roman" w:cs="Times New Roman"/>
              <w:sz w:val="26"/>
              <w:szCs w:val="26"/>
            </w:rPr>
            <w:lastRenderedPageBreak/>
            <w:t xml:space="preserve"> </w:t>
          </w:r>
        </w:p>
        <w:p w14:paraId="4E91BC08" w14:textId="77777777" w:rsidR="00BE174A" w:rsidRDefault="00BE174A" w:rsidP="00BE174A">
          <w:pPr>
            <w:jc w:val="center"/>
            <w:rPr>
              <w:rFonts w:ascii="Times New Roman" w:eastAsiaTheme="majorEastAsia" w:hAnsi="Times New Roman" w:cs="Times New Roman"/>
              <w:sz w:val="28"/>
              <w:szCs w:val="28"/>
            </w:rPr>
          </w:pPr>
          <w:r w:rsidRPr="00A51B9B">
            <w:rPr>
              <w:rFonts w:ascii="Times New Roman" w:eastAsiaTheme="majorEastAsia" w:hAnsi="Times New Roman" w:cs="Times New Roman"/>
              <w:sz w:val="28"/>
              <w:szCs w:val="28"/>
            </w:rPr>
            <w:t>Оглавление</w:t>
          </w:r>
        </w:p>
        <w:tbl>
          <w:tblPr>
            <w:tblStyle w:val="af3"/>
            <w:tblW w:w="0" w:type="auto"/>
            <w:tblLook w:val="04A0" w:firstRow="1" w:lastRow="0" w:firstColumn="1" w:lastColumn="0" w:noHBand="0" w:noVBand="1"/>
          </w:tblPr>
          <w:tblGrid>
            <w:gridCol w:w="7578"/>
            <w:gridCol w:w="1766"/>
          </w:tblGrid>
          <w:tr w:rsidR="00BE174A" w14:paraId="3599A172" w14:textId="77777777" w:rsidTr="00221345">
            <w:trPr>
              <w:trHeight w:val="1172"/>
            </w:trPr>
            <w:tc>
              <w:tcPr>
                <w:tcW w:w="7578" w:type="dxa"/>
              </w:tcPr>
              <w:p w14:paraId="0F54634B" w14:textId="4584A8AB" w:rsidR="00BE174A" w:rsidRPr="001A7E0C" w:rsidRDefault="008423F1" w:rsidP="00221345">
                <w:pPr>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 xml:space="preserve">Постановление администрации Полеологовского сельсовета от </w:t>
                </w:r>
                <w:r w:rsidR="00221345">
                  <w:rPr>
                    <w:rFonts w:ascii="Times New Roman" w:eastAsiaTheme="majorEastAsia" w:hAnsi="Times New Roman" w:cs="Times New Roman"/>
                    <w:sz w:val="24"/>
                    <w:szCs w:val="24"/>
                  </w:rPr>
                  <w:t>31</w:t>
                </w:r>
                <w:r>
                  <w:rPr>
                    <w:rFonts w:ascii="Times New Roman" w:eastAsiaTheme="majorEastAsia" w:hAnsi="Times New Roman" w:cs="Times New Roman"/>
                    <w:sz w:val="24"/>
                    <w:szCs w:val="24"/>
                  </w:rPr>
                  <w:t xml:space="preserve">.03.2021 № </w:t>
                </w:r>
                <w:r w:rsidR="00221345">
                  <w:rPr>
                    <w:rFonts w:ascii="Times New Roman" w:eastAsiaTheme="majorEastAsia" w:hAnsi="Times New Roman" w:cs="Times New Roman"/>
                    <w:sz w:val="24"/>
                    <w:szCs w:val="24"/>
                  </w:rPr>
                  <w:t>16</w:t>
                </w:r>
                <w:r>
                  <w:rPr>
                    <w:rFonts w:ascii="Times New Roman" w:eastAsiaTheme="majorEastAsia" w:hAnsi="Times New Roman" w:cs="Times New Roman"/>
                    <w:sz w:val="24"/>
                    <w:szCs w:val="24"/>
                  </w:rPr>
                  <w:t xml:space="preserve"> </w:t>
                </w:r>
                <w:r w:rsidR="001260B1" w:rsidRPr="001260B1">
                  <w:rPr>
                    <w:rFonts w:ascii="Times New Roman" w:eastAsiaTheme="majorEastAsia" w:hAnsi="Times New Roman" w:cs="Times New Roman"/>
                    <w:sz w:val="24"/>
                    <w:szCs w:val="24"/>
                  </w:rPr>
                  <w:t>«</w:t>
                </w:r>
                <w:r w:rsidR="00221345" w:rsidRPr="00221345">
                  <w:rPr>
                    <w:rFonts w:ascii="Times New Roman" w:eastAsiaTheme="majorEastAsia" w:hAnsi="Times New Roman" w:cs="Times New Roman"/>
                    <w:sz w:val="24"/>
                    <w:szCs w:val="24"/>
                  </w:rPr>
                  <w:t>Об утверждении схемы водоснабжения и водоотведения   Полеологовского сельсовета Бессоновского района Пензенской области на 2021-2035 годы</w:t>
                </w:r>
                <w:r w:rsidR="00221345">
                  <w:rPr>
                    <w:rFonts w:ascii="Times New Roman" w:eastAsiaTheme="majorEastAsia" w:hAnsi="Times New Roman" w:cs="Times New Roman"/>
                    <w:sz w:val="24"/>
                    <w:szCs w:val="24"/>
                  </w:rPr>
                  <w:t>»</w:t>
                </w:r>
              </w:p>
            </w:tc>
            <w:tc>
              <w:tcPr>
                <w:tcW w:w="1766" w:type="dxa"/>
              </w:tcPr>
              <w:p w14:paraId="5516F213" w14:textId="77777777" w:rsidR="00C427DF" w:rsidRDefault="00C427DF" w:rsidP="008423F1">
                <w:pPr>
                  <w:rPr>
                    <w:rFonts w:ascii="Times New Roman" w:eastAsiaTheme="majorEastAsia" w:hAnsi="Times New Roman" w:cs="Times New Roman"/>
                    <w:sz w:val="24"/>
                    <w:szCs w:val="24"/>
                  </w:rPr>
                </w:pPr>
              </w:p>
              <w:p w14:paraId="29579397" w14:textId="77777777" w:rsidR="006B0D47" w:rsidRDefault="006B0D47" w:rsidP="008423F1">
                <w:pPr>
                  <w:jc w:val="center"/>
                  <w:rPr>
                    <w:rFonts w:ascii="Times New Roman" w:eastAsiaTheme="majorEastAsia" w:hAnsi="Times New Roman" w:cs="Times New Roman"/>
                    <w:sz w:val="24"/>
                    <w:szCs w:val="24"/>
                  </w:rPr>
                </w:pPr>
              </w:p>
              <w:p w14:paraId="3371F390" w14:textId="3DFC032B" w:rsidR="001A7E0C" w:rsidRPr="001A7E0C" w:rsidRDefault="00C427DF" w:rsidP="008423F1">
                <w:pPr>
                  <w:jc w:val="center"/>
                  <w:rPr>
                    <w:rFonts w:ascii="Times New Roman" w:eastAsiaTheme="majorEastAsia" w:hAnsi="Times New Roman" w:cs="Times New Roman"/>
                    <w:sz w:val="24"/>
                    <w:szCs w:val="24"/>
                  </w:rPr>
                </w:pPr>
                <w:r w:rsidRPr="00C427DF">
                  <w:rPr>
                    <w:rFonts w:ascii="Times New Roman" w:eastAsiaTheme="majorEastAsia" w:hAnsi="Times New Roman" w:cs="Times New Roman"/>
                    <w:sz w:val="24"/>
                    <w:szCs w:val="24"/>
                  </w:rPr>
                  <w:t xml:space="preserve">стр. </w:t>
                </w:r>
                <w:r w:rsidR="00B56F77">
                  <w:rPr>
                    <w:rFonts w:ascii="Times New Roman" w:eastAsiaTheme="majorEastAsia" w:hAnsi="Times New Roman" w:cs="Times New Roman"/>
                    <w:sz w:val="24"/>
                    <w:szCs w:val="24"/>
                  </w:rPr>
                  <w:t xml:space="preserve">3 </w:t>
                </w:r>
                <w:r w:rsidRPr="00C427DF">
                  <w:rPr>
                    <w:rFonts w:ascii="Times New Roman" w:eastAsiaTheme="majorEastAsia" w:hAnsi="Times New Roman" w:cs="Times New Roman"/>
                    <w:sz w:val="24"/>
                    <w:szCs w:val="24"/>
                  </w:rPr>
                  <w:t>-</w:t>
                </w:r>
                <w:r w:rsidR="006B0D47">
                  <w:rPr>
                    <w:rFonts w:ascii="Times New Roman" w:eastAsiaTheme="majorEastAsia" w:hAnsi="Times New Roman" w:cs="Times New Roman"/>
                    <w:sz w:val="24"/>
                    <w:szCs w:val="24"/>
                  </w:rPr>
                  <w:t xml:space="preserve"> </w:t>
                </w:r>
                <w:r w:rsidR="00B56F77">
                  <w:rPr>
                    <w:rFonts w:ascii="Times New Roman" w:eastAsiaTheme="majorEastAsia" w:hAnsi="Times New Roman" w:cs="Times New Roman"/>
                    <w:sz w:val="24"/>
                    <w:szCs w:val="24"/>
                  </w:rPr>
                  <w:t>127</w:t>
                </w:r>
              </w:p>
            </w:tc>
          </w:tr>
          <w:tr w:rsidR="00BE174A" w14:paraId="3772D809" w14:textId="77777777" w:rsidTr="00221345">
            <w:tc>
              <w:tcPr>
                <w:tcW w:w="7578" w:type="dxa"/>
              </w:tcPr>
              <w:p w14:paraId="61D36CDA" w14:textId="6A6B8A74" w:rsidR="00BE174A" w:rsidRPr="00221345" w:rsidRDefault="008423F1" w:rsidP="00221345">
                <w:pPr>
                  <w:jc w:val="both"/>
                  <w:rPr>
                    <w:rFonts w:ascii="Times New Roman" w:eastAsia="Times New Roman" w:hAnsi="Times New Roman" w:cs="Times New Roman"/>
                    <w:sz w:val="24"/>
                    <w:szCs w:val="24"/>
                    <w:lang w:eastAsia="ru-RU"/>
                  </w:rPr>
                </w:pPr>
                <w:r w:rsidRPr="008423F1">
                  <w:rPr>
                    <w:rFonts w:ascii="Times New Roman" w:eastAsia="Times New Roman" w:hAnsi="Times New Roman" w:cs="Times New Roman"/>
                    <w:bCs/>
                    <w:sz w:val="24"/>
                    <w:szCs w:val="24"/>
                  </w:rPr>
                  <w:t xml:space="preserve">Постановление </w:t>
                </w:r>
                <w:r w:rsidRPr="001260B1">
                  <w:rPr>
                    <w:rFonts w:ascii="Times New Roman" w:eastAsia="Times New Roman" w:hAnsi="Times New Roman" w:cs="Times New Roman"/>
                    <w:bCs/>
                    <w:sz w:val="24"/>
                    <w:szCs w:val="24"/>
                  </w:rPr>
                  <w:t xml:space="preserve">администрации Полеологовского сельсовета от </w:t>
                </w:r>
                <w:r w:rsidR="00221345">
                  <w:rPr>
                    <w:rFonts w:ascii="Times New Roman" w:eastAsia="Times New Roman" w:hAnsi="Times New Roman" w:cs="Times New Roman"/>
                    <w:bCs/>
                    <w:sz w:val="24"/>
                    <w:szCs w:val="24"/>
                  </w:rPr>
                  <w:t>31</w:t>
                </w:r>
                <w:r w:rsidRPr="001260B1">
                  <w:rPr>
                    <w:rFonts w:ascii="Times New Roman" w:eastAsia="Times New Roman" w:hAnsi="Times New Roman" w:cs="Times New Roman"/>
                    <w:bCs/>
                    <w:sz w:val="24"/>
                    <w:szCs w:val="24"/>
                  </w:rPr>
                  <w:t xml:space="preserve">.03.2021 № </w:t>
                </w:r>
                <w:r w:rsidR="001260B1" w:rsidRPr="001260B1">
                  <w:rPr>
                    <w:rFonts w:ascii="Times New Roman" w:eastAsia="Times New Roman" w:hAnsi="Times New Roman" w:cs="Times New Roman"/>
                    <w:bCs/>
                    <w:sz w:val="24"/>
                    <w:szCs w:val="24"/>
                  </w:rPr>
                  <w:t>1</w:t>
                </w:r>
                <w:r w:rsidR="00221345">
                  <w:rPr>
                    <w:rFonts w:ascii="Times New Roman" w:eastAsia="Times New Roman" w:hAnsi="Times New Roman" w:cs="Times New Roman"/>
                    <w:bCs/>
                    <w:sz w:val="24"/>
                    <w:szCs w:val="24"/>
                  </w:rPr>
                  <w:t>7</w:t>
                </w:r>
                <w:r w:rsidRPr="001260B1">
                  <w:rPr>
                    <w:sz w:val="24"/>
                    <w:szCs w:val="24"/>
                  </w:rPr>
                  <w:t xml:space="preserve"> </w:t>
                </w:r>
                <w:r w:rsidR="001260B1" w:rsidRPr="001260B1">
                  <w:rPr>
                    <w:rFonts w:ascii="Times New Roman" w:eastAsia="Times New Roman" w:hAnsi="Times New Roman" w:cs="Times New Roman"/>
                    <w:sz w:val="24"/>
                    <w:szCs w:val="24"/>
                    <w:lang w:eastAsia="ru-RU"/>
                  </w:rPr>
                  <w:t>«</w:t>
                </w:r>
                <w:r w:rsidR="00221345" w:rsidRPr="00221345">
                  <w:rPr>
                    <w:rFonts w:ascii="Times New Roman" w:eastAsia="Times New Roman" w:hAnsi="Times New Roman" w:cs="Times New Roman"/>
                    <w:sz w:val="24"/>
                    <w:szCs w:val="24"/>
                    <w:lang w:eastAsia="ru-RU"/>
                  </w:rPr>
                  <w:t>О внесении изменений в постановление от 27.12.2020 № 100 «Об утверждении плана работы администрации Полеологовского сельсовета Бессоновского района Пензенской области на 2021 год»</w:t>
                </w:r>
              </w:p>
            </w:tc>
            <w:tc>
              <w:tcPr>
                <w:tcW w:w="1766" w:type="dxa"/>
              </w:tcPr>
              <w:p w14:paraId="78084A6E" w14:textId="77777777" w:rsidR="008423F1" w:rsidRDefault="008423F1" w:rsidP="00004BDE">
                <w:pPr>
                  <w:jc w:val="center"/>
                  <w:rPr>
                    <w:rFonts w:ascii="Times New Roman" w:eastAsiaTheme="majorEastAsia" w:hAnsi="Times New Roman" w:cs="Times New Roman"/>
                    <w:sz w:val="24"/>
                    <w:szCs w:val="24"/>
                  </w:rPr>
                </w:pPr>
              </w:p>
              <w:p w14:paraId="6694D72D" w14:textId="77777777" w:rsidR="008423F1" w:rsidRDefault="008423F1" w:rsidP="00004BDE">
                <w:pPr>
                  <w:jc w:val="center"/>
                  <w:rPr>
                    <w:rFonts w:ascii="Times New Roman" w:eastAsiaTheme="majorEastAsia" w:hAnsi="Times New Roman" w:cs="Times New Roman"/>
                    <w:sz w:val="24"/>
                    <w:szCs w:val="24"/>
                  </w:rPr>
                </w:pPr>
              </w:p>
              <w:p w14:paraId="0703CA41" w14:textId="78D2BC74" w:rsidR="00BE174A" w:rsidRDefault="00C427DF" w:rsidP="00004BDE">
                <w:pPr>
                  <w:jc w:val="center"/>
                  <w:rPr>
                    <w:rFonts w:ascii="Times New Roman" w:eastAsiaTheme="majorEastAsia" w:hAnsi="Times New Roman" w:cs="Times New Roman"/>
                    <w:sz w:val="28"/>
                    <w:szCs w:val="28"/>
                  </w:rPr>
                </w:pPr>
                <w:r w:rsidRPr="00C427DF">
                  <w:rPr>
                    <w:rFonts w:ascii="Times New Roman" w:eastAsiaTheme="majorEastAsia" w:hAnsi="Times New Roman" w:cs="Times New Roman"/>
                    <w:sz w:val="24"/>
                    <w:szCs w:val="24"/>
                  </w:rPr>
                  <w:t xml:space="preserve">стр. </w:t>
                </w:r>
                <w:r w:rsidR="00B56F77">
                  <w:rPr>
                    <w:rFonts w:ascii="Times New Roman" w:eastAsiaTheme="majorEastAsia" w:hAnsi="Times New Roman" w:cs="Times New Roman"/>
                    <w:sz w:val="24"/>
                    <w:szCs w:val="24"/>
                  </w:rPr>
                  <w:t>128</w:t>
                </w:r>
                <w:r w:rsidRPr="00C427DF">
                  <w:rPr>
                    <w:rFonts w:ascii="Times New Roman" w:eastAsiaTheme="majorEastAsia" w:hAnsi="Times New Roman" w:cs="Times New Roman"/>
                    <w:sz w:val="24"/>
                    <w:szCs w:val="24"/>
                  </w:rPr>
                  <w:t>-</w:t>
                </w:r>
                <w:r w:rsidR="00B56F77">
                  <w:rPr>
                    <w:rFonts w:ascii="Times New Roman" w:eastAsiaTheme="majorEastAsia" w:hAnsi="Times New Roman" w:cs="Times New Roman"/>
                    <w:sz w:val="24"/>
                    <w:szCs w:val="24"/>
                  </w:rPr>
                  <w:t>132</w:t>
                </w:r>
              </w:p>
            </w:tc>
          </w:tr>
          <w:tr w:rsidR="001260B1" w14:paraId="646515C3" w14:textId="77777777" w:rsidTr="00221345">
            <w:tc>
              <w:tcPr>
                <w:tcW w:w="7578" w:type="dxa"/>
              </w:tcPr>
              <w:p w14:paraId="199C7055" w14:textId="5C01E631" w:rsidR="001260B1" w:rsidRPr="008423F1" w:rsidRDefault="001260B1"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218E1FC2" w14:textId="1C64BA73" w:rsidR="001260B1" w:rsidRDefault="001260B1" w:rsidP="00004BDE">
                <w:pPr>
                  <w:jc w:val="center"/>
                  <w:rPr>
                    <w:rFonts w:ascii="Times New Roman" w:eastAsiaTheme="majorEastAsia" w:hAnsi="Times New Roman" w:cs="Times New Roman"/>
                    <w:sz w:val="24"/>
                    <w:szCs w:val="24"/>
                  </w:rPr>
                </w:pPr>
              </w:p>
            </w:tc>
          </w:tr>
          <w:tr w:rsidR="00221345" w14:paraId="0D4D43F8" w14:textId="77777777" w:rsidTr="00221345">
            <w:tc>
              <w:tcPr>
                <w:tcW w:w="7578" w:type="dxa"/>
              </w:tcPr>
              <w:p w14:paraId="4035C9E4"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6A8F0F5D" w14:textId="77777777" w:rsidR="00221345" w:rsidRDefault="00221345" w:rsidP="00004BDE">
                <w:pPr>
                  <w:jc w:val="center"/>
                  <w:rPr>
                    <w:rFonts w:ascii="Times New Roman" w:eastAsiaTheme="majorEastAsia" w:hAnsi="Times New Roman" w:cs="Times New Roman"/>
                    <w:sz w:val="24"/>
                    <w:szCs w:val="24"/>
                  </w:rPr>
                </w:pPr>
              </w:p>
            </w:tc>
          </w:tr>
          <w:tr w:rsidR="00221345" w14:paraId="0C2682BC" w14:textId="77777777" w:rsidTr="00221345">
            <w:tc>
              <w:tcPr>
                <w:tcW w:w="7578" w:type="dxa"/>
              </w:tcPr>
              <w:p w14:paraId="7B598117"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33BA4645" w14:textId="77777777" w:rsidR="00221345" w:rsidRDefault="00221345" w:rsidP="00004BDE">
                <w:pPr>
                  <w:jc w:val="center"/>
                  <w:rPr>
                    <w:rFonts w:ascii="Times New Roman" w:eastAsiaTheme="majorEastAsia" w:hAnsi="Times New Roman" w:cs="Times New Roman"/>
                    <w:sz w:val="24"/>
                    <w:szCs w:val="24"/>
                  </w:rPr>
                </w:pPr>
              </w:p>
            </w:tc>
          </w:tr>
          <w:tr w:rsidR="00221345" w14:paraId="122E5680" w14:textId="77777777" w:rsidTr="00221345">
            <w:tc>
              <w:tcPr>
                <w:tcW w:w="7578" w:type="dxa"/>
              </w:tcPr>
              <w:p w14:paraId="77753D53"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67BE7F81" w14:textId="77777777" w:rsidR="00221345" w:rsidRDefault="00221345" w:rsidP="00004BDE">
                <w:pPr>
                  <w:jc w:val="center"/>
                  <w:rPr>
                    <w:rFonts w:ascii="Times New Roman" w:eastAsiaTheme="majorEastAsia" w:hAnsi="Times New Roman" w:cs="Times New Roman"/>
                    <w:sz w:val="24"/>
                    <w:szCs w:val="24"/>
                  </w:rPr>
                </w:pPr>
              </w:p>
            </w:tc>
          </w:tr>
          <w:tr w:rsidR="00221345" w14:paraId="552B9F19" w14:textId="77777777" w:rsidTr="00221345">
            <w:tc>
              <w:tcPr>
                <w:tcW w:w="7578" w:type="dxa"/>
              </w:tcPr>
              <w:p w14:paraId="433DCFFA"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35609472" w14:textId="77777777" w:rsidR="00221345" w:rsidRDefault="00221345" w:rsidP="00004BDE">
                <w:pPr>
                  <w:jc w:val="center"/>
                  <w:rPr>
                    <w:rFonts w:ascii="Times New Roman" w:eastAsiaTheme="majorEastAsia" w:hAnsi="Times New Roman" w:cs="Times New Roman"/>
                    <w:sz w:val="24"/>
                    <w:szCs w:val="24"/>
                  </w:rPr>
                </w:pPr>
              </w:p>
            </w:tc>
          </w:tr>
          <w:tr w:rsidR="00221345" w14:paraId="5F7D3D3C" w14:textId="77777777" w:rsidTr="00221345">
            <w:tc>
              <w:tcPr>
                <w:tcW w:w="7578" w:type="dxa"/>
              </w:tcPr>
              <w:p w14:paraId="7B8B9418"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34BD5BF3" w14:textId="77777777" w:rsidR="00221345" w:rsidRDefault="00221345" w:rsidP="00004BDE">
                <w:pPr>
                  <w:jc w:val="center"/>
                  <w:rPr>
                    <w:rFonts w:ascii="Times New Roman" w:eastAsiaTheme="majorEastAsia" w:hAnsi="Times New Roman" w:cs="Times New Roman"/>
                    <w:sz w:val="24"/>
                    <w:szCs w:val="24"/>
                  </w:rPr>
                </w:pPr>
              </w:p>
            </w:tc>
          </w:tr>
          <w:tr w:rsidR="00221345" w14:paraId="7B9E2522" w14:textId="77777777" w:rsidTr="00221345">
            <w:tc>
              <w:tcPr>
                <w:tcW w:w="7578" w:type="dxa"/>
              </w:tcPr>
              <w:p w14:paraId="0974C95B"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605D6FFD" w14:textId="77777777" w:rsidR="00221345" w:rsidRDefault="00221345" w:rsidP="00004BDE">
                <w:pPr>
                  <w:jc w:val="center"/>
                  <w:rPr>
                    <w:rFonts w:ascii="Times New Roman" w:eastAsiaTheme="majorEastAsia" w:hAnsi="Times New Roman" w:cs="Times New Roman"/>
                    <w:sz w:val="24"/>
                    <w:szCs w:val="24"/>
                  </w:rPr>
                </w:pPr>
              </w:p>
            </w:tc>
          </w:tr>
          <w:tr w:rsidR="00221345" w14:paraId="0362AC63" w14:textId="77777777" w:rsidTr="00221345">
            <w:tc>
              <w:tcPr>
                <w:tcW w:w="7578" w:type="dxa"/>
              </w:tcPr>
              <w:p w14:paraId="6E889196" w14:textId="77777777" w:rsidR="00221345" w:rsidRPr="008423F1" w:rsidRDefault="00221345" w:rsidP="003F54EB">
                <w:pPr>
                  <w:widowControl w:val="0"/>
                  <w:autoSpaceDE w:val="0"/>
                  <w:autoSpaceDN w:val="0"/>
                  <w:adjustRightInd w:val="0"/>
                  <w:jc w:val="both"/>
                  <w:rPr>
                    <w:rFonts w:ascii="Times New Roman" w:eastAsia="Times New Roman" w:hAnsi="Times New Roman" w:cs="Times New Roman"/>
                    <w:bCs/>
                    <w:sz w:val="24"/>
                    <w:szCs w:val="24"/>
                  </w:rPr>
                </w:pPr>
              </w:p>
            </w:tc>
            <w:tc>
              <w:tcPr>
                <w:tcW w:w="1766" w:type="dxa"/>
              </w:tcPr>
              <w:p w14:paraId="08461365" w14:textId="77B957A8" w:rsidR="00221345" w:rsidRDefault="00221345" w:rsidP="00004BDE">
                <w:pPr>
                  <w:jc w:val="center"/>
                  <w:rPr>
                    <w:rFonts w:ascii="Times New Roman" w:eastAsiaTheme="majorEastAsia" w:hAnsi="Times New Roman" w:cs="Times New Roman"/>
                    <w:sz w:val="24"/>
                    <w:szCs w:val="24"/>
                  </w:rPr>
                </w:pPr>
              </w:p>
            </w:tc>
          </w:tr>
        </w:tbl>
      </w:sdtContent>
    </w:sdt>
    <w:p w14:paraId="7D7C54A3" w14:textId="37AB892D" w:rsidR="00DB3419" w:rsidRDefault="00DB3419" w:rsidP="00EC603C">
      <w:pPr>
        <w:spacing w:after="0"/>
        <w:jc w:val="center"/>
        <w:rPr>
          <w:rFonts w:ascii="Times New Roman" w:hAnsi="Times New Roman" w:cs="Times New Roman"/>
          <w:b/>
          <w:sz w:val="20"/>
          <w:szCs w:val="20"/>
        </w:rPr>
      </w:pPr>
    </w:p>
    <w:p w14:paraId="4ABA62A8" w14:textId="77777777" w:rsidR="00220B80" w:rsidRDefault="00220B80" w:rsidP="00EC603C">
      <w:pPr>
        <w:spacing w:after="0"/>
        <w:jc w:val="center"/>
        <w:rPr>
          <w:rFonts w:ascii="Times New Roman" w:hAnsi="Times New Roman" w:cs="Times New Roman"/>
          <w:b/>
          <w:sz w:val="20"/>
          <w:szCs w:val="20"/>
        </w:rPr>
      </w:pPr>
    </w:p>
    <w:p w14:paraId="25C7EC53" w14:textId="77777777" w:rsidR="00DB3419" w:rsidRDefault="00DB3419" w:rsidP="00EC603C">
      <w:pPr>
        <w:spacing w:after="0"/>
        <w:jc w:val="center"/>
        <w:rPr>
          <w:rFonts w:ascii="Times New Roman" w:hAnsi="Times New Roman" w:cs="Times New Roman"/>
          <w:b/>
          <w:sz w:val="20"/>
          <w:szCs w:val="20"/>
        </w:rPr>
      </w:pPr>
    </w:p>
    <w:p w14:paraId="01C1F06B" w14:textId="77777777" w:rsidR="00DB3419" w:rsidRDefault="00DB3419" w:rsidP="00EC603C">
      <w:pPr>
        <w:spacing w:after="0"/>
        <w:jc w:val="center"/>
        <w:rPr>
          <w:rFonts w:ascii="Times New Roman" w:hAnsi="Times New Roman" w:cs="Times New Roman"/>
          <w:b/>
          <w:sz w:val="20"/>
          <w:szCs w:val="20"/>
        </w:rPr>
      </w:pPr>
    </w:p>
    <w:p w14:paraId="5D24DD17" w14:textId="38D05A6E" w:rsidR="004016D2" w:rsidRDefault="004016D2" w:rsidP="004016D2">
      <w:pPr>
        <w:spacing w:after="0" w:line="240" w:lineRule="auto"/>
        <w:jc w:val="both"/>
        <w:rPr>
          <w:rFonts w:ascii="Times New Roman" w:hAnsi="Times New Roman" w:cs="Times New Roman"/>
          <w:b/>
          <w:sz w:val="20"/>
          <w:szCs w:val="20"/>
        </w:rPr>
      </w:pPr>
      <w:bookmarkStart w:id="0" w:name="bookmark4"/>
    </w:p>
    <w:p w14:paraId="76D98227" w14:textId="341D2115" w:rsidR="004016D2" w:rsidRDefault="004016D2" w:rsidP="001E2CE6">
      <w:pPr>
        <w:spacing w:after="0" w:line="240" w:lineRule="auto"/>
        <w:jc w:val="center"/>
        <w:rPr>
          <w:rFonts w:ascii="Times New Roman" w:hAnsi="Times New Roman" w:cs="Times New Roman"/>
          <w:b/>
          <w:sz w:val="24"/>
          <w:szCs w:val="24"/>
        </w:rPr>
      </w:pPr>
    </w:p>
    <w:p w14:paraId="5C8AFEB7" w14:textId="5B5A9562" w:rsidR="000C2E58" w:rsidRDefault="000C2E58" w:rsidP="001E2CE6">
      <w:pPr>
        <w:spacing w:after="0" w:line="240" w:lineRule="auto"/>
        <w:jc w:val="center"/>
        <w:rPr>
          <w:rFonts w:ascii="Times New Roman" w:hAnsi="Times New Roman" w:cs="Times New Roman"/>
          <w:b/>
          <w:sz w:val="24"/>
          <w:szCs w:val="24"/>
        </w:rPr>
      </w:pPr>
    </w:p>
    <w:p w14:paraId="3D21C7D0" w14:textId="53FB5007" w:rsidR="000C2E58" w:rsidRDefault="000C2E58" w:rsidP="001E2CE6">
      <w:pPr>
        <w:spacing w:after="0" w:line="240" w:lineRule="auto"/>
        <w:jc w:val="center"/>
        <w:rPr>
          <w:rFonts w:ascii="Times New Roman" w:hAnsi="Times New Roman" w:cs="Times New Roman"/>
          <w:b/>
          <w:sz w:val="24"/>
          <w:szCs w:val="24"/>
        </w:rPr>
      </w:pPr>
    </w:p>
    <w:p w14:paraId="6B39F1BC" w14:textId="28FBA74B" w:rsidR="000C2E58" w:rsidRDefault="000C2E58" w:rsidP="001E2CE6">
      <w:pPr>
        <w:spacing w:after="0" w:line="240" w:lineRule="auto"/>
        <w:jc w:val="center"/>
        <w:rPr>
          <w:rFonts w:ascii="Times New Roman" w:hAnsi="Times New Roman" w:cs="Times New Roman"/>
          <w:b/>
          <w:sz w:val="24"/>
          <w:szCs w:val="24"/>
        </w:rPr>
      </w:pPr>
    </w:p>
    <w:p w14:paraId="594DB499" w14:textId="15162EF2" w:rsidR="000C2E58" w:rsidRDefault="000C2E58" w:rsidP="001E2CE6">
      <w:pPr>
        <w:spacing w:after="0" w:line="240" w:lineRule="auto"/>
        <w:jc w:val="center"/>
        <w:rPr>
          <w:rFonts w:ascii="Times New Roman" w:hAnsi="Times New Roman" w:cs="Times New Roman"/>
          <w:b/>
          <w:sz w:val="24"/>
          <w:szCs w:val="24"/>
        </w:rPr>
      </w:pPr>
    </w:p>
    <w:p w14:paraId="0F13B9D5" w14:textId="02CCD189" w:rsidR="000C2E58" w:rsidRDefault="000C2E58" w:rsidP="001E2CE6">
      <w:pPr>
        <w:spacing w:after="0" w:line="240" w:lineRule="auto"/>
        <w:jc w:val="center"/>
        <w:rPr>
          <w:rFonts w:ascii="Times New Roman" w:hAnsi="Times New Roman" w:cs="Times New Roman"/>
          <w:b/>
          <w:sz w:val="24"/>
          <w:szCs w:val="24"/>
        </w:rPr>
      </w:pPr>
    </w:p>
    <w:bookmarkEnd w:id="0"/>
    <w:p w14:paraId="7A71AC2B" w14:textId="77777777" w:rsidR="00440999" w:rsidRDefault="00440999" w:rsidP="00277E7A">
      <w:pPr>
        <w:spacing w:after="0"/>
        <w:rPr>
          <w:rFonts w:ascii="Times New Roman" w:hAnsi="Times New Roman" w:cs="Times New Roman"/>
          <w:sz w:val="24"/>
          <w:szCs w:val="24"/>
        </w:rPr>
        <w:sectPr w:rsidR="00440999" w:rsidSect="001260B1">
          <w:footerReference w:type="even" r:id="rId10"/>
          <w:pgSz w:w="11906" w:h="16838"/>
          <w:pgMar w:top="1134" w:right="851" w:bottom="1134" w:left="1701" w:header="709" w:footer="709" w:gutter="0"/>
          <w:cols w:space="708"/>
          <w:titlePg/>
          <w:docGrid w:linePitch="360"/>
        </w:sectPr>
      </w:pPr>
    </w:p>
    <w:p w14:paraId="7BE87DBE" w14:textId="6326C899" w:rsidR="00221345" w:rsidRPr="00221345" w:rsidRDefault="00221345" w:rsidP="00221345">
      <w:pPr>
        <w:tabs>
          <w:tab w:val="left" w:pos="6285"/>
        </w:tabs>
        <w:spacing w:after="200" w:line="276" w:lineRule="auto"/>
        <w:rPr>
          <w:rFonts w:ascii="Times New Roman" w:eastAsia="Calibri" w:hAnsi="Times New Roman" w:cs="Times New Roman"/>
          <w:b/>
          <w:bCs/>
          <w:sz w:val="28"/>
          <w:szCs w:val="28"/>
        </w:rPr>
      </w:pPr>
    </w:p>
    <w:p w14:paraId="212CE8C0" w14:textId="77777777" w:rsidR="00221345" w:rsidRPr="00221345" w:rsidRDefault="00221345" w:rsidP="00221345">
      <w:pPr>
        <w:spacing w:after="0" w:line="240" w:lineRule="auto"/>
        <w:jc w:val="center"/>
        <w:rPr>
          <w:rFonts w:ascii="Times New Roman" w:eastAsia="Calibri" w:hAnsi="Times New Roman" w:cs="Times New Roman"/>
          <w:b/>
          <w:bCs/>
          <w:sz w:val="28"/>
          <w:szCs w:val="28"/>
        </w:rPr>
      </w:pPr>
      <w:r w:rsidRPr="00221345">
        <w:rPr>
          <w:rFonts w:ascii="Times New Roman" w:eastAsia="Calibri" w:hAnsi="Times New Roman" w:cs="Times New Roman"/>
          <w:b/>
          <w:bCs/>
          <w:sz w:val="28"/>
          <w:szCs w:val="28"/>
        </w:rPr>
        <w:t xml:space="preserve">АДМИНИСТРАЦИЯ ПОЛЕОЛОГОВСКОГО СЕЛЬСОВЕТА </w:t>
      </w:r>
    </w:p>
    <w:p w14:paraId="52E9C891" w14:textId="77777777" w:rsidR="00221345" w:rsidRPr="00221345" w:rsidRDefault="00221345" w:rsidP="00221345">
      <w:pPr>
        <w:spacing w:after="0" w:line="240" w:lineRule="auto"/>
        <w:rPr>
          <w:rFonts w:ascii="Times New Roman" w:eastAsia="Calibri" w:hAnsi="Times New Roman" w:cs="Times New Roman"/>
          <w:b/>
          <w:bCs/>
          <w:sz w:val="28"/>
          <w:szCs w:val="28"/>
        </w:rPr>
      </w:pPr>
      <w:r w:rsidRPr="00221345">
        <w:rPr>
          <w:rFonts w:ascii="Times New Roman" w:eastAsia="Calibri" w:hAnsi="Times New Roman" w:cs="Times New Roman"/>
          <w:b/>
          <w:bCs/>
          <w:sz w:val="28"/>
          <w:szCs w:val="28"/>
        </w:rPr>
        <w:t xml:space="preserve">              БЕССОНОВСКОГО РАЙОНА   ПЕНЗЕНСКОЙ ОБЛАСТИ</w:t>
      </w:r>
    </w:p>
    <w:p w14:paraId="6DC05311" w14:textId="77777777" w:rsidR="00221345" w:rsidRPr="00221345" w:rsidRDefault="00221345" w:rsidP="00221345">
      <w:pPr>
        <w:spacing w:after="0" w:line="240" w:lineRule="auto"/>
        <w:rPr>
          <w:rFonts w:ascii="Times New Roman" w:eastAsia="Calibri" w:hAnsi="Times New Roman" w:cs="Times New Roman"/>
          <w:b/>
          <w:bCs/>
          <w:sz w:val="28"/>
          <w:szCs w:val="28"/>
        </w:rPr>
      </w:pPr>
    </w:p>
    <w:p w14:paraId="063F9EB4" w14:textId="77777777" w:rsidR="00221345" w:rsidRPr="00221345" w:rsidRDefault="00221345" w:rsidP="00221345">
      <w:pPr>
        <w:spacing w:before="240" w:after="200" w:line="276" w:lineRule="auto"/>
        <w:jc w:val="center"/>
        <w:rPr>
          <w:rFonts w:ascii="Times New Roman" w:eastAsia="Calibri" w:hAnsi="Times New Roman" w:cs="Times New Roman"/>
          <w:b/>
          <w:bCs/>
          <w:sz w:val="28"/>
          <w:szCs w:val="28"/>
        </w:rPr>
      </w:pPr>
      <w:r w:rsidRPr="00221345">
        <w:rPr>
          <w:rFonts w:ascii="Times New Roman" w:eastAsia="Calibri" w:hAnsi="Times New Roman" w:cs="Times New Roman"/>
          <w:b/>
          <w:bCs/>
          <w:sz w:val="28"/>
          <w:szCs w:val="28"/>
        </w:rPr>
        <w:t xml:space="preserve">ПОСТАНОВЛЕНИЕ </w:t>
      </w:r>
    </w:p>
    <w:p w14:paraId="51B805AE" w14:textId="77777777" w:rsidR="00221345" w:rsidRPr="00221345" w:rsidRDefault="00221345" w:rsidP="00221345">
      <w:pPr>
        <w:spacing w:after="0" w:line="240" w:lineRule="auto"/>
        <w:jc w:val="center"/>
        <w:rPr>
          <w:rFonts w:ascii="Times New Roman" w:eastAsia="Calibri" w:hAnsi="Times New Roman" w:cs="Times New Roman"/>
          <w:sz w:val="26"/>
          <w:szCs w:val="26"/>
          <w:u w:val="single"/>
        </w:rPr>
      </w:pPr>
      <w:r w:rsidRPr="00221345">
        <w:rPr>
          <w:rFonts w:ascii="Times New Roman" w:eastAsia="Calibri" w:hAnsi="Times New Roman" w:cs="Times New Roman"/>
          <w:sz w:val="26"/>
          <w:szCs w:val="26"/>
          <w:u w:val="single"/>
        </w:rPr>
        <w:t xml:space="preserve">от      31.03.2021г.     </w:t>
      </w:r>
      <w:r w:rsidRPr="00221345">
        <w:rPr>
          <w:rFonts w:ascii="Times New Roman" w:eastAsia="Calibri" w:hAnsi="Times New Roman" w:cs="Times New Roman"/>
          <w:sz w:val="26"/>
          <w:szCs w:val="26"/>
        </w:rPr>
        <w:t xml:space="preserve">  №</w:t>
      </w:r>
      <w:r w:rsidRPr="00221345">
        <w:rPr>
          <w:rFonts w:ascii="Times New Roman" w:eastAsia="Calibri" w:hAnsi="Times New Roman" w:cs="Times New Roman"/>
          <w:sz w:val="26"/>
          <w:szCs w:val="26"/>
          <w:u w:val="single"/>
        </w:rPr>
        <w:t xml:space="preserve"> 16   </w:t>
      </w:r>
    </w:p>
    <w:p w14:paraId="1BBEB716" w14:textId="77777777" w:rsidR="00221345" w:rsidRPr="00221345" w:rsidRDefault="00221345" w:rsidP="00221345">
      <w:pPr>
        <w:spacing w:after="0" w:line="240" w:lineRule="auto"/>
        <w:rPr>
          <w:rFonts w:ascii="Times New Roman" w:eastAsia="Calibri" w:hAnsi="Times New Roman" w:cs="Times New Roman"/>
          <w:sz w:val="26"/>
          <w:szCs w:val="26"/>
          <w:u w:val="single"/>
        </w:rPr>
      </w:pPr>
      <w:r w:rsidRPr="00221345">
        <w:rPr>
          <w:rFonts w:ascii="Times New Roman" w:eastAsia="Calibri" w:hAnsi="Times New Roman" w:cs="Times New Roman"/>
          <w:sz w:val="26"/>
          <w:szCs w:val="26"/>
        </w:rPr>
        <w:t xml:space="preserve">                                             с. Степное </w:t>
      </w:r>
      <w:proofErr w:type="spellStart"/>
      <w:r w:rsidRPr="00221345">
        <w:rPr>
          <w:rFonts w:ascii="Times New Roman" w:eastAsia="Calibri" w:hAnsi="Times New Roman" w:cs="Times New Roman"/>
          <w:sz w:val="26"/>
          <w:szCs w:val="26"/>
        </w:rPr>
        <w:t>Полеологово</w:t>
      </w:r>
      <w:proofErr w:type="spellEnd"/>
    </w:p>
    <w:p w14:paraId="7E82766B" w14:textId="77777777" w:rsidR="00221345" w:rsidRPr="00221345" w:rsidRDefault="00221345" w:rsidP="00221345">
      <w:pPr>
        <w:spacing w:after="200" w:line="276" w:lineRule="auto"/>
        <w:rPr>
          <w:rFonts w:ascii="Times New Roman" w:eastAsia="Calibri" w:hAnsi="Times New Roman" w:cs="Times New Roman"/>
          <w:b/>
          <w:color w:val="000000"/>
          <w:sz w:val="26"/>
          <w:szCs w:val="26"/>
        </w:rPr>
      </w:pPr>
    </w:p>
    <w:p w14:paraId="6E05E63F" w14:textId="77777777" w:rsidR="00221345" w:rsidRPr="00221345" w:rsidRDefault="00221345" w:rsidP="00221345">
      <w:pPr>
        <w:spacing w:after="200" w:line="276" w:lineRule="auto"/>
        <w:ind w:firstLine="720"/>
        <w:jc w:val="center"/>
        <w:rPr>
          <w:rFonts w:ascii="Times New Roman" w:eastAsia="Calibri" w:hAnsi="Times New Roman" w:cs="Times New Roman"/>
          <w:color w:val="000000"/>
          <w:sz w:val="26"/>
          <w:szCs w:val="26"/>
        </w:rPr>
      </w:pPr>
      <w:r w:rsidRPr="00221345">
        <w:rPr>
          <w:rFonts w:ascii="Times New Roman" w:eastAsia="Calibri" w:hAnsi="Times New Roman" w:cs="Times New Roman"/>
          <w:b/>
          <w:color w:val="000000"/>
          <w:sz w:val="26"/>
          <w:szCs w:val="26"/>
        </w:rPr>
        <w:t>Об утверждении схемы водоснабжения и водоотведения   Полеологовского сельсовета Бессоновского</w:t>
      </w:r>
      <w:r w:rsidRPr="00221345">
        <w:rPr>
          <w:rFonts w:ascii="Times New Roman" w:eastAsia="Calibri" w:hAnsi="Times New Roman" w:cs="Times New Roman"/>
          <w:b/>
          <w:i/>
          <w:color w:val="000000"/>
          <w:sz w:val="26"/>
          <w:szCs w:val="26"/>
        </w:rPr>
        <w:t xml:space="preserve"> </w:t>
      </w:r>
      <w:r w:rsidRPr="00221345">
        <w:rPr>
          <w:rFonts w:ascii="Times New Roman" w:eastAsia="Calibri" w:hAnsi="Times New Roman" w:cs="Times New Roman"/>
          <w:b/>
          <w:color w:val="000000"/>
          <w:sz w:val="26"/>
          <w:szCs w:val="26"/>
        </w:rPr>
        <w:t>района Пензенской области</w:t>
      </w:r>
      <w:r w:rsidRPr="00221345">
        <w:rPr>
          <w:rFonts w:ascii="Times New Roman" w:eastAsia="Calibri" w:hAnsi="Times New Roman" w:cs="Times New Roman"/>
          <w:sz w:val="26"/>
          <w:szCs w:val="26"/>
        </w:rPr>
        <w:t xml:space="preserve"> </w:t>
      </w:r>
      <w:r w:rsidRPr="00221345">
        <w:rPr>
          <w:rFonts w:ascii="Times New Roman" w:eastAsia="Calibri" w:hAnsi="Times New Roman" w:cs="Times New Roman"/>
          <w:b/>
          <w:color w:val="000000"/>
          <w:sz w:val="26"/>
          <w:szCs w:val="26"/>
        </w:rPr>
        <w:t>на 2021-2035 годы</w:t>
      </w:r>
    </w:p>
    <w:p w14:paraId="735EF6FE" w14:textId="77777777" w:rsidR="00221345" w:rsidRPr="00221345" w:rsidRDefault="00221345" w:rsidP="00221345">
      <w:pPr>
        <w:spacing w:after="200" w:line="276" w:lineRule="auto"/>
        <w:ind w:firstLine="720"/>
        <w:jc w:val="both"/>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Руководствуясь Федеральным законом от 06.10.2003 № 131-ФЗ «Об общих принципах организации местного самоуправления в Российской Федерации» (с последующими изменениями) и Уставом Полеологовского сельсовета Бессоновского района Пензенской области, администрация Полеологовского сельсовета постановляет:</w:t>
      </w:r>
    </w:p>
    <w:p w14:paraId="1D367512" w14:textId="77777777" w:rsidR="00221345" w:rsidRPr="00221345" w:rsidRDefault="00221345" w:rsidP="00FC0CAE">
      <w:pPr>
        <w:numPr>
          <w:ilvl w:val="0"/>
          <w:numId w:val="75"/>
        </w:numPr>
        <w:spacing w:after="200" w:line="276" w:lineRule="auto"/>
        <w:contextualSpacing/>
        <w:jc w:val="both"/>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Утвердить схему водоснабжения и водоотведения Полеологовского сельсовета Бессоновского района Пензенской области на 2021 – 2035 годы, согласно приложению.</w:t>
      </w:r>
    </w:p>
    <w:p w14:paraId="4D3604B0" w14:textId="77777777" w:rsidR="00221345" w:rsidRPr="00221345" w:rsidRDefault="00221345" w:rsidP="00FC0CAE">
      <w:pPr>
        <w:numPr>
          <w:ilvl w:val="0"/>
          <w:numId w:val="75"/>
        </w:numPr>
        <w:spacing w:after="200" w:line="276" w:lineRule="auto"/>
        <w:contextualSpacing/>
        <w:jc w:val="both"/>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Постановление от 110.9.2018 № 46</w:t>
      </w:r>
      <w:r w:rsidRPr="00221345">
        <w:rPr>
          <w:rFonts w:ascii="Times New Roman" w:eastAsia="Calibri" w:hAnsi="Times New Roman" w:cs="Times New Roman"/>
          <w:sz w:val="26"/>
          <w:szCs w:val="26"/>
        </w:rPr>
        <w:t xml:space="preserve"> «</w:t>
      </w:r>
      <w:r w:rsidRPr="00221345">
        <w:rPr>
          <w:rFonts w:ascii="Times New Roman" w:eastAsia="Calibri" w:hAnsi="Times New Roman" w:cs="Times New Roman"/>
          <w:color w:val="000000"/>
          <w:sz w:val="26"/>
          <w:szCs w:val="26"/>
        </w:rPr>
        <w:t>Об утверждении схемы водоснабжения Полеологовского сельсовета Бессоновского района Пензенской области» признать утратившим силу.</w:t>
      </w:r>
    </w:p>
    <w:p w14:paraId="2C5EA2EA" w14:textId="77777777" w:rsidR="00221345" w:rsidRPr="00221345" w:rsidRDefault="00221345" w:rsidP="00FC0CAE">
      <w:pPr>
        <w:numPr>
          <w:ilvl w:val="0"/>
          <w:numId w:val="75"/>
        </w:numPr>
        <w:spacing w:after="200" w:line="276" w:lineRule="auto"/>
        <w:contextualSpacing/>
        <w:jc w:val="both"/>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 xml:space="preserve">Настоящее постановление опубликовать в информационном бюллетене «Сельские ведомости» и разместить на официальном сайте администрации </w:t>
      </w:r>
      <w:r w:rsidRPr="00221345">
        <w:rPr>
          <w:rFonts w:ascii="Times New Roman" w:eastAsia="Calibri" w:hAnsi="Times New Roman" w:cs="Times New Roman"/>
          <w:bCs/>
          <w:color w:val="000000"/>
          <w:sz w:val="26"/>
          <w:szCs w:val="26"/>
        </w:rPr>
        <w:t>Полеологовского</w:t>
      </w:r>
      <w:r w:rsidRPr="00221345">
        <w:rPr>
          <w:rFonts w:ascii="Times New Roman" w:eastAsia="Calibri" w:hAnsi="Times New Roman" w:cs="Times New Roman"/>
          <w:color w:val="000000"/>
          <w:sz w:val="26"/>
          <w:szCs w:val="26"/>
        </w:rPr>
        <w:t xml:space="preserve"> сельсовета Бессоновского района Пензенской области в информационно-телекоммуникационной сети «Интернет».</w:t>
      </w:r>
    </w:p>
    <w:p w14:paraId="459CAFB8" w14:textId="77777777" w:rsidR="00221345" w:rsidRPr="00221345" w:rsidRDefault="00221345" w:rsidP="00FC0CAE">
      <w:pPr>
        <w:numPr>
          <w:ilvl w:val="0"/>
          <w:numId w:val="75"/>
        </w:numPr>
        <w:spacing w:after="200" w:line="276" w:lineRule="auto"/>
        <w:contextualSpacing/>
        <w:jc w:val="both"/>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 xml:space="preserve">Контроль за исполнением настоящего постановления возложить на главу администрации </w:t>
      </w:r>
      <w:r w:rsidRPr="00221345">
        <w:rPr>
          <w:rFonts w:ascii="Times New Roman" w:eastAsia="Calibri" w:hAnsi="Times New Roman" w:cs="Times New Roman"/>
          <w:bCs/>
          <w:color w:val="000000"/>
          <w:sz w:val="26"/>
          <w:szCs w:val="26"/>
        </w:rPr>
        <w:t xml:space="preserve">Полеологовского сельсовета </w:t>
      </w:r>
      <w:r w:rsidRPr="00221345">
        <w:rPr>
          <w:rFonts w:ascii="Times New Roman" w:eastAsia="Calibri" w:hAnsi="Times New Roman" w:cs="Times New Roman"/>
          <w:color w:val="000000"/>
          <w:sz w:val="26"/>
          <w:szCs w:val="26"/>
        </w:rPr>
        <w:t>Бессоновского района Пензенской области</w:t>
      </w:r>
      <w:r w:rsidRPr="00221345">
        <w:rPr>
          <w:rFonts w:ascii="Times New Roman" w:eastAsia="Calibri" w:hAnsi="Times New Roman" w:cs="Times New Roman"/>
          <w:bCs/>
          <w:color w:val="000000"/>
          <w:sz w:val="26"/>
          <w:szCs w:val="26"/>
        </w:rPr>
        <w:t>.</w:t>
      </w:r>
    </w:p>
    <w:p w14:paraId="270DEEFA" w14:textId="77777777" w:rsidR="00221345" w:rsidRPr="00221345" w:rsidRDefault="00221345" w:rsidP="00221345">
      <w:pPr>
        <w:spacing w:after="200" w:line="276" w:lineRule="auto"/>
        <w:jc w:val="both"/>
        <w:rPr>
          <w:rFonts w:ascii="Times New Roman" w:eastAsia="Calibri" w:hAnsi="Times New Roman" w:cs="Times New Roman"/>
          <w:bCs/>
          <w:color w:val="000000"/>
          <w:sz w:val="26"/>
          <w:szCs w:val="26"/>
        </w:rPr>
      </w:pPr>
    </w:p>
    <w:p w14:paraId="5C95AB16" w14:textId="77777777" w:rsidR="00221345" w:rsidRPr="00221345" w:rsidRDefault="00221345" w:rsidP="00221345">
      <w:pPr>
        <w:spacing w:after="0" w:line="240" w:lineRule="auto"/>
        <w:rPr>
          <w:rFonts w:ascii="Times New Roman" w:eastAsia="Calibri" w:hAnsi="Times New Roman" w:cs="Times New Roman"/>
          <w:color w:val="000000"/>
          <w:sz w:val="26"/>
          <w:szCs w:val="26"/>
        </w:rPr>
      </w:pPr>
      <w:r w:rsidRPr="00221345">
        <w:rPr>
          <w:rFonts w:ascii="Times New Roman" w:eastAsia="Calibri" w:hAnsi="Times New Roman" w:cs="Times New Roman"/>
          <w:color w:val="000000"/>
          <w:sz w:val="26"/>
          <w:szCs w:val="26"/>
        </w:rPr>
        <w:t xml:space="preserve">Глава   администрации </w:t>
      </w:r>
    </w:p>
    <w:p w14:paraId="74D142A8" w14:textId="77777777" w:rsidR="00221345" w:rsidRPr="00221345" w:rsidRDefault="00221345" w:rsidP="00221345">
      <w:pPr>
        <w:spacing w:after="0" w:line="240" w:lineRule="auto"/>
        <w:rPr>
          <w:rFonts w:ascii="Times New Roman" w:eastAsia="Calibri" w:hAnsi="Times New Roman" w:cs="Times New Roman"/>
          <w:bCs/>
          <w:color w:val="000000"/>
          <w:sz w:val="26"/>
          <w:szCs w:val="26"/>
        </w:rPr>
      </w:pPr>
      <w:r w:rsidRPr="00221345">
        <w:rPr>
          <w:rFonts w:ascii="Times New Roman" w:eastAsia="Calibri" w:hAnsi="Times New Roman" w:cs="Times New Roman"/>
          <w:bCs/>
          <w:color w:val="000000"/>
          <w:sz w:val="26"/>
          <w:szCs w:val="26"/>
        </w:rPr>
        <w:t xml:space="preserve">Полеологовского сельсовета                                                                      </w:t>
      </w:r>
      <w:proofErr w:type="spellStart"/>
      <w:r w:rsidRPr="00221345">
        <w:rPr>
          <w:rFonts w:ascii="Times New Roman" w:eastAsia="Calibri" w:hAnsi="Times New Roman" w:cs="Times New Roman"/>
          <w:bCs/>
          <w:color w:val="000000"/>
          <w:sz w:val="26"/>
          <w:szCs w:val="26"/>
        </w:rPr>
        <w:t>С.В.Тужилова</w:t>
      </w:r>
      <w:proofErr w:type="spellEnd"/>
    </w:p>
    <w:p w14:paraId="1AF714CE" w14:textId="77777777" w:rsidR="00221345" w:rsidRPr="00221345" w:rsidRDefault="00221345" w:rsidP="00221345">
      <w:pPr>
        <w:spacing w:after="0" w:line="240" w:lineRule="auto"/>
        <w:rPr>
          <w:rFonts w:ascii="Times New Roman" w:eastAsia="Calibri" w:hAnsi="Times New Roman" w:cs="Times New Roman"/>
          <w:sz w:val="26"/>
          <w:szCs w:val="26"/>
        </w:rPr>
      </w:pPr>
    </w:p>
    <w:p w14:paraId="13E5DA5C" w14:textId="77777777" w:rsidR="00221345" w:rsidRPr="00221345" w:rsidRDefault="00221345" w:rsidP="00221345">
      <w:pPr>
        <w:spacing w:after="200" w:line="276" w:lineRule="auto"/>
        <w:rPr>
          <w:rFonts w:ascii="Times New Roman" w:eastAsia="Calibri" w:hAnsi="Times New Roman" w:cs="Times New Roman"/>
          <w:sz w:val="26"/>
          <w:szCs w:val="26"/>
        </w:rPr>
      </w:pPr>
    </w:p>
    <w:p w14:paraId="73F6C5BF" w14:textId="77777777" w:rsidR="00221345" w:rsidRPr="00221345" w:rsidRDefault="00221345" w:rsidP="00221345">
      <w:pPr>
        <w:spacing w:after="200" w:line="276" w:lineRule="auto"/>
        <w:rPr>
          <w:rFonts w:ascii="Times New Roman" w:eastAsia="Calibri" w:hAnsi="Times New Roman" w:cs="Times New Roman"/>
          <w:sz w:val="26"/>
          <w:szCs w:val="26"/>
        </w:rPr>
      </w:pPr>
    </w:p>
    <w:p w14:paraId="5D0D37C8" w14:textId="77777777" w:rsidR="00221345" w:rsidRPr="00221345" w:rsidRDefault="00221345" w:rsidP="00221345">
      <w:pPr>
        <w:spacing w:after="200" w:line="276" w:lineRule="auto"/>
        <w:rPr>
          <w:rFonts w:ascii="Times New Roman" w:eastAsia="Calibri" w:hAnsi="Times New Roman" w:cs="Times New Roman"/>
          <w:sz w:val="26"/>
          <w:szCs w:val="26"/>
        </w:rPr>
      </w:pPr>
    </w:p>
    <w:p w14:paraId="5F21D62F" w14:textId="77777777" w:rsidR="00221345" w:rsidRPr="00221345" w:rsidRDefault="00221345" w:rsidP="00221345">
      <w:pPr>
        <w:spacing w:after="200" w:line="276" w:lineRule="auto"/>
        <w:rPr>
          <w:rFonts w:ascii="Times New Roman" w:eastAsia="Calibri" w:hAnsi="Times New Roman" w:cs="Times New Roman"/>
          <w:sz w:val="26"/>
          <w:szCs w:val="26"/>
        </w:rPr>
      </w:pPr>
    </w:p>
    <w:p w14:paraId="3022C3CF" w14:textId="77777777" w:rsidR="00221345" w:rsidRPr="00221345" w:rsidRDefault="00221345" w:rsidP="00221345">
      <w:pPr>
        <w:spacing w:after="200" w:line="276" w:lineRule="auto"/>
        <w:rPr>
          <w:rFonts w:ascii="Times New Roman" w:eastAsia="Calibri" w:hAnsi="Times New Roman" w:cs="Times New Roman"/>
          <w:sz w:val="26"/>
          <w:szCs w:val="26"/>
        </w:rPr>
      </w:pPr>
    </w:p>
    <w:tbl>
      <w:tblPr>
        <w:tblStyle w:val="34"/>
        <w:tblpPr w:leftFromText="180" w:rightFromText="180" w:horzAnchor="margin" w:tblpXSpec="right" w:tblpY="-40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5"/>
      </w:tblGrid>
      <w:tr w:rsidR="00221345" w:rsidRPr="00221345" w14:paraId="1E00FEF2" w14:textId="77777777" w:rsidTr="009061D5">
        <w:trPr>
          <w:trHeight w:val="1786"/>
        </w:trPr>
        <w:tc>
          <w:tcPr>
            <w:tcW w:w="4275" w:type="dxa"/>
          </w:tcPr>
          <w:p w14:paraId="40BEA3E8" w14:textId="77777777" w:rsidR="00221345" w:rsidRPr="00221345" w:rsidRDefault="00221345" w:rsidP="00221345">
            <w:pPr>
              <w:autoSpaceDE w:val="0"/>
              <w:spacing w:after="200" w:line="276" w:lineRule="auto"/>
              <w:rPr>
                <w:rFonts w:ascii="Times New Roman" w:hAnsi="Times New Roman"/>
                <w:sz w:val="18"/>
                <w:szCs w:val="18"/>
              </w:rPr>
            </w:pPr>
            <w:bookmarkStart w:id="1" w:name="_Toc340585653"/>
            <w:bookmarkStart w:id="2" w:name="_Toc340577097"/>
            <w:bookmarkStart w:id="3" w:name="_Toc328665479"/>
          </w:p>
          <w:p w14:paraId="6CA2CE99" w14:textId="77777777" w:rsidR="00221345" w:rsidRPr="00221345" w:rsidRDefault="00221345" w:rsidP="00221345">
            <w:pPr>
              <w:autoSpaceDE w:val="0"/>
              <w:spacing w:after="200"/>
              <w:jc w:val="right"/>
              <w:rPr>
                <w:rFonts w:ascii="Times New Roman" w:hAnsi="Times New Roman"/>
                <w:sz w:val="12"/>
                <w:szCs w:val="12"/>
              </w:rPr>
            </w:pPr>
            <w:r w:rsidRPr="00221345">
              <w:rPr>
                <w:rFonts w:ascii="Times New Roman" w:hAnsi="Times New Roman"/>
                <w:sz w:val="18"/>
                <w:szCs w:val="18"/>
              </w:rPr>
              <w:t>Утверждено:</w:t>
            </w:r>
            <w:r w:rsidRPr="00221345">
              <w:rPr>
                <w:rFonts w:ascii="Times New Roman" w:hAnsi="Times New Roman"/>
                <w:sz w:val="12"/>
                <w:szCs w:val="12"/>
              </w:rPr>
              <w:t xml:space="preserve"> </w:t>
            </w:r>
          </w:p>
          <w:p w14:paraId="3CDCC32F" w14:textId="77777777" w:rsidR="00221345" w:rsidRPr="00221345" w:rsidRDefault="00221345" w:rsidP="00221345">
            <w:pPr>
              <w:autoSpaceDE w:val="0"/>
              <w:jc w:val="right"/>
              <w:rPr>
                <w:rFonts w:ascii="Times New Roman" w:hAnsi="Times New Roman"/>
                <w:sz w:val="18"/>
                <w:szCs w:val="18"/>
              </w:rPr>
            </w:pPr>
            <w:r w:rsidRPr="00221345">
              <w:rPr>
                <w:rFonts w:ascii="Times New Roman" w:hAnsi="Times New Roman"/>
                <w:sz w:val="18"/>
                <w:szCs w:val="18"/>
              </w:rPr>
              <w:t>Постановлением администрации</w:t>
            </w:r>
          </w:p>
          <w:p w14:paraId="7C38C8CC" w14:textId="77777777" w:rsidR="00221345" w:rsidRPr="00221345" w:rsidRDefault="00221345" w:rsidP="00221345">
            <w:pPr>
              <w:autoSpaceDE w:val="0"/>
              <w:jc w:val="right"/>
              <w:rPr>
                <w:rFonts w:ascii="Times New Roman" w:hAnsi="Times New Roman"/>
                <w:sz w:val="18"/>
                <w:szCs w:val="18"/>
              </w:rPr>
            </w:pPr>
            <w:r w:rsidRPr="00221345">
              <w:rPr>
                <w:rFonts w:ascii="Times New Roman" w:hAnsi="Times New Roman"/>
                <w:sz w:val="18"/>
                <w:szCs w:val="18"/>
              </w:rPr>
              <w:t xml:space="preserve">Полеологовского сельсовета </w:t>
            </w:r>
          </w:p>
          <w:p w14:paraId="297C3B70" w14:textId="77777777" w:rsidR="00221345" w:rsidRPr="00221345" w:rsidRDefault="00221345" w:rsidP="00221345">
            <w:pPr>
              <w:autoSpaceDE w:val="0"/>
              <w:jc w:val="right"/>
              <w:rPr>
                <w:rFonts w:ascii="Times New Roman" w:hAnsi="Times New Roman"/>
                <w:sz w:val="28"/>
                <w:szCs w:val="28"/>
              </w:rPr>
            </w:pPr>
            <w:r w:rsidRPr="00221345">
              <w:rPr>
                <w:rFonts w:ascii="Times New Roman" w:hAnsi="Times New Roman"/>
                <w:sz w:val="18"/>
                <w:szCs w:val="18"/>
              </w:rPr>
              <w:t>Бессоновского района Пензенской области</w:t>
            </w:r>
            <w:r w:rsidRPr="00221345">
              <w:rPr>
                <w:rFonts w:ascii="Times New Roman" w:hAnsi="Times New Roman"/>
                <w:sz w:val="16"/>
                <w:szCs w:val="16"/>
              </w:rPr>
              <w:br/>
              <w:t>от 31.03.2021г. №16</w:t>
            </w:r>
          </w:p>
        </w:tc>
      </w:tr>
    </w:tbl>
    <w:p w14:paraId="274159CA" w14:textId="77777777" w:rsidR="00221345" w:rsidRPr="00221345" w:rsidRDefault="00221345" w:rsidP="00221345">
      <w:pPr>
        <w:spacing w:after="200" w:line="276" w:lineRule="auto"/>
        <w:rPr>
          <w:rFonts w:ascii="Times New Roman" w:eastAsia="Calibri" w:hAnsi="Times New Roman" w:cs="Times New Roman"/>
          <w:noProof/>
          <w:lang w:eastAsia="ru-RU"/>
        </w:rPr>
      </w:pPr>
    </w:p>
    <w:p w14:paraId="111E65FD" w14:textId="77777777" w:rsidR="00221345" w:rsidRPr="00221345" w:rsidRDefault="00221345" w:rsidP="00221345">
      <w:pPr>
        <w:spacing w:after="200" w:line="276" w:lineRule="auto"/>
        <w:ind w:left="4537" w:right="-1" w:hanging="4537"/>
        <w:jc w:val="center"/>
        <w:rPr>
          <w:rFonts w:ascii="Times New Roman" w:eastAsia="Calibri" w:hAnsi="Times New Roman" w:cs="Times New Roman"/>
          <w:lang w:eastAsia="ru-RU"/>
        </w:rPr>
      </w:pPr>
    </w:p>
    <w:p w14:paraId="563B58F3" w14:textId="77777777" w:rsidR="00221345" w:rsidRPr="00221345" w:rsidRDefault="00221345" w:rsidP="00221345">
      <w:pPr>
        <w:widowControl w:val="0"/>
        <w:suppressAutoHyphens/>
        <w:spacing w:after="0" w:line="276" w:lineRule="auto"/>
        <w:ind w:left="-851"/>
        <w:jc w:val="center"/>
        <w:rPr>
          <w:rFonts w:ascii="Times New Roman" w:eastAsia="Calibri" w:hAnsi="Times New Roman" w:cs="Times New Roman"/>
          <w:b/>
          <w:sz w:val="56"/>
          <w:szCs w:val="56"/>
        </w:rPr>
      </w:pPr>
      <w:bookmarkStart w:id="4" w:name="_Hlk50975468"/>
      <w:r w:rsidRPr="00221345">
        <w:rPr>
          <w:rFonts w:ascii="Times New Roman" w:eastAsia="Calibri" w:hAnsi="Times New Roman" w:cs="Times New Roman"/>
          <w:b/>
          <w:noProof/>
          <w:sz w:val="56"/>
          <w:szCs w:val="56"/>
        </w:rPr>
        <w:drawing>
          <wp:inline distT="0" distB="0" distL="0" distR="0" wp14:anchorId="76263DE2" wp14:editId="3420FBB1">
            <wp:extent cx="2057861" cy="23669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нимок экрана 2021-03-18 в 11.18.42.png"/>
                    <pic:cNvPicPr/>
                  </pic:nvPicPr>
                  <pic:blipFill>
                    <a:blip r:embed="rId11"/>
                    <a:stretch>
                      <a:fillRect/>
                    </a:stretch>
                  </pic:blipFill>
                  <pic:spPr>
                    <a:xfrm flipH="1">
                      <a:off x="0" y="0"/>
                      <a:ext cx="2067938" cy="2378516"/>
                    </a:xfrm>
                    <a:prstGeom prst="rect">
                      <a:avLst/>
                    </a:prstGeom>
                  </pic:spPr>
                </pic:pic>
              </a:graphicData>
            </a:graphic>
          </wp:inline>
        </w:drawing>
      </w:r>
    </w:p>
    <w:p w14:paraId="3DD04B67" w14:textId="77777777" w:rsidR="00221345" w:rsidRPr="00221345" w:rsidRDefault="00221345" w:rsidP="00221345">
      <w:pPr>
        <w:widowControl w:val="0"/>
        <w:suppressAutoHyphens/>
        <w:spacing w:after="0" w:line="276" w:lineRule="auto"/>
        <w:ind w:left="-851"/>
        <w:jc w:val="center"/>
        <w:rPr>
          <w:rFonts w:ascii="Times New Roman" w:eastAsia="Calibri" w:hAnsi="Times New Roman" w:cs="Times New Roman"/>
          <w:b/>
          <w:sz w:val="56"/>
          <w:szCs w:val="56"/>
        </w:rPr>
      </w:pPr>
    </w:p>
    <w:p w14:paraId="7AE9822F" w14:textId="77777777" w:rsidR="00221345" w:rsidRPr="00221345" w:rsidRDefault="00221345" w:rsidP="00221345">
      <w:pPr>
        <w:widowControl w:val="0"/>
        <w:suppressAutoHyphens/>
        <w:spacing w:after="0" w:line="276" w:lineRule="auto"/>
        <w:jc w:val="center"/>
        <w:rPr>
          <w:rFonts w:ascii="Times New Roman" w:eastAsia="Calibri" w:hAnsi="Times New Roman" w:cs="Times New Roman"/>
          <w:b/>
          <w:sz w:val="56"/>
          <w:szCs w:val="56"/>
        </w:rPr>
      </w:pPr>
      <w:r w:rsidRPr="00221345">
        <w:rPr>
          <w:rFonts w:ascii="Times New Roman" w:eastAsia="Calibri" w:hAnsi="Times New Roman" w:cs="Times New Roman"/>
          <w:b/>
          <w:sz w:val="56"/>
          <w:szCs w:val="56"/>
        </w:rPr>
        <w:t>Схема водоснабжения и водоотведения</w:t>
      </w:r>
    </w:p>
    <w:p w14:paraId="6B34481F" w14:textId="77777777" w:rsidR="00221345" w:rsidRPr="00221345" w:rsidRDefault="00221345" w:rsidP="00221345">
      <w:pPr>
        <w:widowControl w:val="0"/>
        <w:suppressAutoHyphens/>
        <w:spacing w:after="0" w:line="276" w:lineRule="auto"/>
        <w:jc w:val="center"/>
        <w:rPr>
          <w:rFonts w:ascii="Times New Roman" w:eastAsia="Calibri" w:hAnsi="Times New Roman" w:cs="Times New Roman"/>
          <w:b/>
          <w:sz w:val="32"/>
          <w:szCs w:val="32"/>
        </w:rPr>
      </w:pPr>
      <w:r w:rsidRPr="00221345">
        <w:rPr>
          <w:rFonts w:ascii="Times New Roman" w:eastAsia="Calibri" w:hAnsi="Times New Roman" w:cs="Times New Roman"/>
          <w:b/>
          <w:sz w:val="32"/>
          <w:szCs w:val="32"/>
        </w:rPr>
        <w:t>ПОЛЕОЛОГОВСКОГО СЕЛЬСОВЕТА БЕССОНОВСКОГО РАЙОНА ПЕНЗЕНСКОЙ ОБЛАСТИ</w:t>
      </w:r>
    </w:p>
    <w:p w14:paraId="4FBFC1A0" w14:textId="77777777" w:rsidR="00221345" w:rsidRPr="00221345" w:rsidRDefault="00221345" w:rsidP="00221345">
      <w:pPr>
        <w:spacing w:after="200" w:line="276" w:lineRule="auto"/>
        <w:ind w:right="160"/>
        <w:jc w:val="center"/>
        <w:rPr>
          <w:rFonts w:ascii="Times New Roman" w:eastAsia="Calibri" w:hAnsi="Times New Roman" w:cs="Times New Roman"/>
          <w:sz w:val="20"/>
          <w:szCs w:val="20"/>
        </w:rPr>
      </w:pPr>
      <w:bookmarkStart w:id="5" w:name="_Hlk50975497"/>
      <w:bookmarkEnd w:id="4"/>
      <w:r w:rsidRPr="00221345">
        <w:rPr>
          <w:rFonts w:ascii="Times New Roman" w:eastAsia="Times New Roman" w:hAnsi="Times New Roman" w:cs="Times New Roman"/>
          <w:b/>
          <w:bCs/>
          <w:sz w:val="40"/>
          <w:szCs w:val="40"/>
        </w:rPr>
        <w:t>на 2021-2035 годы</w:t>
      </w:r>
    </w:p>
    <w:bookmarkEnd w:id="5"/>
    <w:p w14:paraId="0A73F46A" w14:textId="77777777" w:rsidR="00221345" w:rsidRPr="00221345" w:rsidRDefault="00221345" w:rsidP="00221345">
      <w:pPr>
        <w:widowControl w:val="0"/>
        <w:suppressAutoHyphens/>
        <w:spacing w:after="200" w:line="276" w:lineRule="auto"/>
        <w:rPr>
          <w:rFonts w:ascii="Times New Roman" w:eastAsia="Calibri" w:hAnsi="Times New Roman" w:cs="Times New Roman"/>
          <w:b/>
          <w:sz w:val="36"/>
          <w:szCs w:val="36"/>
        </w:rPr>
      </w:pPr>
    </w:p>
    <w:p w14:paraId="1D743F75" w14:textId="77777777" w:rsidR="00221345" w:rsidRPr="00221345" w:rsidRDefault="00221345" w:rsidP="00221345">
      <w:pPr>
        <w:widowControl w:val="0"/>
        <w:suppressAutoHyphens/>
        <w:spacing w:after="200" w:line="276" w:lineRule="auto"/>
        <w:rPr>
          <w:rFonts w:ascii="Times New Roman" w:eastAsia="Calibri" w:hAnsi="Times New Roman" w:cs="Times New Roman"/>
          <w:b/>
          <w:sz w:val="36"/>
          <w:szCs w:val="36"/>
        </w:rPr>
      </w:pPr>
    </w:p>
    <w:p w14:paraId="0FB320C8" w14:textId="77777777" w:rsidR="00221345" w:rsidRPr="00221345" w:rsidRDefault="00221345" w:rsidP="00221345">
      <w:pPr>
        <w:widowControl w:val="0"/>
        <w:suppressAutoHyphens/>
        <w:spacing w:after="200" w:line="276" w:lineRule="auto"/>
        <w:rPr>
          <w:rFonts w:ascii="Times New Roman" w:eastAsia="Calibri" w:hAnsi="Times New Roman" w:cs="Times New Roman"/>
        </w:rPr>
      </w:pPr>
    </w:p>
    <w:p w14:paraId="65FD51C0" w14:textId="77777777" w:rsidR="00221345" w:rsidRPr="00221345" w:rsidRDefault="00221345" w:rsidP="00221345">
      <w:pPr>
        <w:widowControl w:val="0"/>
        <w:suppressAutoHyphens/>
        <w:spacing w:after="200" w:line="276" w:lineRule="auto"/>
        <w:rPr>
          <w:rFonts w:ascii="Times New Roman" w:eastAsia="Calibri" w:hAnsi="Times New Roman" w:cs="Times New Roman"/>
        </w:rPr>
      </w:pPr>
    </w:p>
    <w:p w14:paraId="42361C53" w14:textId="77777777" w:rsidR="00221345" w:rsidRPr="00221345" w:rsidRDefault="00221345" w:rsidP="00221345">
      <w:pPr>
        <w:widowControl w:val="0"/>
        <w:suppressAutoHyphens/>
        <w:spacing w:after="200" w:line="276" w:lineRule="auto"/>
        <w:rPr>
          <w:rFonts w:ascii="Times New Roman" w:eastAsia="Calibri" w:hAnsi="Times New Roman" w:cs="Times New Roman"/>
        </w:rPr>
      </w:pPr>
    </w:p>
    <w:p w14:paraId="30E9735F" w14:textId="77777777" w:rsidR="00221345" w:rsidRPr="00221345" w:rsidRDefault="00221345" w:rsidP="00221345">
      <w:pPr>
        <w:spacing w:after="200" w:line="276" w:lineRule="auto"/>
        <w:jc w:val="center"/>
        <w:rPr>
          <w:rFonts w:ascii="Times New Roman" w:eastAsia="Calibri" w:hAnsi="Times New Roman" w:cs="Times New Roman"/>
          <w:b/>
        </w:rPr>
      </w:pPr>
      <w:r w:rsidRPr="00221345">
        <w:rPr>
          <w:rFonts w:ascii="Times New Roman" w:eastAsia="Calibri" w:hAnsi="Times New Roman" w:cs="Times New Roman"/>
          <w:b/>
          <w:sz w:val="24"/>
          <w:szCs w:val="24"/>
        </w:rPr>
        <w:t>2021 год</w:t>
      </w:r>
    </w:p>
    <w:p w14:paraId="06FBC77A" w14:textId="77777777" w:rsidR="00221345" w:rsidRPr="00221345" w:rsidRDefault="00221345" w:rsidP="00221345">
      <w:pPr>
        <w:spacing w:after="200" w:line="276" w:lineRule="auto"/>
        <w:ind w:firstLine="567"/>
        <w:jc w:val="both"/>
        <w:rPr>
          <w:rFonts w:ascii="Times New Roman" w:eastAsia="Calibri" w:hAnsi="Times New Roman" w:cs="Times New Roman"/>
          <w:b/>
        </w:rPr>
        <w:sectPr w:rsidR="00221345" w:rsidRPr="00221345" w:rsidSect="00221345">
          <w:footerReference w:type="default" r:id="rId12"/>
          <w:pgSz w:w="11906" w:h="16838"/>
          <w:pgMar w:top="1134" w:right="850" w:bottom="1134" w:left="1701" w:header="709" w:footer="709" w:gutter="0"/>
          <w:cols w:space="708"/>
          <w:titlePg/>
          <w:docGrid w:linePitch="360"/>
        </w:sectPr>
      </w:pPr>
    </w:p>
    <w:bookmarkEnd w:id="3" w:displacedByCustomXml="next"/>
    <w:bookmarkEnd w:id="2" w:displacedByCustomXml="next"/>
    <w:bookmarkEnd w:id="1" w:displacedByCustomXml="next"/>
    <w:bookmarkStart w:id="6" w:name="_Toc51503171" w:displacedByCustomXml="next"/>
    <w:bookmarkStart w:id="7" w:name="_Toc30495350" w:displacedByCustomXml="next"/>
    <w:bookmarkStart w:id="8" w:name="_Toc419292591" w:displacedByCustomXml="next"/>
    <w:sdt>
      <w:sdtPr>
        <w:rPr>
          <w:rFonts w:ascii="Times New Roman" w:eastAsia="Calibri" w:hAnsi="Times New Roman" w:cs="Times New Roman"/>
          <w:sz w:val="24"/>
          <w:szCs w:val="24"/>
        </w:rPr>
        <w:id w:val="-1302610776"/>
        <w:docPartObj>
          <w:docPartGallery w:val="Table of Contents"/>
          <w:docPartUnique/>
        </w:docPartObj>
      </w:sdtPr>
      <w:sdtEndPr>
        <w:rPr>
          <w:bCs/>
        </w:rPr>
      </w:sdtEndPr>
      <w:sdtContent>
        <w:p w14:paraId="04203D22" w14:textId="77777777" w:rsidR="00221345" w:rsidRPr="00221345" w:rsidRDefault="00221345" w:rsidP="00221345">
          <w:pPr>
            <w:keepNext/>
            <w:keepLines/>
            <w:spacing w:before="480" w:after="0" w:line="240" w:lineRule="auto"/>
            <w:jc w:val="center"/>
            <w:rPr>
              <w:rFonts w:ascii="Times New Roman" w:eastAsia="Calibri" w:hAnsi="Times New Roman" w:cs="Times New Roman"/>
              <w:noProof/>
              <w:color w:val="000000"/>
              <w:sz w:val="24"/>
              <w:szCs w:val="24"/>
            </w:rPr>
          </w:pPr>
          <w:r w:rsidRPr="00221345">
            <w:rPr>
              <w:rFonts w:ascii="Times New Roman" w:eastAsia="Calibri" w:hAnsi="Times New Roman" w:cs="Times New Roman"/>
              <w:color w:val="000000"/>
              <w:sz w:val="24"/>
              <w:szCs w:val="24"/>
            </w:rPr>
            <w:t>Оглавление</w:t>
          </w:r>
          <w:r w:rsidRPr="00221345">
            <w:rPr>
              <w:rFonts w:ascii="Times New Roman" w:eastAsia="Calibri" w:hAnsi="Times New Roman" w:cs="Times New Roman"/>
              <w:color w:val="000000"/>
              <w:sz w:val="24"/>
              <w:szCs w:val="24"/>
            </w:rPr>
            <w:fldChar w:fldCharType="begin"/>
          </w:r>
          <w:r w:rsidRPr="00221345">
            <w:rPr>
              <w:rFonts w:ascii="Times New Roman" w:eastAsia="Calibri" w:hAnsi="Times New Roman" w:cs="Times New Roman"/>
              <w:color w:val="000000"/>
              <w:sz w:val="24"/>
              <w:szCs w:val="24"/>
            </w:rPr>
            <w:instrText xml:space="preserve"> TOC \o "1-3" \h \z \u </w:instrText>
          </w:r>
          <w:r w:rsidRPr="00221345">
            <w:rPr>
              <w:rFonts w:ascii="Times New Roman" w:eastAsia="Calibri" w:hAnsi="Times New Roman" w:cs="Times New Roman"/>
              <w:color w:val="000000"/>
              <w:sz w:val="24"/>
              <w:szCs w:val="24"/>
            </w:rPr>
            <w:fldChar w:fldCharType="separate"/>
          </w:r>
        </w:p>
        <w:p w14:paraId="63D60276" w14:textId="118B60A3"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03" w:history="1">
            <w:r w:rsidRPr="00221345">
              <w:rPr>
                <w:rFonts w:ascii="Times New Roman" w:eastAsia="Times New Roman" w:hAnsi="Times New Roman" w:cs="Times New Roman"/>
                <w:noProof/>
                <w:color w:val="0000FF"/>
                <w:sz w:val="24"/>
                <w:szCs w:val="24"/>
                <w:u w:val="single"/>
                <w:lang w:eastAsia="ru-RU"/>
              </w:rPr>
              <w:t>1.</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Технико-экономическое состояние централизованной системы водоснабжения Полеологовского сельсовета Бессоновского района Пензенской области</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_Toc66455803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6</w:t>
            </w:r>
            <w:r w:rsidRPr="00221345">
              <w:rPr>
                <w:rFonts w:ascii="Times New Roman" w:eastAsia="Times New Roman" w:hAnsi="Times New Roman" w:cs="Times New Roman"/>
                <w:noProof/>
                <w:webHidden/>
                <w:sz w:val="24"/>
                <w:szCs w:val="24"/>
                <w:lang w:eastAsia="ru-RU"/>
              </w:rPr>
              <w:fldChar w:fldCharType="end"/>
            </w:r>
          </w:hyperlink>
        </w:p>
        <w:p w14:paraId="24296327" w14:textId="461368C5"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15" w:history="1">
            <w:r w:rsidRPr="00221345">
              <w:rPr>
                <w:rFonts w:ascii="Times New Roman" w:eastAsia="Times New Roman" w:hAnsi="Times New Roman" w:cs="Times New Roman"/>
                <w:noProof/>
                <w:color w:val="0000FF"/>
                <w:sz w:val="24"/>
                <w:szCs w:val="24"/>
                <w:u w:val="single"/>
                <w:lang w:eastAsia="ru-RU"/>
              </w:rPr>
              <w:t>2.</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Направления развития централизованных систем водоснабжения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_Toc66455815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15</w:t>
            </w:r>
            <w:r w:rsidRPr="00221345">
              <w:rPr>
                <w:rFonts w:ascii="Times New Roman" w:eastAsia="Times New Roman" w:hAnsi="Times New Roman" w:cs="Times New Roman"/>
                <w:noProof/>
                <w:webHidden/>
                <w:sz w:val="24"/>
                <w:szCs w:val="24"/>
                <w:lang w:eastAsia="ru-RU"/>
              </w:rPr>
              <w:fldChar w:fldCharType="end"/>
            </w:r>
          </w:hyperlink>
        </w:p>
        <w:p w14:paraId="62CD936D" w14:textId="329469FE"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18" w:history="1">
            <w:r w:rsidRPr="00221345">
              <w:rPr>
                <w:rFonts w:ascii="Times New Roman" w:eastAsia="Times New Roman" w:hAnsi="Times New Roman" w:cs="Times New Roman"/>
                <w:noProof/>
                <w:color w:val="0000FF"/>
                <w:sz w:val="24"/>
                <w:szCs w:val="24"/>
                <w:u w:val="single"/>
                <w:lang w:eastAsia="ru-RU"/>
              </w:rPr>
              <w:t>3.</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Баланс водоснабжения и потребления горячей, питьевой, технической воды</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_Toc66455818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37</w:t>
            </w:r>
            <w:r w:rsidRPr="00221345">
              <w:rPr>
                <w:rFonts w:ascii="Times New Roman" w:eastAsia="Times New Roman" w:hAnsi="Times New Roman" w:cs="Times New Roman"/>
                <w:noProof/>
                <w:webHidden/>
                <w:sz w:val="24"/>
                <w:szCs w:val="24"/>
                <w:lang w:eastAsia="ru-RU"/>
              </w:rPr>
              <w:fldChar w:fldCharType="end"/>
            </w:r>
          </w:hyperlink>
        </w:p>
        <w:p w14:paraId="039DA8A6" w14:textId="27B13BBB" w:rsidR="00221345" w:rsidRPr="00221345" w:rsidRDefault="00221345" w:rsidP="00221345">
          <w:pPr>
            <w:tabs>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32" w:history="1">
            <w:r w:rsidRPr="00221345">
              <w:rPr>
                <w:rFonts w:ascii="Times New Roman" w:eastAsia="Times New Roman" w:hAnsi="Times New Roman" w:cs="Times New Roman"/>
                <w:noProof/>
                <w:color w:val="0000FF"/>
                <w:sz w:val="24"/>
                <w:szCs w:val="24"/>
                <w:u w:val="single"/>
                <w:shd w:val="clear" w:color="auto" w:fill="FFFFFF"/>
                <w:lang w:eastAsia="ru-RU"/>
              </w:rPr>
              <w:t>4. Предложения по строительству, реконструкции и модернизации объектов централизованных систем водоснабжения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_Toc66455832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62</w:t>
            </w:r>
            <w:r w:rsidRPr="00221345">
              <w:rPr>
                <w:rFonts w:ascii="Times New Roman" w:eastAsia="Times New Roman" w:hAnsi="Times New Roman" w:cs="Times New Roman"/>
                <w:noProof/>
                <w:webHidden/>
                <w:sz w:val="24"/>
                <w:szCs w:val="24"/>
                <w:lang w:eastAsia="ru-RU"/>
              </w:rPr>
              <w:fldChar w:fldCharType="end"/>
            </w:r>
          </w:hyperlink>
        </w:p>
        <w:p w14:paraId="525B98EF" w14:textId="0E085652"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41" w:history="1">
            <w:r w:rsidRPr="00221345">
              <w:rPr>
                <w:rFonts w:ascii="Times New Roman" w:eastAsia="Times New Roman" w:hAnsi="Times New Roman" w:cs="Times New Roman"/>
                <w:noProof/>
                <w:color w:val="0000FF"/>
                <w:sz w:val="24"/>
                <w:szCs w:val="24"/>
                <w:u w:val="single"/>
                <w:lang w:eastAsia="ru-RU"/>
              </w:rPr>
              <w:t>5.</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Экологические аспекты мероприятий по строительству, реконструкции и модернизации объектов централизованных систем водоснабжения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_Toc66455841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66</w:t>
            </w:r>
            <w:r w:rsidRPr="00221345">
              <w:rPr>
                <w:rFonts w:ascii="Times New Roman" w:eastAsia="Times New Roman" w:hAnsi="Times New Roman" w:cs="Times New Roman"/>
                <w:noProof/>
                <w:webHidden/>
                <w:sz w:val="24"/>
                <w:szCs w:val="24"/>
                <w:lang w:eastAsia="ru-RU"/>
              </w:rPr>
              <w:fldChar w:fldCharType="end"/>
            </w:r>
          </w:hyperlink>
        </w:p>
        <w:p w14:paraId="1F06DE3F" w14:textId="7F1B8D5D"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44" w:history="1">
            <w:r w:rsidRPr="00221345">
              <w:rPr>
                <w:rFonts w:ascii="Times New Roman" w:eastAsia="Times New Roman" w:hAnsi="Times New Roman" w:cs="Times New Roman"/>
                <w:noProof/>
                <w:color w:val="0000FF"/>
                <w:sz w:val="24"/>
                <w:szCs w:val="24"/>
                <w:u w:val="single"/>
                <w:lang w:eastAsia="ru-RU"/>
              </w:rPr>
              <w:t>6.</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Оценка объемов капитальных вложений в строительство, реконструкцию и модернизацию объектов централизованных систем водоснабжения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_Toc66455844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67</w:t>
            </w:r>
            <w:r w:rsidRPr="00221345">
              <w:rPr>
                <w:rFonts w:ascii="Times New Roman" w:eastAsia="Times New Roman" w:hAnsi="Times New Roman" w:cs="Times New Roman"/>
                <w:noProof/>
                <w:webHidden/>
                <w:sz w:val="24"/>
                <w:szCs w:val="24"/>
                <w:lang w:eastAsia="ru-RU"/>
              </w:rPr>
              <w:fldChar w:fldCharType="end"/>
            </w:r>
          </w:hyperlink>
        </w:p>
        <w:p w14:paraId="6588CD0F" w14:textId="483C1A29"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47" w:history="1">
            <w:r w:rsidRPr="00221345">
              <w:rPr>
                <w:rFonts w:ascii="Times New Roman" w:eastAsia="Times New Roman" w:hAnsi="Times New Roman" w:cs="Times New Roman"/>
                <w:noProof/>
                <w:color w:val="0000FF"/>
                <w:sz w:val="24"/>
                <w:szCs w:val="24"/>
                <w:u w:val="single"/>
                <w:lang w:eastAsia="ru-RU"/>
              </w:rPr>
              <w:t>7.</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Характеристика плановых значений показателей развития централизованной системы водоснабжения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_Toc66455847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79</w:t>
            </w:r>
            <w:r w:rsidRPr="00221345">
              <w:rPr>
                <w:rFonts w:ascii="Times New Roman" w:eastAsia="Times New Roman" w:hAnsi="Times New Roman" w:cs="Times New Roman"/>
                <w:noProof/>
                <w:webHidden/>
                <w:sz w:val="24"/>
                <w:szCs w:val="24"/>
                <w:lang w:eastAsia="ru-RU"/>
              </w:rPr>
              <w:fldChar w:fldCharType="end"/>
            </w:r>
          </w:hyperlink>
        </w:p>
        <w:p w14:paraId="4C2F9ECD" w14:textId="3E599727"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48" w:history="1">
            <w:r w:rsidRPr="00221345">
              <w:rPr>
                <w:rFonts w:ascii="Times New Roman" w:eastAsia="Times New Roman" w:hAnsi="Times New Roman" w:cs="Times New Roman"/>
                <w:noProof/>
                <w:color w:val="0000FF"/>
                <w:sz w:val="24"/>
                <w:szCs w:val="24"/>
                <w:u w:val="single"/>
                <w:lang w:eastAsia="ru-RU"/>
              </w:rPr>
              <w:t>8.</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_Toc66455848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83</w:t>
            </w:r>
            <w:r w:rsidRPr="00221345">
              <w:rPr>
                <w:rFonts w:ascii="Times New Roman" w:eastAsia="Times New Roman" w:hAnsi="Times New Roman" w:cs="Times New Roman"/>
                <w:noProof/>
                <w:webHidden/>
                <w:sz w:val="24"/>
                <w:szCs w:val="24"/>
                <w:lang w:eastAsia="ru-RU"/>
              </w:rPr>
              <w:fldChar w:fldCharType="end"/>
            </w:r>
          </w:hyperlink>
        </w:p>
        <w:p w14:paraId="59EBFCF5" w14:textId="76E010DF" w:rsidR="00221345" w:rsidRPr="00221345" w:rsidRDefault="00221345" w:rsidP="00221345">
          <w:pPr>
            <w:tabs>
              <w:tab w:val="left" w:pos="1100"/>
              <w:tab w:val="right" w:leader="dot" w:pos="9639"/>
            </w:tabs>
            <w:spacing w:after="200" w:line="240" w:lineRule="auto"/>
            <w:contextualSpacing/>
            <w:rPr>
              <w:rFonts w:ascii="Times New Roman" w:eastAsia="Times New Roman" w:hAnsi="Times New Roman" w:cs="Times New Roman"/>
              <w:noProof/>
              <w:sz w:val="24"/>
              <w:szCs w:val="24"/>
              <w:lang w:eastAsia="ru-RU"/>
            </w:rPr>
          </w:pPr>
          <w:hyperlink w:anchor="_Toc66455849" w:history="1">
            <w:r w:rsidRPr="00221345">
              <w:rPr>
                <w:rFonts w:ascii="Times New Roman" w:eastAsia="Calibri" w:hAnsi="Times New Roman" w:cs="Times New Roman"/>
                <w:noProof/>
                <w:color w:val="0000FF"/>
                <w:sz w:val="24"/>
                <w:szCs w:val="24"/>
                <w:u w:val="single"/>
              </w:rPr>
              <w:t>8.1.</w:t>
            </w:r>
            <w:r w:rsidRPr="00221345">
              <w:rPr>
                <w:rFonts w:ascii="Times New Roman" w:eastAsia="Times New Roman" w:hAnsi="Times New Roman" w:cs="Times New Roman"/>
                <w:noProof/>
                <w:sz w:val="24"/>
                <w:szCs w:val="24"/>
                <w:lang w:eastAsia="ru-RU"/>
              </w:rPr>
              <w:tab/>
            </w:r>
            <w:r w:rsidRPr="00221345">
              <w:rPr>
                <w:rFonts w:ascii="Times New Roman" w:eastAsia="Calibri" w:hAnsi="Times New Roman" w:cs="Times New Roman"/>
                <w:noProof/>
                <w:color w:val="0000FF"/>
                <w:sz w:val="24"/>
                <w:szCs w:val="24"/>
                <w:u w:val="single"/>
              </w:rPr>
              <w:t>Перечень выявленных бесхозяйных объектов централизованных систем водоотведения и перечень организаций, уполномоченных на их эксплуатацию</w:t>
            </w:r>
            <w:r w:rsidRPr="00221345">
              <w:rPr>
                <w:rFonts w:ascii="Times New Roman" w:eastAsia="Calibri" w:hAnsi="Times New Roman" w:cs="Times New Roman"/>
                <w:noProof/>
                <w:webHidden/>
                <w:sz w:val="24"/>
                <w:szCs w:val="24"/>
              </w:rPr>
              <w:tab/>
            </w:r>
            <w:r w:rsidRPr="00221345">
              <w:rPr>
                <w:rFonts w:ascii="Times New Roman" w:eastAsia="Calibri" w:hAnsi="Times New Roman" w:cs="Times New Roman"/>
                <w:noProof/>
                <w:webHidden/>
                <w:sz w:val="24"/>
                <w:szCs w:val="24"/>
              </w:rPr>
              <w:fldChar w:fldCharType="begin"/>
            </w:r>
            <w:r w:rsidRPr="00221345">
              <w:rPr>
                <w:rFonts w:ascii="Times New Roman" w:eastAsia="Calibri" w:hAnsi="Times New Roman" w:cs="Times New Roman"/>
                <w:noProof/>
                <w:webHidden/>
                <w:sz w:val="24"/>
                <w:szCs w:val="24"/>
              </w:rPr>
              <w:instrText xml:space="preserve"> PAGEREF _Toc66455849 \h </w:instrText>
            </w:r>
            <w:r w:rsidRPr="00221345">
              <w:rPr>
                <w:rFonts w:ascii="Times New Roman" w:eastAsia="Calibri" w:hAnsi="Times New Roman" w:cs="Times New Roman"/>
                <w:noProof/>
                <w:webHidden/>
                <w:sz w:val="24"/>
                <w:szCs w:val="24"/>
              </w:rPr>
            </w:r>
            <w:r w:rsidRPr="00221345">
              <w:rPr>
                <w:rFonts w:ascii="Times New Roman" w:eastAsia="Calibri" w:hAnsi="Times New Roman" w:cs="Times New Roman"/>
                <w:noProof/>
                <w:webHidden/>
                <w:sz w:val="24"/>
                <w:szCs w:val="24"/>
              </w:rPr>
              <w:fldChar w:fldCharType="separate"/>
            </w:r>
            <w:r w:rsidR="00B56F77">
              <w:rPr>
                <w:rFonts w:ascii="Times New Roman" w:eastAsia="Calibri" w:hAnsi="Times New Roman" w:cs="Times New Roman"/>
                <w:noProof/>
                <w:webHidden/>
                <w:sz w:val="24"/>
                <w:szCs w:val="24"/>
              </w:rPr>
              <w:t>84</w:t>
            </w:r>
            <w:r w:rsidRPr="00221345">
              <w:rPr>
                <w:rFonts w:ascii="Times New Roman" w:eastAsia="Calibri" w:hAnsi="Times New Roman" w:cs="Times New Roman"/>
                <w:noProof/>
                <w:webHidden/>
                <w:sz w:val="24"/>
                <w:szCs w:val="24"/>
              </w:rPr>
              <w:fldChar w:fldCharType="end"/>
            </w:r>
          </w:hyperlink>
        </w:p>
        <w:p w14:paraId="4D541EB7" w14:textId="116DD4B3" w:rsidR="00221345" w:rsidRPr="00221345" w:rsidRDefault="00221345" w:rsidP="00221345">
          <w:pPr>
            <w:tabs>
              <w:tab w:val="left" w:pos="442"/>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50" w:history="1">
            <w:r w:rsidRPr="00221345">
              <w:rPr>
                <w:rFonts w:ascii="Times New Roman" w:eastAsia="Times New Roman" w:hAnsi="Times New Roman" w:cs="Times New Roman"/>
                <w:noProof/>
                <w:color w:val="0000FF"/>
                <w:sz w:val="24"/>
                <w:szCs w:val="24"/>
                <w:u w:val="single"/>
                <w:lang w:eastAsia="ru-RU"/>
              </w:rPr>
              <w:t>9.</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Существующее положение в сфере водоотведения сельского поселения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_Toc66455850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84</w:t>
            </w:r>
            <w:r w:rsidRPr="00221345">
              <w:rPr>
                <w:rFonts w:ascii="Times New Roman" w:eastAsia="Times New Roman" w:hAnsi="Times New Roman" w:cs="Times New Roman"/>
                <w:noProof/>
                <w:webHidden/>
                <w:sz w:val="24"/>
                <w:szCs w:val="24"/>
                <w:lang w:eastAsia="ru-RU"/>
              </w:rPr>
              <w:fldChar w:fldCharType="end"/>
            </w:r>
          </w:hyperlink>
        </w:p>
        <w:p w14:paraId="2F2B38E9" w14:textId="457E7B4A"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59" w:history="1">
            <w:r w:rsidRPr="00221345">
              <w:rPr>
                <w:rFonts w:ascii="Times New Roman" w:eastAsia="Times New Roman" w:hAnsi="Times New Roman" w:cs="Times New Roman"/>
                <w:noProof/>
                <w:color w:val="0000FF"/>
                <w:sz w:val="24"/>
                <w:szCs w:val="24"/>
                <w:u w:val="single"/>
                <w:lang w:eastAsia="ru-RU"/>
              </w:rPr>
              <w:t>10.</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Балансы сточных вод в системе водоотведения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_Toc66455859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87</w:t>
            </w:r>
            <w:r w:rsidRPr="00221345">
              <w:rPr>
                <w:rFonts w:ascii="Times New Roman" w:eastAsia="Times New Roman" w:hAnsi="Times New Roman" w:cs="Times New Roman"/>
                <w:noProof/>
                <w:webHidden/>
                <w:sz w:val="24"/>
                <w:szCs w:val="24"/>
                <w:lang w:eastAsia="ru-RU"/>
              </w:rPr>
              <w:fldChar w:fldCharType="end"/>
            </w:r>
          </w:hyperlink>
        </w:p>
        <w:p w14:paraId="283301BC" w14:textId="34174AB8"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65" w:history="1">
            <w:r w:rsidRPr="00221345">
              <w:rPr>
                <w:rFonts w:ascii="Times New Roman" w:eastAsia="Times New Roman" w:hAnsi="Times New Roman" w:cs="Times New Roman"/>
                <w:noProof/>
                <w:color w:val="0000FF"/>
                <w:sz w:val="24"/>
                <w:szCs w:val="24"/>
                <w:u w:val="single"/>
                <w:lang w:eastAsia="ru-RU"/>
              </w:rPr>
              <w:t>11.</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Прогноз объема сточных вод</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_Toc66455865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90</w:t>
            </w:r>
            <w:r w:rsidRPr="00221345">
              <w:rPr>
                <w:rFonts w:ascii="Times New Roman" w:eastAsia="Times New Roman" w:hAnsi="Times New Roman" w:cs="Times New Roman"/>
                <w:noProof/>
                <w:webHidden/>
                <w:sz w:val="24"/>
                <w:szCs w:val="24"/>
                <w:lang w:eastAsia="ru-RU"/>
              </w:rPr>
              <w:fldChar w:fldCharType="end"/>
            </w:r>
          </w:hyperlink>
        </w:p>
        <w:p w14:paraId="47D660E3" w14:textId="467604FF"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71" w:history="1">
            <w:r w:rsidRPr="00221345">
              <w:rPr>
                <w:rFonts w:ascii="Times New Roman" w:eastAsia="Times New Roman" w:hAnsi="Times New Roman" w:cs="Times New Roman"/>
                <w:noProof/>
                <w:color w:val="0000FF"/>
                <w:sz w:val="24"/>
                <w:szCs w:val="24"/>
                <w:u w:val="single"/>
                <w:lang w:eastAsia="ru-RU"/>
              </w:rPr>
              <w:t>12.</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Предложения по строительству, реконструкции и модернизации (техническому перевооружению) объектов централизованной системы водоотведения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_Toc66455871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102</w:t>
            </w:r>
            <w:r w:rsidRPr="00221345">
              <w:rPr>
                <w:rFonts w:ascii="Times New Roman" w:eastAsia="Times New Roman" w:hAnsi="Times New Roman" w:cs="Times New Roman"/>
                <w:noProof/>
                <w:webHidden/>
                <w:sz w:val="24"/>
                <w:szCs w:val="24"/>
                <w:lang w:eastAsia="ru-RU"/>
              </w:rPr>
              <w:fldChar w:fldCharType="end"/>
            </w:r>
          </w:hyperlink>
        </w:p>
        <w:p w14:paraId="064FCB45" w14:textId="01444703"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80" w:history="1">
            <w:r w:rsidRPr="00221345">
              <w:rPr>
                <w:rFonts w:ascii="Times New Roman" w:eastAsia="Times New Roman" w:hAnsi="Times New Roman" w:cs="Times New Roman"/>
                <w:noProof/>
                <w:color w:val="0000FF"/>
                <w:sz w:val="24"/>
                <w:szCs w:val="24"/>
                <w:u w:val="single"/>
                <w:lang w:eastAsia="ru-RU"/>
              </w:rPr>
              <w:t>13.</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Экологические аспекты мероприятий по строительству и реконструкции объектов централизованной системы водоотведения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_Toc66455880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108</w:t>
            </w:r>
            <w:r w:rsidRPr="00221345">
              <w:rPr>
                <w:rFonts w:ascii="Times New Roman" w:eastAsia="Times New Roman" w:hAnsi="Times New Roman" w:cs="Times New Roman"/>
                <w:noProof/>
                <w:webHidden/>
                <w:sz w:val="24"/>
                <w:szCs w:val="24"/>
                <w:lang w:eastAsia="ru-RU"/>
              </w:rPr>
              <w:fldChar w:fldCharType="end"/>
            </w:r>
          </w:hyperlink>
        </w:p>
        <w:p w14:paraId="3E35D1A3" w14:textId="43A80CEF"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83" w:history="1">
            <w:r w:rsidRPr="00221345">
              <w:rPr>
                <w:rFonts w:ascii="Times New Roman" w:eastAsia="Times New Roman" w:hAnsi="Times New Roman" w:cs="Times New Roman"/>
                <w:noProof/>
                <w:color w:val="0000FF"/>
                <w:sz w:val="24"/>
                <w:szCs w:val="24"/>
                <w:u w:val="single"/>
                <w:lang w:eastAsia="ru-RU"/>
              </w:rPr>
              <w:t>14.</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_Toc66455883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119</w:t>
            </w:r>
            <w:r w:rsidRPr="00221345">
              <w:rPr>
                <w:rFonts w:ascii="Times New Roman" w:eastAsia="Times New Roman" w:hAnsi="Times New Roman" w:cs="Times New Roman"/>
                <w:noProof/>
                <w:webHidden/>
                <w:sz w:val="24"/>
                <w:szCs w:val="24"/>
                <w:lang w:eastAsia="ru-RU"/>
              </w:rPr>
              <w:fldChar w:fldCharType="end"/>
            </w:r>
          </w:hyperlink>
        </w:p>
        <w:p w14:paraId="31B81D34" w14:textId="58B98B15"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86" w:history="1">
            <w:r w:rsidRPr="00221345">
              <w:rPr>
                <w:rFonts w:ascii="Times New Roman" w:eastAsia="Times New Roman" w:hAnsi="Times New Roman" w:cs="Times New Roman"/>
                <w:noProof/>
                <w:color w:val="0000FF"/>
                <w:sz w:val="24"/>
                <w:szCs w:val="24"/>
                <w:u w:val="single"/>
                <w:lang w:eastAsia="ru-RU"/>
              </w:rPr>
              <w:t>15.</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Плановые значения  показателей развития централизованной системы водоотведения</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_Toc66455886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123</w:t>
            </w:r>
            <w:r w:rsidRPr="00221345">
              <w:rPr>
                <w:rFonts w:ascii="Times New Roman" w:eastAsia="Times New Roman" w:hAnsi="Times New Roman" w:cs="Times New Roman"/>
                <w:noProof/>
                <w:webHidden/>
                <w:sz w:val="24"/>
                <w:szCs w:val="24"/>
                <w:lang w:eastAsia="ru-RU"/>
              </w:rPr>
              <w:fldChar w:fldCharType="end"/>
            </w:r>
          </w:hyperlink>
        </w:p>
        <w:p w14:paraId="7F451633" w14:textId="2C827755" w:rsidR="00221345" w:rsidRPr="00221345" w:rsidRDefault="00221345" w:rsidP="00221345">
          <w:pPr>
            <w:tabs>
              <w:tab w:val="left" w:pos="660"/>
              <w:tab w:val="right" w:leader="dot" w:pos="9628"/>
            </w:tabs>
            <w:spacing w:after="200" w:line="240" w:lineRule="auto"/>
            <w:jc w:val="both"/>
            <w:rPr>
              <w:rFonts w:ascii="Times New Roman" w:eastAsia="Times New Roman" w:hAnsi="Times New Roman" w:cs="Times New Roman"/>
              <w:noProof/>
              <w:sz w:val="24"/>
              <w:szCs w:val="24"/>
              <w:lang w:eastAsia="ru-RU"/>
            </w:rPr>
          </w:pPr>
          <w:hyperlink w:anchor="_Toc66455889" w:history="1">
            <w:r w:rsidRPr="00221345">
              <w:rPr>
                <w:rFonts w:ascii="Times New Roman" w:eastAsia="Times New Roman" w:hAnsi="Times New Roman" w:cs="Times New Roman"/>
                <w:noProof/>
                <w:color w:val="0000FF"/>
                <w:sz w:val="24"/>
                <w:szCs w:val="24"/>
                <w:u w:val="single"/>
                <w:lang w:eastAsia="ru-RU"/>
              </w:rPr>
              <w:t>16.</w:t>
            </w:r>
            <w:r w:rsidRPr="00221345">
              <w:rPr>
                <w:rFonts w:ascii="Times New Roman" w:eastAsia="Times New Roman" w:hAnsi="Times New Roman" w:cs="Times New Roman"/>
                <w:noProof/>
                <w:sz w:val="24"/>
                <w:szCs w:val="24"/>
                <w:lang w:eastAsia="ru-RU"/>
              </w:rPr>
              <w:tab/>
            </w:r>
            <w:r w:rsidRPr="00221345">
              <w:rPr>
                <w:rFonts w:ascii="Times New Roman" w:eastAsia="Times New Roman" w:hAnsi="Times New Roman" w:cs="Times New Roman"/>
                <w:noProof/>
                <w:color w:val="0000FF"/>
                <w:sz w:val="24"/>
                <w:szCs w:val="24"/>
                <w:u w:val="single"/>
                <w:lang w:eastAsia="ru-RU"/>
              </w:rPr>
              <w:t>Перечень выявленных бесхозяйных объектов централизованной системы водоотведения и перечень организаций, уполномоченных на их эксплуатацию</w:t>
            </w:r>
            <w:r w:rsidRPr="00221345">
              <w:rPr>
                <w:rFonts w:ascii="Times New Roman" w:eastAsia="Times New Roman" w:hAnsi="Times New Roman" w:cs="Times New Roman"/>
                <w:noProof/>
                <w:webHidden/>
                <w:sz w:val="24"/>
                <w:szCs w:val="24"/>
                <w:lang w:eastAsia="ru-RU"/>
              </w:rPr>
              <w:tab/>
            </w:r>
            <w:r w:rsidRPr="00221345">
              <w:rPr>
                <w:rFonts w:ascii="Times New Roman" w:eastAsia="Times New Roman" w:hAnsi="Times New Roman" w:cs="Times New Roman"/>
                <w:noProof/>
                <w:webHidden/>
                <w:sz w:val="24"/>
                <w:szCs w:val="24"/>
                <w:lang w:eastAsia="ru-RU"/>
              </w:rPr>
              <w:fldChar w:fldCharType="begin"/>
            </w:r>
            <w:r w:rsidRPr="00221345">
              <w:rPr>
                <w:rFonts w:ascii="Times New Roman" w:eastAsia="Times New Roman" w:hAnsi="Times New Roman" w:cs="Times New Roman"/>
                <w:noProof/>
                <w:webHidden/>
                <w:sz w:val="24"/>
                <w:szCs w:val="24"/>
                <w:lang w:eastAsia="ru-RU"/>
              </w:rPr>
              <w:instrText xml:space="preserve"> PAGEREF _Toc66455889 \h </w:instrText>
            </w:r>
            <w:r w:rsidRPr="00221345">
              <w:rPr>
                <w:rFonts w:ascii="Times New Roman" w:eastAsia="Times New Roman" w:hAnsi="Times New Roman" w:cs="Times New Roman"/>
                <w:noProof/>
                <w:webHidden/>
                <w:sz w:val="24"/>
                <w:szCs w:val="24"/>
                <w:lang w:eastAsia="ru-RU"/>
              </w:rPr>
            </w:r>
            <w:r w:rsidRPr="00221345">
              <w:rPr>
                <w:rFonts w:ascii="Times New Roman" w:eastAsia="Times New Roman" w:hAnsi="Times New Roman" w:cs="Times New Roman"/>
                <w:noProof/>
                <w:webHidden/>
                <w:sz w:val="24"/>
                <w:szCs w:val="24"/>
                <w:lang w:eastAsia="ru-RU"/>
              </w:rPr>
              <w:fldChar w:fldCharType="separate"/>
            </w:r>
            <w:r w:rsidR="00B56F77">
              <w:rPr>
                <w:rFonts w:ascii="Times New Roman" w:eastAsia="Times New Roman" w:hAnsi="Times New Roman" w:cs="Times New Roman"/>
                <w:noProof/>
                <w:webHidden/>
                <w:sz w:val="24"/>
                <w:szCs w:val="24"/>
                <w:lang w:eastAsia="ru-RU"/>
              </w:rPr>
              <w:t>126</w:t>
            </w:r>
            <w:r w:rsidRPr="00221345">
              <w:rPr>
                <w:rFonts w:ascii="Times New Roman" w:eastAsia="Times New Roman" w:hAnsi="Times New Roman" w:cs="Times New Roman"/>
                <w:noProof/>
                <w:webHidden/>
                <w:sz w:val="24"/>
                <w:szCs w:val="24"/>
                <w:lang w:eastAsia="ru-RU"/>
              </w:rPr>
              <w:fldChar w:fldCharType="end"/>
            </w:r>
          </w:hyperlink>
        </w:p>
        <w:p w14:paraId="18719937" w14:textId="77777777" w:rsidR="00221345" w:rsidRPr="00221345" w:rsidRDefault="00221345" w:rsidP="00221345">
          <w:pPr>
            <w:spacing w:after="200" w:line="240" w:lineRule="auto"/>
            <w:rPr>
              <w:rFonts w:ascii="Times New Roman" w:eastAsia="Calibri" w:hAnsi="Times New Roman" w:cs="Times New Roman"/>
              <w:sz w:val="24"/>
              <w:szCs w:val="24"/>
            </w:rPr>
          </w:pPr>
          <w:r w:rsidRPr="00221345">
            <w:rPr>
              <w:rFonts w:ascii="Times New Roman" w:eastAsia="Calibri" w:hAnsi="Times New Roman" w:cs="Times New Roman"/>
              <w:color w:val="000000"/>
              <w:sz w:val="24"/>
              <w:szCs w:val="24"/>
            </w:rPr>
            <w:fldChar w:fldCharType="end"/>
          </w:r>
        </w:p>
      </w:sdtContent>
    </w:sdt>
    <w:p w14:paraId="590FA207" w14:textId="77777777" w:rsidR="00221345" w:rsidRPr="00221345" w:rsidRDefault="00221345" w:rsidP="00221345">
      <w:pPr>
        <w:pageBreakBefore/>
        <w:tabs>
          <w:tab w:val="left" w:pos="9072"/>
          <w:tab w:val="left" w:leader="dot" w:pos="9356"/>
        </w:tabs>
        <w:suppressAutoHyphens/>
        <w:spacing w:after="0" w:line="240" w:lineRule="auto"/>
        <w:jc w:val="center"/>
        <w:outlineLvl w:val="0"/>
        <w:rPr>
          <w:rFonts w:ascii="Times New Roman" w:eastAsia="Calibri" w:hAnsi="Times New Roman" w:cs="Times New Roman"/>
          <w:b/>
          <w:szCs w:val="16"/>
        </w:rPr>
      </w:pPr>
      <w:bookmarkStart w:id="9" w:name="_Toc53128231"/>
      <w:bookmarkStart w:id="10" w:name="_Toc66455802"/>
      <w:r w:rsidRPr="00221345">
        <w:rPr>
          <w:rFonts w:ascii="Times New Roman" w:eastAsia="Calibri" w:hAnsi="Times New Roman" w:cs="Times New Roman"/>
          <w:b/>
          <w:szCs w:val="16"/>
        </w:rPr>
        <w:lastRenderedPageBreak/>
        <w:t>ВВЕДЕНИЕ</w:t>
      </w:r>
      <w:bookmarkEnd w:id="7"/>
      <w:bookmarkEnd w:id="6"/>
      <w:bookmarkEnd w:id="9"/>
      <w:bookmarkEnd w:id="10"/>
    </w:p>
    <w:p w14:paraId="47C7D895" w14:textId="77777777" w:rsidR="00221345" w:rsidRPr="00221345" w:rsidRDefault="00221345" w:rsidP="00221345">
      <w:pPr>
        <w:spacing w:after="0" w:line="240" w:lineRule="auto"/>
        <w:ind w:firstLine="851"/>
        <w:jc w:val="both"/>
        <w:rPr>
          <w:rFonts w:ascii="Times New Roman" w:eastAsia="Calibri" w:hAnsi="Times New Roman" w:cs="Times New Roman"/>
        </w:rPr>
      </w:pPr>
      <w:r w:rsidRPr="00221345">
        <w:rPr>
          <w:rFonts w:ascii="Times New Roman" w:eastAsia="Calibri" w:hAnsi="Times New Roman" w:cs="Times New Roman"/>
        </w:rPr>
        <w:t xml:space="preserve">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повышения энергетической эффективности, путем экономного потребления воды, снижения негативного воздействия на водные объекты, путем повышения качества очистки сточных вод, обеспечения доступности водоснабжения и водоотведения для абонентов, за счет повышения эффективной деятельности ресурсоснабжающих организаций, обеспечения развития централизованных систем холодного водоснабжения, путем развития эффективных форм управления этими системами была разработана настоящая схема водоснабжения и водоотведения Полеологовского сельсовета Бессоновского района Пензенской области. </w:t>
      </w:r>
    </w:p>
    <w:p w14:paraId="58CCB780" w14:textId="77777777" w:rsidR="00221345" w:rsidRPr="00221345" w:rsidRDefault="00221345" w:rsidP="00221345">
      <w:pPr>
        <w:spacing w:after="0" w:line="240" w:lineRule="auto"/>
        <w:ind w:firstLine="851"/>
        <w:jc w:val="both"/>
        <w:rPr>
          <w:rFonts w:ascii="Times New Roman" w:eastAsia="Calibri" w:hAnsi="Times New Roman" w:cs="Times New Roman"/>
        </w:rPr>
      </w:pPr>
      <w:r w:rsidRPr="00221345">
        <w:rPr>
          <w:rFonts w:ascii="Times New Roman" w:eastAsia="Calibri" w:hAnsi="Times New Roman" w:cs="Times New Roman"/>
        </w:rPr>
        <w:t>Проектирование систем водоснабжения представляет собой комплексную задачу, от правильного решения которой, во многом зависят масштабы необходимых капитальных вложений в эти системы.</w:t>
      </w:r>
    </w:p>
    <w:p w14:paraId="40A88E81" w14:textId="77777777" w:rsidR="00221345" w:rsidRPr="00221345" w:rsidRDefault="00221345" w:rsidP="00221345">
      <w:pPr>
        <w:spacing w:after="0" w:line="240" w:lineRule="auto"/>
        <w:ind w:firstLine="851"/>
        <w:jc w:val="both"/>
        <w:rPr>
          <w:rFonts w:ascii="Times New Roman" w:eastAsia="Calibri" w:hAnsi="Times New Roman" w:cs="Times New Roman"/>
        </w:rPr>
      </w:pPr>
      <w:r w:rsidRPr="00221345">
        <w:rPr>
          <w:rFonts w:ascii="Times New Roman" w:eastAsia="Calibri" w:hAnsi="Times New Roman" w:cs="Times New Roman"/>
        </w:rPr>
        <w:t>Схемы разрабатываются на основе анализа фактических нагрузок потребителей, с учетом перспективного развития, структуры баланса потребления региона, оценки существующего состояния головных сооружений, насосных станций, а также сетей и возможности их дальнейшего использования, рассмотрения вопросов надежности, экономичности.</w:t>
      </w:r>
    </w:p>
    <w:p w14:paraId="1D6FBF03" w14:textId="77777777" w:rsidR="00221345" w:rsidRPr="00221345" w:rsidRDefault="00221345" w:rsidP="00221345">
      <w:pPr>
        <w:spacing w:after="0" w:line="240" w:lineRule="auto"/>
        <w:ind w:firstLine="851"/>
        <w:jc w:val="both"/>
        <w:rPr>
          <w:rFonts w:ascii="Times New Roman" w:eastAsia="Calibri" w:hAnsi="Times New Roman" w:cs="Times New Roman"/>
        </w:rPr>
      </w:pPr>
      <w:r w:rsidRPr="00221345">
        <w:rPr>
          <w:rFonts w:ascii="Times New Roman" w:eastAsia="Calibri" w:hAnsi="Times New Roman" w:cs="Times New Roman"/>
        </w:rPr>
        <w:t>Основанием для разработки и реализации схемы водоснабжения и водоотведения является Федеральный закон от 07.12.2011 № 416-ФЗ «О водоснабжении и водоотведении», регулирующий всю систему взаимоотношений в сфере водоснабжения и водоотведения, и направленный на обеспечение устойчивого и надежного водоснабжения и водоотведения.</w:t>
      </w:r>
    </w:p>
    <w:p w14:paraId="62FF88E4" w14:textId="77777777" w:rsidR="00221345" w:rsidRPr="00221345" w:rsidRDefault="00221345" w:rsidP="00221345">
      <w:pPr>
        <w:spacing w:before="120" w:after="60" w:line="240" w:lineRule="auto"/>
        <w:ind w:firstLine="851"/>
        <w:jc w:val="both"/>
        <w:rPr>
          <w:rFonts w:ascii="Times New Roman" w:eastAsia="Calibri" w:hAnsi="Times New Roman" w:cs="Times New Roman"/>
          <w:b/>
        </w:rPr>
      </w:pPr>
    </w:p>
    <w:p w14:paraId="00337284" w14:textId="77777777" w:rsidR="00221345" w:rsidRPr="00221345" w:rsidRDefault="00221345" w:rsidP="00221345">
      <w:pPr>
        <w:spacing w:before="120" w:after="60" w:line="240" w:lineRule="auto"/>
        <w:ind w:firstLine="851"/>
        <w:jc w:val="both"/>
        <w:rPr>
          <w:rFonts w:ascii="Times New Roman" w:eastAsia="Calibri" w:hAnsi="Times New Roman" w:cs="Times New Roman"/>
          <w:b/>
        </w:rPr>
      </w:pPr>
    </w:p>
    <w:p w14:paraId="50BCE3B4" w14:textId="77777777" w:rsidR="00221345" w:rsidRPr="00221345" w:rsidRDefault="00221345" w:rsidP="00221345">
      <w:pPr>
        <w:spacing w:before="120" w:after="60" w:line="240" w:lineRule="auto"/>
        <w:ind w:firstLine="851"/>
        <w:jc w:val="both"/>
        <w:rPr>
          <w:rFonts w:ascii="Times New Roman" w:eastAsia="Calibri" w:hAnsi="Times New Roman" w:cs="Times New Roman"/>
          <w:b/>
        </w:rPr>
      </w:pPr>
    </w:p>
    <w:p w14:paraId="7978619B" w14:textId="77777777" w:rsidR="00221345" w:rsidRPr="00221345" w:rsidRDefault="00221345" w:rsidP="00221345">
      <w:pPr>
        <w:spacing w:before="120" w:after="60" w:line="240" w:lineRule="auto"/>
        <w:ind w:firstLine="851"/>
        <w:jc w:val="center"/>
        <w:rPr>
          <w:rFonts w:ascii="Liberation Serif" w:eastAsia="Calibri" w:hAnsi="Liberation Serif" w:cs="Times New Roman"/>
          <w:b/>
          <w:sz w:val="24"/>
        </w:rPr>
      </w:pPr>
    </w:p>
    <w:p w14:paraId="1A457125" w14:textId="77777777" w:rsidR="00221345" w:rsidRPr="00221345" w:rsidRDefault="00221345" w:rsidP="00221345">
      <w:pPr>
        <w:spacing w:before="120" w:after="60" w:line="240" w:lineRule="auto"/>
        <w:ind w:firstLine="851"/>
        <w:jc w:val="center"/>
        <w:rPr>
          <w:rFonts w:ascii="Liberation Serif" w:eastAsia="Calibri" w:hAnsi="Liberation Serif" w:cs="Times New Roman"/>
          <w:b/>
          <w:sz w:val="24"/>
        </w:rPr>
      </w:pPr>
    </w:p>
    <w:p w14:paraId="75125967" w14:textId="77777777" w:rsidR="00221345" w:rsidRPr="00221345" w:rsidRDefault="00221345" w:rsidP="00221345">
      <w:pPr>
        <w:spacing w:before="120" w:after="60" w:line="240" w:lineRule="auto"/>
        <w:ind w:firstLine="851"/>
        <w:jc w:val="center"/>
        <w:rPr>
          <w:rFonts w:ascii="Liberation Serif" w:eastAsia="Calibri" w:hAnsi="Liberation Serif" w:cs="Times New Roman"/>
          <w:b/>
          <w:sz w:val="24"/>
        </w:rPr>
      </w:pPr>
    </w:p>
    <w:p w14:paraId="5BFCB0C3" w14:textId="77777777" w:rsidR="00221345" w:rsidRPr="00221345" w:rsidRDefault="00221345" w:rsidP="00221345">
      <w:pPr>
        <w:spacing w:before="120" w:after="60" w:line="240" w:lineRule="auto"/>
        <w:ind w:firstLine="851"/>
        <w:jc w:val="center"/>
        <w:rPr>
          <w:rFonts w:ascii="Liberation Serif" w:eastAsia="Calibri" w:hAnsi="Liberation Serif" w:cs="Times New Roman"/>
          <w:b/>
          <w:sz w:val="24"/>
        </w:rPr>
      </w:pPr>
    </w:p>
    <w:p w14:paraId="08161BDC" w14:textId="77777777" w:rsidR="00221345" w:rsidRPr="00221345" w:rsidRDefault="00221345" w:rsidP="00221345">
      <w:pPr>
        <w:spacing w:before="120" w:after="60" w:line="240" w:lineRule="auto"/>
        <w:ind w:firstLine="851"/>
        <w:jc w:val="center"/>
        <w:rPr>
          <w:rFonts w:ascii="Liberation Serif" w:eastAsia="Calibri" w:hAnsi="Liberation Serif" w:cs="Times New Roman"/>
          <w:b/>
          <w:sz w:val="24"/>
        </w:rPr>
      </w:pPr>
    </w:p>
    <w:p w14:paraId="5337736E" w14:textId="77777777" w:rsidR="00221345" w:rsidRPr="00221345" w:rsidRDefault="00221345" w:rsidP="00FC0CAE">
      <w:pPr>
        <w:numPr>
          <w:ilvl w:val="0"/>
          <w:numId w:val="36"/>
        </w:numPr>
        <w:spacing w:before="120" w:after="60" w:line="240" w:lineRule="auto"/>
        <w:ind w:left="709"/>
        <w:jc w:val="center"/>
        <w:outlineLvl w:val="0"/>
        <w:rPr>
          <w:rFonts w:ascii="Times New Roman" w:eastAsia="Calibri" w:hAnsi="Times New Roman" w:cs="Times New Roman"/>
          <w:b/>
        </w:rPr>
      </w:pPr>
      <w:bookmarkStart w:id="11" w:name="_Toc51503172"/>
      <w:bookmarkStart w:id="12" w:name="_Toc66455803"/>
      <w:bookmarkEnd w:id="8"/>
      <w:r w:rsidRPr="00221345">
        <w:rPr>
          <w:rFonts w:ascii="Times New Roman" w:eastAsia="Calibri" w:hAnsi="Times New Roman" w:cs="Times New Roman"/>
          <w:b/>
        </w:rPr>
        <w:t>Технико-экономическое состояние централизованной системы водоснабжения Полеологовского сельсовета Бессоновского района Пензенской области</w:t>
      </w:r>
      <w:bookmarkEnd w:id="11"/>
      <w:bookmarkEnd w:id="12"/>
    </w:p>
    <w:p w14:paraId="115418C2" w14:textId="77777777" w:rsidR="00221345" w:rsidRPr="00221345" w:rsidRDefault="00221345" w:rsidP="00221345">
      <w:pPr>
        <w:spacing w:before="120" w:after="60" w:line="240" w:lineRule="auto"/>
        <w:ind w:firstLine="851"/>
        <w:jc w:val="both"/>
        <w:rPr>
          <w:rFonts w:ascii="Times New Roman" w:eastAsia="Calibri" w:hAnsi="Times New Roman" w:cs="Times New Roman"/>
        </w:rPr>
      </w:pPr>
      <w:r w:rsidRPr="00221345">
        <w:rPr>
          <w:rFonts w:ascii="Times New Roman" w:eastAsia="Calibri" w:hAnsi="Times New Roman" w:cs="Times New Roman"/>
        </w:rPr>
        <w:t xml:space="preserve">В данном разделе приводится описание существующего положения в сфере водоснабжения Полеологовского сельсовета Бессоновского района Пензенской </w:t>
      </w:r>
      <w:proofErr w:type="gramStart"/>
      <w:r w:rsidRPr="00221345">
        <w:rPr>
          <w:rFonts w:ascii="Times New Roman" w:eastAsia="Calibri" w:hAnsi="Times New Roman" w:cs="Times New Roman"/>
        </w:rPr>
        <w:t>области .</w:t>
      </w:r>
      <w:proofErr w:type="gramEnd"/>
    </w:p>
    <w:p w14:paraId="62467D2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Также в настоящем разделе будут рассмотрены проблемы системы водоснабжения для дальнейшего определения перечня конкретных мероприятий, направленных на развитие системы, улучшение экологической обстановки территорий, повышение энергоэффективности, надежности системы водоснабжения поселения.</w:t>
      </w:r>
    </w:p>
    <w:p w14:paraId="453B2CBC" w14:textId="77777777" w:rsidR="00221345" w:rsidRPr="00221345" w:rsidRDefault="00221345" w:rsidP="00221345">
      <w:pPr>
        <w:spacing w:after="0" w:line="240" w:lineRule="auto"/>
        <w:ind w:firstLine="709"/>
        <w:jc w:val="both"/>
        <w:rPr>
          <w:rFonts w:ascii="Times New Roman" w:eastAsia="Calibri" w:hAnsi="Times New Roman" w:cs="Times New Roman"/>
          <w:iCs/>
        </w:rPr>
      </w:pPr>
      <w:proofErr w:type="spellStart"/>
      <w:r w:rsidRPr="00221345">
        <w:rPr>
          <w:rFonts w:ascii="Times New Roman" w:eastAsia="Calibri" w:hAnsi="Times New Roman" w:cs="Times New Roman"/>
          <w:iCs/>
        </w:rPr>
        <w:t>Полеологовский</w:t>
      </w:r>
      <w:proofErr w:type="spellEnd"/>
      <w:r w:rsidRPr="00221345">
        <w:rPr>
          <w:rFonts w:ascii="Times New Roman" w:eastAsia="Calibri" w:hAnsi="Times New Roman" w:cs="Times New Roman"/>
          <w:iCs/>
        </w:rPr>
        <w:t xml:space="preserve"> сельсовет — сельское поселение в Бессоновском районе Пензенской области Российской Федерации.</w:t>
      </w:r>
    </w:p>
    <w:p w14:paraId="0A3008A9" w14:textId="77777777" w:rsidR="00221345" w:rsidRPr="00221345" w:rsidRDefault="00221345" w:rsidP="00221345">
      <w:pPr>
        <w:spacing w:after="0" w:line="240" w:lineRule="auto"/>
        <w:ind w:firstLine="709"/>
        <w:jc w:val="both"/>
        <w:rPr>
          <w:rFonts w:ascii="Times New Roman" w:eastAsia="Calibri" w:hAnsi="Times New Roman" w:cs="Times New Roman"/>
          <w:iCs/>
        </w:rPr>
      </w:pPr>
      <w:proofErr w:type="spellStart"/>
      <w:r w:rsidRPr="00221345">
        <w:rPr>
          <w:rFonts w:ascii="Times New Roman" w:eastAsia="Calibri" w:hAnsi="Times New Roman" w:cs="Times New Roman"/>
          <w:iCs/>
        </w:rPr>
        <w:t>Полеологовский</w:t>
      </w:r>
      <w:proofErr w:type="spellEnd"/>
      <w:r w:rsidRPr="00221345">
        <w:rPr>
          <w:rFonts w:ascii="Times New Roman" w:eastAsia="Calibri" w:hAnsi="Times New Roman" w:cs="Times New Roman"/>
          <w:iCs/>
        </w:rPr>
        <w:t xml:space="preserve"> сельсовет расположен в юго-западной части Бессоновского района Пензенской области. Территория сельсовета состоит из единого массива, вытянутого с севера на юг на 9,5 км, а с востока на запад </w:t>
      </w:r>
      <w:proofErr w:type="gramStart"/>
      <w:r w:rsidRPr="00221345">
        <w:rPr>
          <w:rFonts w:ascii="Times New Roman" w:eastAsia="Calibri" w:hAnsi="Times New Roman" w:cs="Times New Roman"/>
          <w:iCs/>
        </w:rPr>
        <w:t>-  15</w:t>
      </w:r>
      <w:proofErr w:type="gramEnd"/>
      <w:r w:rsidRPr="00221345">
        <w:rPr>
          <w:rFonts w:ascii="Times New Roman" w:eastAsia="Calibri" w:hAnsi="Times New Roman" w:cs="Times New Roman"/>
          <w:iCs/>
        </w:rPr>
        <w:t xml:space="preserve">,0 км. </w:t>
      </w:r>
    </w:p>
    <w:p w14:paraId="6FC8DF2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Территория сельсовета составляет 10631,18 га. На территории сельсовета находятся 4 населённых пункта: с. Степное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xml:space="preserve">, с. </w:t>
      </w:r>
      <w:proofErr w:type="spellStart"/>
      <w:r w:rsidRPr="00221345">
        <w:rPr>
          <w:rFonts w:ascii="Times New Roman" w:eastAsia="Calibri" w:hAnsi="Times New Roman" w:cs="Times New Roman"/>
          <w:iCs/>
        </w:rPr>
        <w:t>Блохино</w:t>
      </w:r>
      <w:proofErr w:type="spellEnd"/>
      <w:r w:rsidRPr="00221345">
        <w:rPr>
          <w:rFonts w:ascii="Times New Roman" w:eastAsia="Calibri" w:hAnsi="Times New Roman" w:cs="Times New Roman"/>
          <w:iCs/>
        </w:rPr>
        <w:t xml:space="preserve">, с. </w:t>
      </w:r>
      <w:proofErr w:type="spellStart"/>
      <w:r w:rsidRPr="00221345">
        <w:rPr>
          <w:rFonts w:ascii="Times New Roman" w:eastAsia="Calibri" w:hAnsi="Times New Roman" w:cs="Times New Roman"/>
          <w:iCs/>
        </w:rPr>
        <w:t>Кроптово</w:t>
      </w:r>
      <w:proofErr w:type="spellEnd"/>
      <w:r w:rsidRPr="00221345">
        <w:rPr>
          <w:rFonts w:ascii="Times New Roman" w:eastAsia="Calibri" w:hAnsi="Times New Roman" w:cs="Times New Roman"/>
          <w:iCs/>
        </w:rPr>
        <w:t>, д. Анновка. Численность населения на 01.01.2021 год составляет 1723 человека.</w:t>
      </w:r>
    </w:p>
    <w:p w14:paraId="08250DD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Административный центр сельсовета - с. Степное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Расстояние до районного центра 6 км, до областного центра 15 км, до ближайшей железнодорожной станции Бессоновка - 6 км. Пассажирское сообщение с областным центром автомобильное.</w:t>
      </w:r>
    </w:p>
    <w:p w14:paraId="1090DFE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Территория Полеологовского сельсовета граничит:</w:t>
      </w:r>
    </w:p>
    <w:p w14:paraId="20EB536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 xml:space="preserve">на севере – с Грабовским сельсоветом Бессоновского района; </w:t>
      </w:r>
    </w:p>
    <w:p w14:paraId="7EEA604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 xml:space="preserve">на востоке – с Бессоновским </w:t>
      </w:r>
      <w:proofErr w:type="spellStart"/>
      <w:r w:rsidRPr="00221345">
        <w:rPr>
          <w:rFonts w:ascii="Times New Roman" w:eastAsia="Calibri" w:hAnsi="Times New Roman" w:cs="Times New Roman"/>
          <w:iCs/>
        </w:rPr>
        <w:t>сельсоветомБессоновского</w:t>
      </w:r>
      <w:proofErr w:type="spellEnd"/>
      <w:r w:rsidRPr="00221345">
        <w:rPr>
          <w:rFonts w:ascii="Times New Roman" w:eastAsia="Calibri" w:hAnsi="Times New Roman" w:cs="Times New Roman"/>
          <w:iCs/>
        </w:rPr>
        <w:t xml:space="preserve"> района;</w:t>
      </w:r>
    </w:p>
    <w:p w14:paraId="007BFB1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w:t>
      </w:r>
      <w:r w:rsidRPr="00221345">
        <w:rPr>
          <w:rFonts w:ascii="Times New Roman" w:eastAsia="Calibri" w:hAnsi="Times New Roman" w:cs="Times New Roman"/>
          <w:iCs/>
        </w:rPr>
        <w:tab/>
        <w:t xml:space="preserve">на юге – с Бессоновским </w:t>
      </w:r>
      <w:proofErr w:type="spellStart"/>
      <w:r w:rsidRPr="00221345">
        <w:rPr>
          <w:rFonts w:ascii="Times New Roman" w:eastAsia="Calibri" w:hAnsi="Times New Roman" w:cs="Times New Roman"/>
          <w:iCs/>
        </w:rPr>
        <w:t>сельсоветомБессоновского</w:t>
      </w:r>
      <w:proofErr w:type="spellEnd"/>
      <w:r w:rsidRPr="00221345">
        <w:rPr>
          <w:rFonts w:ascii="Times New Roman" w:eastAsia="Calibri" w:hAnsi="Times New Roman" w:cs="Times New Roman"/>
          <w:iCs/>
        </w:rPr>
        <w:t xml:space="preserve"> района;</w:t>
      </w:r>
    </w:p>
    <w:p w14:paraId="2F5CEB9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 xml:space="preserve">на западе – с </w:t>
      </w:r>
      <w:proofErr w:type="spellStart"/>
      <w:r w:rsidRPr="00221345">
        <w:rPr>
          <w:rFonts w:ascii="Times New Roman" w:eastAsia="Calibri" w:hAnsi="Times New Roman" w:cs="Times New Roman"/>
          <w:iCs/>
        </w:rPr>
        <w:t>Рамзайским</w:t>
      </w:r>
      <w:proofErr w:type="spellEnd"/>
      <w:r w:rsidRPr="00221345">
        <w:rPr>
          <w:rFonts w:ascii="Times New Roman" w:eastAsia="Calibri" w:hAnsi="Times New Roman" w:cs="Times New Roman"/>
          <w:iCs/>
        </w:rPr>
        <w:t xml:space="preserve"> сельсоветом Мокшанского района;</w:t>
      </w:r>
    </w:p>
    <w:p w14:paraId="1AC6BCD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на северо-западе с Юровским сельсоветом Мокшанского района.</w:t>
      </w:r>
    </w:p>
    <w:p w14:paraId="3A4FDFE0" w14:textId="14CDF00C" w:rsid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Административный центр муниципального образования – село Степное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расположено в 25 км от г. Пенза и 12 км от районного центра с. Бессоновка.</w:t>
      </w:r>
    </w:p>
    <w:p w14:paraId="3B7EC7F6" w14:textId="77777777" w:rsidR="00221345" w:rsidRPr="00221345" w:rsidRDefault="00221345" w:rsidP="00221345">
      <w:pPr>
        <w:spacing w:after="0" w:line="240" w:lineRule="auto"/>
        <w:ind w:firstLine="709"/>
        <w:jc w:val="both"/>
        <w:rPr>
          <w:rFonts w:ascii="Times New Roman" w:eastAsia="Calibri" w:hAnsi="Times New Roman" w:cs="Times New Roman"/>
          <w:iCs/>
        </w:rPr>
      </w:pPr>
    </w:p>
    <w:p w14:paraId="254C6C31" w14:textId="77777777" w:rsidR="00221345" w:rsidRPr="00221345" w:rsidRDefault="00221345" w:rsidP="00FC0CAE">
      <w:pPr>
        <w:numPr>
          <w:ilvl w:val="1"/>
          <w:numId w:val="36"/>
        </w:numPr>
        <w:spacing w:after="0" w:line="240" w:lineRule="auto"/>
        <w:jc w:val="both"/>
        <w:outlineLvl w:val="1"/>
        <w:rPr>
          <w:rFonts w:ascii="Times New Roman" w:eastAsia="Calibri" w:hAnsi="Times New Roman" w:cs="Times New Roman"/>
          <w:b/>
          <w:iCs/>
        </w:rPr>
      </w:pPr>
      <w:bookmarkStart w:id="13" w:name="_Toc51503173"/>
      <w:bookmarkStart w:id="14" w:name="_Toc66455804"/>
      <w:r w:rsidRPr="00221345">
        <w:rPr>
          <w:rFonts w:ascii="Times New Roman" w:eastAsia="Calibri" w:hAnsi="Times New Roman" w:cs="Times New Roman"/>
          <w:b/>
          <w:iCs/>
        </w:rPr>
        <w:t>Описание системы и структуры водоснабжения сельского поселения и деление территории сельского поселения на эксплуатационные зоны</w:t>
      </w:r>
      <w:bookmarkEnd w:id="13"/>
      <w:bookmarkEnd w:id="14"/>
    </w:p>
    <w:p w14:paraId="7FDF6924"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15" w:name="_Toc51503174"/>
      <w:r w:rsidRPr="00221345">
        <w:rPr>
          <w:rFonts w:ascii="Times New Roman" w:eastAsia="Calibri" w:hAnsi="Times New Roman" w:cs="Times New Roman"/>
          <w:iCs/>
        </w:rPr>
        <w:t>Водоснабжение сельского поселения– это водоподготовка, транспортировка и подача питьевой воды жителям поселка, общественным и бюджетным учреждениям, промышленным предприятиям от источника до потребителя в необходимом количестве.</w:t>
      </w:r>
      <w:bookmarkEnd w:id="15"/>
    </w:p>
    <w:p w14:paraId="38D1860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Водоснабжение Полеологовского сельсовета Бессоновского района Пензенской области организовано от: </w:t>
      </w:r>
    </w:p>
    <w:p w14:paraId="590EE55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централизованных систем, включающих водозаборные узлы и водопроводные сети; </w:t>
      </w:r>
    </w:p>
    <w:p w14:paraId="2B81736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децентрализованных источников – одиночных скважин мелкого заложения, водоразборных колонок, шахтных и буровых колодцев. </w:t>
      </w:r>
    </w:p>
    <w:p w14:paraId="2034273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настоящее время, в качестве источников хозяйственно-питьевого водоснабжения на территории сельского </w:t>
      </w:r>
      <w:proofErr w:type="gramStart"/>
      <w:r w:rsidRPr="00221345">
        <w:rPr>
          <w:rFonts w:ascii="Times New Roman" w:eastAsia="Calibri" w:hAnsi="Times New Roman" w:cs="Times New Roman"/>
          <w:iCs/>
        </w:rPr>
        <w:t>поселения  используются</w:t>
      </w:r>
      <w:proofErr w:type="gramEnd"/>
      <w:r w:rsidRPr="00221345">
        <w:rPr>
          <w:rFonts w:ascii="Times New Roman" w:eastAsia="Calibri" w:hAnsi="Times New Roman" w:cs="Times New Roman"/>
          <w:iCs/>
        </w:rPr>
        <w:t xml:space="preserve"> месторождения подземных вод (МПВ) с утвержденными эксплуатационными запасами.</w:t>
      </w:r>
    </w:p>
    <w:p w14:paraId="0BD1D7D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Централизованное водоснабжение на территории сельсовета осуществляется в следующих населенных пунктах: </w:t>
      </w:r>
      <w:proofErr w:type="spellStart"/>
      <w:r w:rsidRPr="00221345">
        <w:rPr>
          <w:rFonts w:ascii="Times New Roman" w:eastAsia="Calibri" w:hAnsi="Times New Roman" w:cs="Times New Roman"/>
          <w:iCs/>
        </w:rPr>
        <w:t>с.Степное</w:t>
      </w:r>
      <w:proofErr w:type="spellEnd"/>
      <w:r w:rsidRPr="00221345">
        <w:rPr>
          <w:rFonts w:ascii="Times New Roman" w:eastAsia="Calibri" w:hAnsi="Times New Roman" w:cs="Times New Roman"/>
          <w:iCs/>
        </w:rPr>
        <w:t xml:space="preserve">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xml:space="preserve">, с. </w:t>
      </w:r>
      <w:proofErr w:type="spellStart"/>
      <w:r w:rsidRPr="00221345">
        <w:rPr>
          <w:rFonts w:ascii="Times New Roman" w:eastAsia="Calibri" w:hAnsi="Times New Roman" w:cs="Times New Roman"/>
          <w:iCs/>
        </w:rPr>
        <w:t>Блохино</w:t>
      </w:r>
      <w:proofErr w:type="spellEnd"/>
      <w:r w:rsidRPr="00221345">
        <w:rPr>
          <w:rFonts w:ascii="Times New Roman" w:eastAsia="Calibri" w:hAnsi="Times New Roman" w:cs="Times New Roman"/>
          <w:iCs/>
        </w:rPr>
        <w:t xml:space="preserve">, с. </w:t>
      </w:r>
      <w:proofErr w:type="spellStart"/>
      <w:r w:rsidRPr="00221345">
        <w:rPr>
          <w:rFonts w:ascii="Times New Roman" w:eastAsia="Calibri" w:hAnsi="Times New Roman" w:cs="Times New Roman"/>
          <w:iCs/>
        </w:rPr>
        <w:t>Кроптово</w:t>
      </w:r>
      <w:proofErr w:type="spellEnd"/>
      <w:r w:rsidRPr="00221345">
        <w:rPr>
          <w:rFonts w:ascii="Times New Roman" w:eastAsia="Calibri" w:hAnsi="Times New Roman" w:cs="Times New Roman"/>
          <w:iCs/>
        </w:rPr>
        <w:t>. В деревне Анновка источниками водоснабжения служат шахтные колодцы.</w:t>
      </w:r>
    </w:p>
    <w:p w14:paraId="0C52A2B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Систему централизованного водоснабжения образуют четыре действующие артезианские скважины </w:t>
      </w:r>
      <w:r w:rsidRPr="00221345">
        <w:rPr>
          <w:rFonts w:ascii="Times New Roman" w:eastAsia="Calibri" w:hAnsi="Times New Roman" w:cs="Times New Roman"/>
        </w:rPr>
        <w:t xml:space="preserve">(№ </w:t>
      </w:r>
      <w:r w:rsidRPr="00221345">
        <w:rPr>
          <w:rFonts w:ascii="Times New Roman" w:eastAsia="Calibri" w:hAnsi="Times New Roman" w:cs="Times New Roman"/>
          <w:iCs/>
          <w:szCs w:val="20"/>
        </w:rPr>
        <w:t>2571</w:t>
      </w:r>
      <w:r w:rsidRPr="00221345">
        <w:rPr>
          <w:rFonts w:ascii="Times New Roman" w:eastAsia="Calibri" w:hAnsi="Times New Roman" w:cs="Times New Roman"/>
        </w:rPr>
        <w:t xml:space="preserve">, </w:t>
      </w:r>
      <w:r w:rsidRPr="00221345">
        <w:rPr>
          <w:rFonts w:ascii="Times New Roman" w:eastAsia="Calibri" w:hAnsi="Times New Roman" w:cs="Times New Roman"/>
          <w:bCs/>
          <w:iCs/>
          <w:szCs w:val="20"/>
        </w:rPr>
        <w:t>2012</w:t>
      </w:r>
      <w:r w:rsidRPr="00221345">
        <w:rPr>
          <w:rFonts w:ascii="Times New Roman" w:eastAsia="Calibri" w:hAnsi="Times New Roman" w:cs="Times New Roman"/>
        </w:rPr>
        <w:t xml:space="preserve">, </w:t>
      </w:r>
      <w:r w:rsidRPr="00221345">
        <w:rPr>
          <w:rFonts w:ascii="Times New Roman" w:eastAsia="Calibri" w:hAnsi="Times New Roman" w:cs="Times New Roman"/>
          <w:bCs/>
          <w:iCs/>
          <w:szCs w:val="20"/>
        </w:rPr>
        <w:t>766, 2721</w:t>
      </w:r>
      <w:proofErr w:type="gramStart"/>
      <w:r w:rsidRPr="00221345">
        <w:rPr>
          <w:rFonts w:ascii="Times New Roman" w:eastAsia="Calibri" w:hAnsi="Times New Roman" w:cs="Times New Roman"/>
        </w:rPr>
        <w:t xml:space="preserve">) </w:t>
      </w:r>
      <w:r w:rsidRPr="00221345">
        <w:rPr>
          <w:rFonts w:ascii="Times New Roman" w:eastAsia="Calibri" w:hAnsi="Times New Roman" w:cs="Times New Roman"/>
          <w:iCs/>
        </w:rPr>
        <w:t>.</w:t>
      </w:r>
      <w:proofErr w:type="gramEnd"/>
    </w:p>
    <w:p w14:paraId="5939C64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Все источники централизованного хозяйственно-питьевого водоснабжения Полеологовского сельсовета Бессоновского района Пензенской области находятся под контролем Федеральной службы по надзору в сфере защиты прав потребителей и благополучия человека ФБУЗ «Центр гигиены и эпидемиологии в Пензенской области». </w:t>
      </w:r>
    </w:p>
    <w:p w14:paraId="1878BD0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настоящее время в сельском поселении в качестве источника водоснабжения используются подземные воды. Водовмещающими породами являются трещиноватые песчаники с прослоями песков нижних горизонтов разреза кампан-</w:t>
      </w:r>
      <w:proofErr w:type="spellStart"/>
      <w:r w:rsidRPr="00221345">
        <w:rPr>
          <w:rFonts w:ascii="Times New Roman" w:eastAsia="Calibri" w:hAnsi="Times New Roman" w:cs="Times New Roman"/>
          <w:iCs/>
        </w:rPr>
        <w:t>маастрихтского</w:t>
      </w:r>
      <w:proofErr w:type="spellEnd"/>
      <w:r w:rsidRPr="00221345">
        <w:rPr>
          <w:rFonts w:ascii="Times New Roman" w:eastAsia="Calibri" w:hAnsi="Times New Roman" w:cs="Times New Roman"/>
          <w:iCs/>
        </w:rPr>
        <w:t xml:space="preserve"> яруса верхнего мела. Горизонт напорный. Величина напора 90-100 м – на водораздельных пространствах, в долинах рек снижается до 60-65 м.</w:t>
      </w:r>
    </w:p>
    <w:p w14:paraId="6AF7AB1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Питание горизонта осуществляется за счет инфильтрации атмосферных осадков. Разгрузка происходить в пониженные структуры Ульяновского – Саратовского прогиба.</w:t>
      </w:r>
    </w:p>
    <w:p w14:paraId="3A6ADE5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Горизонт стабильно прослеживается всеми скважинами, широко эксплуатируется на описываемой площади. Этот горизонт является наиболее надежным для целей хозяйственного питьевого водоснабжения.</w:t>
      </w:r>
    </w:p>
    <w:p w14:paraId="30E0220B" w14:textId="77777777" w:rsidR="00221345" w:rsidRPr="00221345" w:rsidRDefault="00221345" w:rsidP="00221345">
      <w:pPr>
        <w:spacing w:before="120" w:after="60" w:line="240" w:lineRule="auto"/>
        <w:ind w:firstLine="567"/>
        <w:jc w:val="both"/>
        <w:rPr>
          <w:rFonts w:ascii="Times New Roman" w:eastAsia="Calibri" w:hAnsi="Times New Roman" w:cs="Times New Roman"/>
        </w:rPr>
      </w:pPr>
      <w:r w:rsidRPr="00221345">
        <w:rPr>
          <w:rFonts w:ascii="Times New Roman" w:eastAsia="Calibri" w:hAnsi="Times New Roman" w:cs="Times New Roman"/>
        </w:rPr>
        <w:t>Вода, по химическому составу, во всех скважинах гидрокарбонатная хлоридно-кальциево-магниевая минерализацией 0,310 – 0,325 г/л, общей жёсткостью 1,8 – 2,01 мг-</w:t>
      </w:r>
      <w:proofErr w:type="spellStart"/>
      <w:r w:rsidRPr="00221345">
        <w:rPr>
          <w:rFonts w:ascii="Times New Roman" w:eastAsia="Calibri" w:hAnsi="Times New Roman" w:cs="Times New Roman"/>
        </w:rPr>
        <w:t>экв</w:t>
      </w:r>
      <w:proofErr w:type="spellEnd"/>
      <w:r w:rsidRPr="00221345">
        <w:rPr>
          <w:rFonts w:ascii="Times New Roman" w:eastAsia="Calibri" w:hAnsi="Times New Roman" w:cs="Times New Roman"/>
        </w:rPr>
        <w:t xml:space="preserve">/л. Отмечено превышение </w:t>
      </w:r>
      <w:proofErr w:type="gramStart"/>
      <w:r w:rsidRPr="00221345">
        <w:rPr>
          <w:rFonts w:ascii="Times New Roman" w:eastAsia="Calibri" w:hAnsi="Times New Roman" w:cs="Times New Roman"/>
        </w:rPr>
        <w:t>показателей :</w:t>
      </w:r>
      <w:proofErr w:type="gramEnd"/>
      <w:r w:rsidRPr="00221345">
        <w:rPr>
          <w:rFonts w:ascii="Times New Roman" w:eastAsia="Calibri" w:hAnsi="Times New Roman" w:cs="Times New Roman"/>
        </w:rPr>
        <w:t xml:space="preserve"> Бор (2,1 мг/л.),фторид-ион (4,6 мг/л.).</w:t>
      </w:r>
    </w:p>
    <w:p w14:paraId="2186DE8F" w14:textId="77777777" w:rsidR="00221345" w:rsidRPr="00221345" w:rsidRDefault="00221345" w:rsidP="00221345">
      <w:pPr>
        <w:spacing w:after="200" w:line="240" w:lineRule="auto"/>
        <w:jc w:val="both"/>
        <w:rPr>
          <w:rFonts w:ascii="Times New Roman" w:eastAsia="Calibri" w:hAnsi="Times New Roman" w:cs="Times New Roman"/>
        </w:rPr>
      </w:pPr>
      <w:r w:rsidRPr="00221345">
        <w:rPr>
          <w:rFonts w:ascii="Times New Roman" w:eastAsia="Calibri" w:hAnsi="Times New Roman" w:cs="Times New Roman"/>
        </w:rPr>
        <w:t xml:space="preserve">Общая протяженность водопроводных сетей в сельском поселении составляет 20 254,2 м. Сети водопровода находятся в эксплуатации более 40 лет, износ сетей на территории села </w:t>
      </w:r>
      <w:proofErr w:type="spellStart"/>
      <w:r w:rsidRPr="00221345">
        <w:rPr>
          <w:rFonts w:ascii="Times New Roman" w:eastAsia="Calibri" w:hAnsi="Times New Roman" w:cs="Times New Roman"/>
        </w:rPr>
        <w:t>Кроптово</w:t>
      </w:r>
      <w:proofErr w:type="spellEnd"/>
      <w:r w:rsidRPr="00221345">
        <w:rPr>
          <w:rFonts w:ascii="Times New Roman" w:eastAsia="Calibri" w:hAnsi="Times New Roman" w:cs="Times New Roman"/>
        </w:rPr>
        <w:t xml:space="preserve"> достигает 80 %.</w:t>
      </w:r>
    </w:p>
    <w:p w14:paraId="4E14D044" w14:textId="75A8F6BE" w:rsidR="00221345" w:rsidRPr="00221345" w:rsidRDefault="00221345" w:rsidP="00221345">
      <w:pPr>
        <w:spacing w:after="120" w:line="240" w:lineRule="auto"/>
        <w:ind w:firstLine="709"/>
        <w:jc w:val="both"/>
        <w:rPr>
          <w:rFonts w:ascii="Times New Roman" w:eastAsia="Times New Roman" w:hAnsi="Times New Roman" w:cs="Times New Roman"/>
          <w:i/>
        </w:rPr>
      </w:pPr>
      <w:r w:rsidRPr="00221345">
        <w:rPr>
          <w:rFonts w:ascii="Liberation Serif" w:eastAsia="Times New Roman" w:hAnsi="Liberation Serif" w:cs="Times New Roman"/>
          <w:sz w:val="24"/>
        </w:rPr>
        <w:t xml:space="preserve"> </w:t>
      </w:r>
      <w:bookmarkStart w:id="16" w:name="_Ref402445283"/>
      <w:r w:rsidRPr="00221345">
        <w:rPr>
          <w:rFonts w:ascii="Times New Roman" w:eastAsia="Times New Roman" w:hAnsi="Times New Roman" w:cs="Times New Roman"/>
        </w:rPr>
        <w:t xml:space="preserve">Таблица </w:t>
      </w:r>
      <w:r w:rsidRPr="00221345">
        <w:rPr>
          <w:rFonts w:ascii="Times New Roman" w:eastAsia="Times New Roman" w:hAnsi="Times New Roman" w:cs="Times New Roman"/>
          <w:i/>
        </w:rPr>
        <w:fldChar w:fldCharType="begin"/>
      </w:r>
      <w:r w:rsidRPr="00221345">
        <w:rPr>
          <w:rFonts w:ascii="Times New Roman" w:eastAsia="Times New Roman" w:hAnsi="Times New Roman" w:cs="Times New Roman"/>
        </w:rPr>
        <w:instrText xml:space="preserve"> SEQ Таблица \* ARABIC </w:instrText>
      </w:r>
      <w:r w:rsidRPr="00221345">
        <w:rPr>
          <w:rFonts w:ascii="Times New Roman" w:eastAsia="Times New Roman" w:hAnsi="Times New Roman" w:cs="Times New Roman"/>
          <w:i/>
        </w:rPr>
        <w:fldChar w:fldCharType="separate"/>
      </w:r>
      <w:r w:rsidR="00B56F77">
        <w:rPr>
          <w:rFonts w:ascii="Times New Roman" w:eastAsia="Times New Roman" w:hAnsi="Times New Roman" w:cs="Times New Roman"/>
          <w:noProof/>
        </w:rPr>
        <w:t>1</w:t>
      </w:r>
      <w:r w:rsidRPr="00221345">
        <w:rPr>
          <w:rFonts w:ascii="Times New Roman" w:eastAsia="Times New Roman" w:hAnsi="Times New Roman" w:cs="Times New Roman"/>
          <w:i/>
          <w:noProof/>
        </w:rPr>
        <w:fldChar w:fldCharType="end"/>
      </w:r>
      <w:bookmarkEnd w:id="16"/>
      <w:r w:rsidRPr="00221345">
        <w:rPr>
          <w:rFonts w:ascii="Times New Roman" w:eastAsia="Times New Roman" w:hAnsi="Times New Roman" w:cs="Times New Roman"/>
        </w:rPr>
        <w:t>. Характеристика существующих источников водоснабжения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2403"/>
        <w:gridCol w:w="1707"/>
        <w:gridCol w:w="1707"/>
        <w:gridCol w:w="1707"/>
        <w:gridCol w:w="1383"/>
      </w:tblGrid>
      <w:tr w:rsidR="00221345" w:rsidRPr="00221345" w14:paraId="69F39D47" w14:textId="77777777" w:rsidTr="009061D5">
        <w:trPr>
          <w:trHeight w:val="1242"/>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0F86A30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п/п</w:t>
            </w:r>
          </w:p>
        </w:tc>
        <w:tc>
          <w:tcPr>
            <w:tcW w:w="2403" w:type="dxa"/>
            <w:tcBorders>
              <w:top w:val="single" w:sz="4" w:space="0" w:color="auto"/>
              <w:left w:val="single" w:sz="4" w:space="0" w:color="auto"/>
              <w:bottom w:val="single" w:sz="4" w:space="0" w:color="auto"/>
              <w:right w:val="single" w:sz="4" w:space="0" w:color="auto"/>
            </w:tcBorders>
            <w:vAlign w:val="center"/>
            <w:hideMark/>
          </w:tcPr>
          <w:p w14:paraId="3B28698E"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Источник водоснабжения</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86640A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Тип водоприемного устройства</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5CB3F3B"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Объем перекачиваемой воды,</w:t>
            </w:r>
          </w:p>
          <w:p w14:paraId="014577E1"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r w:rsidRPr="00221345">
              <w:rPr>
                <w:rFonts w:ascii="Times New Roman" w:eastAsia="Calibri" w:hAnsi="Times New Roman" w:cs="Times New Roman"/>
                <w:color w:val="000000"/>
                <w:sz w:val="20"/>
                <w:szCs w:val="20"/>
                <w:vertAlign w:val="superscript"/>
              </w:rPr>
              <w:t>3</w:t>
            </w:r>
            <w:r w:rsidRPr="00221345">
              <w:rPr>
                <w:rFonts w:ascii="Times New Roman" w:eastAsia="Calibri" w:hAnsi="Times New Roman" w:cs="Times New Roman"/>
                <w:color w:val="000000"/>
                <w:sz w:val="20"/>
                <w:szCs w:val="20"/>
              </w:rPr>
              <w:t>/год</w:t>
            </w:r>
          </w:p>
        </w:tc>
        <w:tc>
          <w:tcPr>
            <w:tcW w:w="1707" w:type="dxa"/>
            <w:tcBorders>
              <w:top w:val="single" w:sz="4" w:space="0" w:color="auto"/>
              <w:left w:val="single" w:sz="4" w:space="0" w:color="auto"/>
              <w:bottom w:val="single" w:sz="4" w:space="0" w:color="auto"/>
              <w:right w:val="single" w:sz="4" w:space="0" w:color="auto"/>
            </w:tcBorders>
            <w:vAlign w:val="center"/>
          </w:tcPr>
          <w:p w14:paraId="6114A41D"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Глубина,</w:t>
            </w:r>
          </w:p>
          <w:p w14:paraId="6FE8E146"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p>
        </w:tc>
        <w:tc>
          <w:tcPr>
            <w:tcW w:w="1383" w:type="dxa"/>
            <w:tcBorders>
              <w:top w:val="single" w:sz="4" w:space="0" w:color="auto"/>
              <w:left w:val="single" w:sz="4" w:space="0" w:color="auto"/>
              <w:bottom w:val="single" w:sz="4" w:space="0" w:color="auto"/>
              <w:right w:val="single" w:sz="4" w:space="0" w:color="auto"/>
            </w:tcBorders>
            <w:vAlign w:val="center"/>
          </w:tcPr>
          <w:p w14:paraId="54171F9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Дебит,</w:t>
            </w:r>
          </w:p>
          <w:p w14:paraId="1623795D"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r w:rsidRPr="00221345">
              <w:rPr>
                <w:rFonts w:ascii="Times New Roman" w:eastAsia="Calibri" w:hAnsi="Times New Roman" w:cs="Times New Roman"/>
                <w:color w:val="000000"/>
                <w:sz w:val="20"/>
                <w:szCs w:val="20"/>
                <w:vertAlign w:val="superscript"/>
              </w:rPr>
              <w:t>3</w:t>
            </w:r>
            <w:r w:rsidRPr="00221345">
              <w:rPr>
                <w:rFonts w:ascii="Times New Roman" w:eastAsia="Calibri" w:hAnsi="Times New Roman" w:cs="Times New Roman"/>
                <w:color w:val="000000"/>
                <w:sz w:val="20"/>
                <w:szCs w:val="20"/>
              </w:rPr>
              <w:t>/ч</w:t>
            </w:r>
          </w:p>
        </w:tc>
      </w:tr>
      <w:tr w:rsidR="00221345" w:rsidRPr="00221345" w14:paraId="22EB4728" w14:textId="77777777" w:rsidTr="009061D5">
        <w:trPr>
          <w:trHeight w:val="1242"/>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41E5AB59" w14:textId="77777777" w:rsidR="00221345" w:rsidRPr="00221345" w:rsidRDefault="00221345" w:rsidP="00221345">
            <w:pPr>
              <w:spacing w:after="200" w:line="240" w:lineRule="auto"/>
              <w:jc w:val="center"/>
              <w:rPr>
                <w:rFonts w:ascii="Times New Roman" w:eastAsia="Calibri" w:hAnsi="Times New Roman" w:cs="Times New Roman"/>
                <w:b/>
                <w:bCs/>
                <w:color w:val="000000"/>
                <w:sz w:val="20"/>
                <w:szCs w:val="20"/>
              </w:rPr>
            </w:pPr>
            <w:r w:rsidRPr="00221345">
              <w:rPr>
                <w:rFonts w:ascii="Times New Roman" w:eastAsia="Calibri" w:hAnsi="Times New Roman" w:cs="Times New Roman"/>
                <w:b/>
                <w:bCs/>
                <w:color w:val="000000"/>
                <w:sz w:val="20"/>
                <w:szCs w:val="20"/>
              </w:rPr>
              <w:t xml:space="preserve">село Степное </w:t>
            </w:r>
            <w:proofErr w:type="spellStart"/>
            <w:r w:rsidRPr="00221345">
              <w:rPr>
                <w:rFonts w:ascii="Times New Roman" w:eastAsia="Calibri" w:hAnsi="Times New Roman" w:cs="Times New Roman"/>
                <w:b/>
                <w:bCs/>
                <w:color w:val="000000"/>
                <w:sz w:val="20"/>
                <w:szCs w:val="20"/>
              </w:rPr>
              <w:t>Полеологово</w:t>
            </w:r>
            <w:proofErr w:type="spellEnd"/>
          </w:p>
        </w:tc>
      </w:tr>
      <w:tr w:rsidR="00221345" w:rsidRPr="00221345" w14:paraId="171EF93F"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37158A7F"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lastRenderedPageBreak/>
              <w:t>1.</w:t>
            </w:r>
          </w:p>
        </w:tc>
        <w:tc>
          <w:tcPr>
            <w:tcW w:w="2403" w:type="dxa"/>
            <w:tcBorders>
              <w:top w:val="single" w:sz="4" w:space="0" w:color="auto"/>
              <w:left w:val="single" w:sz="4" w:space="0" w:color="auto"/>
              <w:bottom w:val="single" w:sz="4" w:space="0" w:color="auto"/>
              <w:right w:val="single" w:sz="4" w:space="0" w:color="auto"/>
            </w:tcBorders>
            <w:vAlign w:val="center"/>
            <w:hideMark/>
          </w:tcPr>
          <w:p w14:paraId="506EF01E" w14:textId="77777777" w:rsidR="00221345" w:rsidRPr="00221345" w:rsidRDefault="00221345" w:rsidP="00221345">
            <w:pPr>
              <w:tabs>
                <w:tab w:val="left" w:pos="3540"/>
              </w:tabs>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2571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4AFEA1C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ЭЦВ 6-10-140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590A12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17175</w:t>
            </w:r>
          </w:p>
        </w:tc>
        <w:tc>
          <w:tcPr>
            <w:tcW w:w="1707" w:type="dxa"/>
            <w:tcBorders>
              <w:top w:val="single" w:sz="4" w:space="0" w:color="auto"/>
              <w:left w:val="single" w:sz="4" w:space="0" w:color="auto"/>
              <w:bottom w:val="single" w:sz="4" w:space="0" w:color="auto"/>
              <w:right w:val="single" w:sz="4" w:space="0" w:color="auto"/>
            </w:tcBorders>
            <w:vAlign w:val="center"/>
          </w:tcPr>
          <w:p w14:paraId="388299C0"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308</w:t>
            </w:r>
          </w:p>
        </w:tc>
        <w:tc>
          <w:tcPr>
            <w:tcW w:w="1383" w:type="dxa"/>
            <w:tcBorders>
              <w:top w:val="single" w:sz="4" w:space="0" w:color="auto"/>
              <w:left w:val="single" w:sz="4" w:space="0" w:color="auto"/>
              <w:bottom w:val="single" w:sz="4" w:space="0" w:color="auto"/>
              <w:right w:val="single" w:sz="4" w:space="0" w:color="auto"/>
            </w:tcBorders>
            <w:vAlign w:val="center"/>
          </w:tcPr>
          <w:p w14:paraId="0551330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7,0</w:t>
            </w:r>
          </w:p>
        </w:tc>
      </w:tr>
      <w:tr w:rsidR="00221345" w:rsidRPr="00221345" w14:paraId="090BA64C" w14:textId="77777777" w:rsidTr="009061D5">
        <w:trPr>
          <w:trHeight w:val="416"/>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1A4CA2BB"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b/>
                <w:color w:val="000000"/>
                <w:sz w:val="20"/>
                <w:szCs w:val="20"/>
              </w:rPr>
              <w:t xml:space="preserve">село </w:t>
            </w:r>
            <w:proofErr w:type="spellStart"/>
            <w:r w:rsidRPr="00221345">
              <w:rPr>
                <w:rFonts w:ascii="Times New Roman" w:eastAsia="Calibri" w:hAnsi="Times New Roman" w:cs="Times New Roman"/>
                <w:b/>
                <w:color w:val="000000"/>
                <w:sz w:val="20"/>
                <w:szCs w:val="20"/>
              </w:rPr>
              <w:t>Блохино</w:t>
            </w:r>
            <w:proofErr w:type="spellEnd"/>
          </w:p>
        </w:tc>
      </w:tr>
      <w:tr w:rsidR="00221345" w:rsidRPr="00221345" w14:paraId="134EE4A5"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1EF7543B"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1670BC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2012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393B17C0"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ЭПН6 16-110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B0AE76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bCs/>
                <w:iCs/>
                <w:color w:val="000000"/>
                <w:sz w:val="20"/>
                <w:szCs w:val="20"/>
              </w:rPr>
              <w:t>7827</w:t>
            </w:r>
          </w:p>
        </w:tc>
        <w:tc>
          <w:tcPr>
            <w:tcW w:w="1707" w:type="dxa"/>
            <w:tcBorders>
              <w:top w:val="single" w:sz="4" w:space="0" w:color="auto"/>
              <w:left w:val="single" w:sz="4" w:space="0" w:color="auto"/>
              <w:bottom w:val="single" w:sz="4" w:space="0" w:color="auto"/>
              <w:right w:val="single" w:sz="4" w:space="0" w:color="auto"/>
            </w:tcBorders>
            <w:vAlign w:val="center"/>
          </w:tcPr>
          <w:p w14:paraId="5C5C65A2"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376</w:t>
            </w:r>
          </w:p>
        </w:tc>
        <w:tc>
          <w:tcPr>
            <w:tcW w:w="1383" w:type="dxa"/>
            <w:tcBorders>
              <w:top w:val="single" w:sz="4" w:space="0" w:color="auto"/>
              <w:left w:val="single" w:sz="4" w:space="0" w:color="auto"/>
              <w:bottom w:val="single" w:sz="4" w:space="0" w:color="auto"/>
              <w:right w:val="single" w:sz="4" w:space="0" w:color="auto"/>
            </w:tcBorders>
            <w:vAlign w:val="center"/>
          </w:tcPr>
          <w:p w14:paraId="5FB3E46C"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color w:val="000000"/>
                <w:sz w:val="20"/>
                <w:szCs w:val="20"/>
                <w:lang w:val="en-US"/>
              </w:rPr>
              <w:t>7,0</w:t>
            </w:r>
          </w:p>
        </w:tc>
      </w:tr>
      <w:tr w:rsidR="00221345" w:rsidRPr="00221345" w14:paraId="77506632"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tcPr>
          <w:p w14:paraId="54A6468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w:t>
            </w:r>
          </w:p>
        </w:tc>
        <w:tc>
          <w:tcPr>
            <w:tcW w:w="2403" w:type="dxa"/>
            <w:tcBorders>
              <w:top w:val="single" w:sz="4" w:space="0" w:color="auto"/>
              <w:left w:val="single" w:sz="4" w:space="0" w:color="auto"/>
              <w:bottom w:val="single" w:sz="4" w:space="0" w:color="auto"/>
              <w:right w:val="single" w:sz="4" w:space="0" w:color="auto"/>
            </w:tcBorders>
            <w:vAlign w:val="center"/>
          </w:tcPr>
          <w:p w14:paraId="09EBEEC1"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766</w:t>
            </w:r>
          </w:p>
        </w:tc>
        <w:tc>
          <w:tcPr>
            <w:tcW w:w="1707" w:type="dxa"/>
            <w:tcBorders>
              <w:top w:val="single" w:sz="4" w:space="0" w:color="auto"/>
              <w:left w:val="single" w:sz="4" w:space="0" w:color="auto"/>
              <w:bottom w:val="single" w:sz="4" w:space="0" w:color="auto"/>
              <w:right w:val="single" w:sz="4" w:space="0" w:color="auto"/>
            </w:tcBorders>
            <w:vAlign w:val="center"/>
          </w:tcPr>
          <w:p w14:paraId="3B33097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ЭПН6 16-110</w:t>
            </w:r>
          </w:p>
        </w:tc>
        <w:tc>
          <w:tcPr>
            <w:tcW w:w="1707" w:type="dxa"/>
            <w:tcBorders>
              <w:top w:val="single" w:sz="4" w:space="0" w:color="auto"/>
              <w:left w:val="single" w:sz="4" w:space="0" w:color="auto"/>
              <w:bottom w:val="single" w:sz="4" w:space="0" w:color="auto"/>
              <w:right w:val="single" w:sz="4" w:space="0" w:color="auto"/>
            </w:tcBorders>
            <w:vAlign w:val="center"/>
          </w:tcPr>
          <w:p w14:paraId="2FFE687B"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bCs/>
                <w:iCs/>
                <w:color w:val="000000"/>
                <w:sz w:val="20"/>
                <w:szCs w:val="20"/>
              </w:rPr>
              <w:t>2271</w:t>
            </w:r>
          </w:p>
        </w:tc>
        <w:tc>
          <w:tcPr>
            <w:tcW w:w="1707" w:type="dxa"/>
            <w:tcBorders>
              <w:top w:val="single" w:sz="4" w:space="0" w:color="auto"/>
              <w:left w:val="single" w:sz="4" w:space="0" w:color="auto"/>
              <w:bottom w:val="single" w:sz="4" w:space="0" w:color="auto"/>
              <w:right w:val="single" w:sz="4" w:space="0" w:color="auto"/>
            </w:tcBorders>
            <w:vAlign w:val="center"/>
          </w:tcPr>
          <w:p w14:paraId="4DFAF92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330</w:t>
            </w:r>
          </w:p>
        </w:tc>
        <w:tc>
          <w:tcPr>
            <w:tcW w:w="1383" w:type="dxa"/>
            <w:tcBorders>
              <w:top w:val="single" w:sz="4" w:space="0" w:color="auto"/>
              <w:left w:val="single" w:sz="4" w:space="0" w:color="auto"/>
              <w:bottom w:val="single" w:sz="4" w:space="0" w:color="auto"/>
              <w:right w:val="single" w:sz="4" w:space="0" w:color="auto"/>
            </w:tcBorders>
            <w:vAlign w:val="center"/>
          </w:tcPr>
          <w:p w14:paraId="3034DEB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color w:val="000000"/>
                <w:sz w:val="20"/>
                <w:szCs w:val="20"/>
                <w:lang w:val="en-US"/>
              </w:rPr>
              <w:t>10,0</w:t>
            </w:r>
          </w:p>
        </w:tc>
      </w:tr>
      <w:tr w:rsidR="00221345" w:rsidRPr="00221345" w14:paraId="1DAC3AF9" w14:textId="77777777" w:rsidTr="009061D5">
        <w:trPr>
          <w:trHeight w:val="416"/>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626D7EF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b/>
                <w:color w:val="000000"/>
                <w:sz w:val="20"/>
                <w:szCs w:val="20"/>
              </w:rPr>
              <w:t xml:space="preserve">село </w:t>
            </w:r>
            <w:proofErr w:type="spellStart"/>
            <w:r w:rsidRPr="00221345">
              <w:rPr>
                <w:rFonts w:ascii="Times New Roman" w:eastAsia="Calibri" w:hAnsi="Times New Roman" w:cs="Times New Roman"/>
                <w:b/>
                <w:color w:val="000000"/>
                <w:sz w:val="20"/>
                <w:szCs w:val="20"/>
              </w:rPr>
              <w:t>Кроптово</w:t>
            </w:r>
            <w:proofErr w:type="spellEnd"/>
          </w:p>
        </w:tc>
      </w:tr>
      <w:tr w:rsidR="00221345" w:rsidRPr="00221345" w14:paraId="6FB9853F"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735F1E3F"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4.</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318552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2721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7872276"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100 мм, насос ЭЦВ 6-10-110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64207A6"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4832</w:t>
            </w:r>
          </w:p>
        </w:tc>
        <w:tc>
          <w:tcPr>
            <w:tcW w:w="1707" w:type="dxa"/>
            <w:tcBorders>
              <w:top w:val="single" w:sz="4" w:space="0" w:color="auto"/>
              <w:left w:val="single" w:sz="4" w:space="0" w:color="auto"/>
              <w:bottom w:val="single" w:sz="4" w:space="0" w:color="auto"/>
              <w:right w:val="single" w:sz="4" w:space="0" w:color="auto"/>
            </w:tcBorders>
            <w:vAlign w:val="center"/>
          </w:tcPr>
          <w:p w14:paraId="7E2C2BAA"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305</w:t>
            </w:r>
          </w:p>
        </w:tc>
        <w:tc>
          <w:tcPr>
            <w:tcW w:w="1383" w:type="dxa"/>
            <w:tcBorders>
              <w:top w:val="single" w:sz="4" w:space="0" w:color="auto"/>
              <w:left w:val="single" w:sz="4" w:space="0" w:color="auto"/>
              <w:bottom w:val="single" w:sz="4" w:space="0" w:color="auto"/>
              <w:right w:val="single" w:sz="4" w:space="0" w:color="auto"/>
            </w:tcBorders>
            <w:vAlign w:val="center"/>
          </w:tcPr>
          <w:p w14:paraId="7F941A1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lang w:val="en-US"/>
              </w:rPr>
              <w:t>6</w:t>
            </w:r>
            <w:r w:rsidRPr="00221345">
              <w:rPr>
                <w:rFonts w:ascii="Times New Roman" w:eastAsia="Calibri" w:hAnsi="Times New Roman" w:cs="Times New Roman"/>
                <w:color w:val="000000"/>
                <w:sz w:val="20"/>
                <w:szCs w:val="20"/>
              </w:rPr>
              <w:t>,5</w:t>
            </w:r>
          </w:p>
        </w:tc>
      </w:tr>
    </w:tbl>
    <w:p w14:paraId="3B39B833" w14:textId="77777777" w:rsidR="00221345" w:rsidRPr="00221345" w:rsidRDefault="00221345" w:rsidP="00221345">
      <w:pPr>
        <w:spacing w:before="120"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Эксплуатационная зона водоснабжения – зона эксплуатационной ответственности организации, осуществляющей горячее водоснабжение или холодное водоснабжение, определенная по признаку обязанностей (ответственности) организации по эксплуатации централизованных систем водоснабжения.</w:t>
      </w:r>
    </w:p>
    <w:p w14:paraId="305C4F2D"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Как правило, территориальная зона представляет собой от одной до пяти скважин, объединенных в водозабор и водопроводные сети, разводящие поднятую воду ближайшим потребителям, в большинстве случаев, водозабор состоит из одной артезианской скважины, не имеющей резерва.</w:t>
      </w:r>
    </w:p>
    <w:p w14:paraId="6056323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Территориально, в </w:t>
      </w:r>
      <w:proofErr w:type="spellStart"/>
      <w:r w:rsidRPr="00221345">
        <w:rPr>
          <w:rFonts w:ascii="Times New Roman" w:eastAsia="Calibri" w:hAnsi="Times New Roman" w:cs="Times New Roman"/>
          <w:iCs/>
        </w:rPr>
        <w:t>Полеологовском</w:t>
      </w:r>
      <w:proofErr w:type="spellEnd"/>
      <w:r w:rsidRPr="00221345">
        <w:rPr>
          <w:rFonts w:ascii="Times New Roman" w:eastAsia="Calibri" w:hAnsi="Times New Roman" w:cs="Times New Roman"/>
          <w:iCs/>
        </w:rPr>
        <w:t xml:space="preserve"> сельсовете Бессоновского района Пензенской области, сложились основные эксплуатационные зоны централизованного питьевого водоснабжения скважин №</w:t>
      </w:r>
      <w:r w:rsidRPr="00221345">
        <w:rPr>
          <w:rFonts w:ascii="Times New Roman" w:eastAsia="Calibri" w:hAnsi="Times New Roman" w:cs="Times New Roman"/>
          <w:iCs/>
          <w:szCs w:val="20"/>
        </w:rPr>
        <w:t>2571</w:t>
      </w:r>
      <w:r w:rsidRPr="00221345">
        <w:rPr>
          <w:rFonts w:ascii="Times New Roman" w:eastAsia="Calibri" w:hAnsi="Times New Roman" w:cs="Times New Roman"/>
        </w:rPr>
        <w:t xml:space="preserve">, </w:t>
      </w:r>
      <w:r w:rsidRPr="00221345">
        <w:rPr>
          <w:rFonts w:ascii="Times New Roman" w:eastAsia="Calibri" w:hAnsi="Times New Roman" w:cs="Times New Roman"/>
          <w:bCs/>
          <w:iCs/>
          <w:szCs w:val="20"/>
        </w:rPr>
        <w:t>2012</w:t>
      </w:r>
      <w:r w:rsidRPr="00221345">
        <w:rPr>
          <w:rFonts w:ascii="Times New Roman" w:eastAsia="Calibri" w:hAnsi="Times New Roman" w:cs="Times New Roman"/>
        </w:rPr>
        <w:t xml:space="preserve">, </w:t>
      </w:r>
      <w:r w:rsidRPr="00221345">
        <w:rPr>
          <w:rFonts w:ascii="Times New Roman" w:eastAsia="Calibri" w:hAnsi="Times New Roman" w:cs="Times New Roman"/>
          <w:bCs/>
          <w:iCs/>
          <w:szCs w:val="20"/>
        </w:rPr>
        <w:t xml:space="preserve">766, 2721 </w:t>
      </w:r>
      <w:r w:rsidRPr="00221345">
        <w:rPr>
          <w:rFonts w:ascii="Times New Roman" w:eastAsia="Calibri" w:hAnsi="Times New Roman" w:cs="Times New Roman"/>
          <w:iCs/>
        </w:rPr>
        <w:t>и зона, где централизованное водоснабжение отсутствует.</w:t>
      </w:r>
    </w:p>
    <w:p w14:paraId="65D20D2C" w14:textId="77777777" w:rsidR="00221345" w:rsidRPr="00221345" w:rsidRDefault="00221345" w:rsidP="00FC0CAE">
      <w:pPr>
        <w:numPr>
          <w:ilvl w:val="1"/>
          <w:numId w:val="36"/>
        </w:numPr>
        <w:spacing w:after="0" w:line="240" w:lineRule="auto"/>
        <w:jc w:val="center"/>
        <w:outlineLvl w:val="1"/>
        <w:rPr>
          <w:rFonts w:ascii="Liberation Serif" w:eastAsia="Calibri" w:hAnsi="Liberation Serif" w:cs="Times New Roman"/>
          <w:b/>
          <w:iCs/>
          <w:sz w:val="24"/>
        </w:rPr>
      </w:pPr>
      <w:bookmarkStart w:id="17" w:name="_Toc51503175"/>
      <w:bookmarkStart w:id="18" w:name="_Toc66455805"/>
      <w:r w:rsidRPr="00221345">
        <w:rPr>
          <w:rFonts w:ascii="Times New Roman" w:eastAsia="Calibri" w:hAnsi="Times New Roman" w:cs="Times New Roman"/>
          <w:b/>
          <w:iCs/>
        </w:rPr>
        <w:t>Описание территорий сельского поселения, не охваченных централизованными системами водоснабжения</w:t>
      </w:r>
      <w:bookmarkEnd w:id="17"/>
      <w:bookmarkEnd w:id="18"/>
    </w:p>
    <w:p w14:paraId="465047F8"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Централизованное водоснабжение отсутствует в деревне </w:t>
      </w:r>
      <w:proofErr w:type="gramStart"/>
      <w:r w:rsidRPr="00221345">
        <w:rPr>
          <w:rFonts w:ascii="Times New Roman" w:eastAsia="Calibri" w:hAnsi="Times New Roman" w:cs="Times New Roman"/>
          <w:iCs/>
        </w:rPr>
        <w:t>Анновка .</w:t>
      </w:r>
      <w:proofErr w:type="gramEnd"/>
    </w:p>
    <w:p w14:paraId="10E5E00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территории Полеологовского сельсовета Бессоновского района Пензенской области обустроены источники нецентрализованного хозяйственно-питьевого водоснабжения. Все источники нецентрализованного хозяйственно-питьевого водоснабжения находятся под контролем ФБУЗ «Центр гигиены и эпидемиологии в Пензенской области».</w:t>
      </w:r>
    </w:p>
    <w:p w14:paraId="5DCFDB0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Большая часть населения, проживающая в индивидуальных жилых домах, использует водоразборные колонки, частные колодцы, воду из реки, либо индивидуальные скважины хозяйственного назначения.</w:t>
      </w:r>
    </w:p>
    <w:p w14:paraId="0A11C89A" w14:textId="51260B56"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Сеть поливочных технических водопроводов в населенных пунктах сельсовета отсутствует, что ведет </w:t>
      </w:r>
      <w:r w:rsidR="00B56F77" w:rsidRPr="00221345">
        <w:rPr>
          <w:rFonts w:ascii="Times New Roman" w:eastAsia="Calibri" w:hAnsi="Times New Roman" w:cs="Times New Roman"/>
          <w:iCs/>
        </w:rPr>
        <w:t>к использованию</w:t>
      </w:r>
      <w:r w:rsidRPr="00221345">
        <w:rPr>
          <w:rFonts w:ascii="Times New Roman" w:eastAsia="Calibri" w:hAnsi="Times New Roman" w:cs="Times New Roman"/>
          <w:iCs/>
        </w:rPr>
        <w:t xml:space="preserve"> питьевой воды для иных целей, в том числе для полива огородов, зеленых насаждений и т.д., создавая вторичный дефицит питьевой воды в летний сезон.</w:t>
      </w:r>
    </w:p>
    <w:p w14:paraId="67496C7F" w14:textId="77777777" w:rsidR="00221345" w:rsidRPr="00221345" w:rsidRDefault="00221345" w:rsidP="00FC0CAE">
      <w:pPr>
        <w:numPr>
          <w:ilvl w:val="1"/>
          <w:numId w:val="36"/>
        </w:numPr>
        <w:spacing w:after="0" w:line="240" w:lineRule="auto"/>
        <w:ind w:left="851"/>
        <w:jc w:val="center"/>
        <w:outlineLvl w:val="1"/>
        <w:rPr>
          <w:rFonts w:ascii="Times New Roman" w:eastAsia="Calibri" w:hAnsi="Times New Roman" w:cs="Times New Roman"/>
          <w:b/>
          <w:iCs/>
        </w:rPr>
      </w:pPr>
      <w:bookmarkStart w:id="19" w:name="_Toc66455806"/>
      <w:bookmarkStart w:id="20" w:name="_Toc419292596"/>
      <w:r w:rsidRPr="00221345">
        <w:rPr>
          <w:rFonts w:ascii="Times New Roman" w:eastAsia="Calibri" w:hAnsi="Times New Roman" w:cs="Times New Roman"/>
          <w:b/>
          <w:iCs/>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9"/>
    </w:p>
    <w:p w14:paraId="06D438F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соответствии с определением Федерального закона от 7 декабря 2011г. №416</w:t>
      </w:r>
      <w:r w:rsidRPr="00221345">
        <w:rPr>
          <w:rFonts w:ascii="Times New Roman" w:eastAsia="Calibri" w:hAnsi="Times New Roman" w:cs="Times New Roman"/>
          <w:iCs/>
        </w:rPr>
        <w:noBreakHyphen/>
        <w:t>ФЗ «О водоснабжении и водоотведении», централизованная система холодного водоснабжения (далее - ЦСВС)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 Водоснабжение с использованием централизованных систем водоснабжения осуществляются на основании договоров водоснабжения.</w:t>
      </w:r>
    </w:p>
    <w:p w14:paraId="1699A2F0"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1" w:name="_Hlk50978141"/>
      <w:r w:rsidRPr="00221345">
        <w:rPr>
          <w:rFonts w:ascii="Times New Roman" w:eastAsia="Calibri" w:hAnsi="Times New Roman" w:cs="Times New Roman"/>
          <w:iCs/>
        </w:rPr>
        <w:t>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воды при подаче ее потребителям в соответствии с расчетным расходом воды.</w:t>
      </w:r>
    </w:p>
    <w:p w14:paraId="1F0C90CE" w14:textId="77777777" w:rsidR="00221345" w:rsidRPr="00221345" w:rsidRDefault="00221345" w:rsidP="00221345">
      <w:pPr>
        <w:spacing w:after="0" w:line="240" w:lineRule="auto"/>
        <w:ind w:firstLine="709"/>
        <w:contextualSpacing/>
        <w:jc w:val="both"/>
        <w:rPr>
          <w:rFonts w:ascii="Times New Roman" w:eastAsia="Calibri" w:hAnsi="Times New Roman" w:cs="Times New Roman"/>
        </w:rPr>
      </w:pPr>
      <w:bookmarkStart w:id="22" w:name="_Hlk50978168"/>
      <w:bookmarkStart w:id="23" w:name="_Hlk50978229"/>
      <w:bookmarkEnd w:id="21"/>
      <w:r w:rsidRPr="00221345">
        <w:rPr>
          <w:rFonts w:ascii="Times New Roman" w:eastAsia="Calibri" w:hAnsi="Times New Roman" w:cs="Times New Roman"/>
          <w:iCs/>
        </w:rPr>
        <w:lastRenderedPageBreak/>
        <w:t xml:space="preserve">В настоящее время обслуживание и эксплуатацию систем централизованного и нецентрализованного водоснабжения осуществляют </w:t>
      </w:r>
      <w:r w:rsidRPr="00221345">
        <w:rPr>
          <w:rFonts w:ascii="Times New Roman" w:eastAsia="Calibri" w:hAnsi="Times New Roman" w:cs="Times New Roman"/>
        </w:rPr>
        <w:t>СОПК «Родник», СОПК «Росинка</w:t>
      </w:r>
      <w:proofErr w:type="gramStart"/>
      <w:r w:rsidRPr="00221345">
        <w:rPr>
          <w:rFonts w:ascii="Times New Roman" w:eastAsia="Calibri" w:hAnsi="Times New Roman" w:cs="Times New Roman"/>
        </w:rPr>
        <w:t>» .</w:t>
      </w:r>
      <w:proofErr w:type="gramEnd"/>
      <w:r w:rsidRPr="00221345">
        <w:rPr>
          <w:rFonts w:ascii="Times New Roman" w:eastAsia="Calibri" w:hAnsi="Times New Roman" w:cs="Times New Roman"/>
        </w:rPr>
        <w:t xml:space="preserve"> Инженерные системы и сети водоснабжения находятся в собственности Полеологовского </w:t>
      </w:r>
      <w:r w:rsidRPr="00221345">
        <w:rPr>
          <w:rFonts w:ascii="Times New Roman" w:eastAsia="Calibri" w:hAnsi="Times New Roman" w:cs="Times New Roman"/>
          <w:bCs/>
        </w:rPr>
        <w:t>сельсовета Бессоновского района Пензенской области</w:t>
      </w:r>
      <w:r w:rsidRPr="00221345">
        <w:rPr>
          <w:rFonts w:ascii="Times New Roman" w:eastAsia="Calibri" w:hAnsi="Times New Roman" w:cs="Times New Roman"/>
        </w:rPr>
        <w:t>.</w:t>
      </w:r>
    </w:p>
    <w:p w14:paraId="401BEA7B" w14:textId="77777777" w:rsidR="00221345" w:rsidRPr="00221345" w:rsidRDefault="00221345" w:rsidP="00221345">
      <w:pPr>
        <w:spacing w:after="0" w:line="240" w:lineRule="auto"/>
        <w:jc w:val="center"/>
        <w:rPr>
          <w:rFonts w:ascii="Times New Roman" w:eastAsia="Calibri" w:hAnsi="Times New Roman" w:cs="Times New Roman"/>
          <w:u w:val="single"/>
        </w:rPr>
      </w:pPr>
      <w:r w:rsidRPr="00221345">
        <w:rPr>
          <w:rFonts w:ascii="Times New Roman" w:eastAsia="Calibri" w:hAnsi="Times New Roman" w:cs="Times New Roman"/>
          <w:u w:val="single"/>
        </w:rPr>
        <w:t xml:space="preserve">Водоснабжение села Степное </w:t>
      </w:r>
      <w:proofErr w:type="spellStart"/>
      <w:r w:rsidRPr="00221345">
        <w:rPr>
          <w:rFonts w:ascii="Times New Roman" w:eastAsia="Calibri" w:hAnsi="Times New Roman" w:cs="Times New Roman"/>
          <w:u w:val="single"/>
        </w:rPr>
        <w:t>Полеологово</w:t>
      </w:r>
      <w:proofErr w:type="spellEnd"/>
    </w:p>
    <w:p w14:paraId="09FF3AA4"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Водоснабжение села осуществляет СОПК «Родник», являющимся эксплуатирующей организацией.</w:t>
      </w:r>
    </w:p>
    <w:p w14:paraId="1F7963C5"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Сети водопровода имеют общую протяженность 8311,1 м. Материал труб полиэтилен.</w:t>
      </w:r>
    </w:p>
    <w:p w14:paraId="0EF54D44"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Источником водоснабжения села служит 1 артезианская скважина № 2571 и 1 водонапорная башня объемом 25 м³. Скважина расположена в пределах села по условному адресу ул. Советская, 37. Пробурена в 1975 году. Глубина скважины 308 метров. Оборудована насосом марки ЭЦВ 6-10-140.</w:t>
      </w:r>
    </w:p>
    <w:p w14:paraId="73A1F53A" w14:textId="77777777" w:rsidR="00221345" w:rsidRPr="00221345" w:rsidRDefault="00221345" w:rsidP="00221345">
      <w:pPr>
        <w:spacing w:after="0" w:line="240" w:lineRule="auto"/>
        <w:ind w:firstLine="709"/>
        <w:jc w:val="center"/>
        <w:rPr>
          <w:rFonts w:ascii="Times New Roman" w:eastAsia="Calibri" w:hAnsi="Times New Roman" w:cs="Times New Roman"/>
          <w:u w:val="single"/>
        </w:rPr>
      </w:pPr>
      <w:r w:rsidRPr="00221345">
        <w:rPr>
          <w:rFonts w:ascii="Times New Roman" w:eastAsia="Calibri" w:hAnsi="Times New Roman" w:cs="Times New Roman"/>
          <w:u w:val="single"/>
        </w:rPr>
        <w:t xml:space="preserve">Водоснабжение села </w:t>
      </w:r>
      <w:proofErr w:type="spellStart"/>
      <w:r w:rsidRPr="00221345">
        <w:rPr>
          <w:rFonts w:ascii="Times New Roman" w:eastAsia="Calibri" w:hAnsi="Times New Roman" w:cs="Times New Roman"/>
          <w:u w:val="single"/>
        </w:rPr>
        <w:t>Блохино</w:t>
      </w:r>
      <w:proofErr w:type="spellEnd"/>
    </w:p>
    <w:p w14:paraId="2749B5DF"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Водоснабжение села осуществляет СОПК «Росинка», являющимся эксплуатирующей организацией.</w:t>
      </w:r>
    </w:p>
    <w:p w14:paraId="51D2F2F8"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Сети водопровода имеют общую протяженность 7185,</w:t>
      </w:r>
      <w:proofErr w:type="gramStart"/>
      <w:r w:rsidRPr="00221345">
        <w:rPr>
          <w:rFonts w:ascii="Times New Roman" w:eastAsia="Calibri" w:hAnsi="Times New Roman" w:cs="Times New Roman"/>
        </w:rPr>
        <w:t>7  м.</w:t>
      </w:r>
      <w:proofErr w:type="gramEnd"/>
      <w:r w:rsidRPr="00221345">
        <w:rPr>
          <w:rFonts w:ascii="Times New Roman" w:eastAsia="Calibri" w:hAnsi="Times New Roman" w:cs="Times New Roman"/>
        </w:rPr>
        <w:t xml:space="preserve"> Материал труб полиэтилен, стеклопластик и чугун.</w:t>
      </w:r>
    </w:p>
    <w:p w14:paraId="24BFEE76"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Источником водоснабжения </w:t>
      </w:r>
      <w:proofErr w:type="gramStart"/>
      <w:r w:rsidRPr="00221345">
        <w:rPr>
          <w:rFonts w:ascii="Times New Roman" w:eastAsia="Calibri" w:hAnsi="Times New Roman" w:cs="Times New Roman"/>
        </w:rPr>
        <w:t>села  служат</w:t>
      </w:r>
      <w:proofErr w:type="gramEnd"/>
      <w:r w:rsidRPr="00221345">
        <w:rPr>
          <w:rFonts w:ascii="Times New Roman" w:eastAsia="Calibri" w:hAnsi="Times New Roman" w:cs="Times New Roman"/>
        </w:rPr>
        <w:t xml:space="preserve"> 2 артезианские скважины № 2012 и № 766 и 2 водонапорные башни  объемом 17,5 и 15 м³.</w:t>
      </w:r>
    </w:p>
    <w:p w14:paraId="722BDA97" w14:textId="77777777" w:rsidR="00221345" w:rsidRPr="00221345" w:rsidRDefault="00221345" w:rsidP="00221345">
      <w:pPr>
        <w:spacing w:after="0" w:line="240" w:lineRule="auto"/>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Скважина № 2012 расположена в центре села </w:t>
      </w:r>
      <w:proofErr w:type="spellStart"/>
      <w:r w:rsidRPr="00221345">
        <w:rPr>
          <w:rFonts w:ascii="Times New Roman" w:eastAsia="Calibri" w:hAnsi="Times New Roman" w:cs="Times New Roman"/>
        </w:rPr>
        <w:t>Блохино</w:t>
      </w:r>
      <w:proofErr w:type="spellEnd"/>
      <w:r w:rsidRPr="00221345">
        <w:rPr>
          <w:rFonts w:ascii="Times New Roman" w:eastAsia="Calibri" w:hAnsi="Times New Roman" w:cs="Times New Roman"/>
        </w:rPr>
        <w:t xml:space="preserve"> ул. Молодежная, 40. Пробурена в 1979 году. Глубина скважины 345 метров. Оборудована насосом марки ЭПН6 16-110.</w:t>
      </w:r>
    </w:p>
    <w:p w14:paraId="176DB5C3" w14:textId="77777777" w:rsidR="00221345" w:rsidRPr="00221345" w:rsidRDefault="00221345" w:rsidP="00221345">
      <w:pPr>
        <w:spacing w:after="0" w:line="240" w:lineRule="auto"/>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Скважина № 766 расположена в центре села </w:t>
      </w:r>
      <w:proofErr w:type="spellStart"/>
      <w:r w:rsidRPr="00221345">
        <w:rPr>
          <w:rFonts w:ascii="Times New Roman" w:eastAsia="Calibri" w:hAnsi="Times New Roman" w:cs="Times New Roman"/>
        </w:rPr>
        <w:t>Блохино</w:t>
      </w:r>
      <w:proofErr w:type="spellEnd"/>
      <w:r w:rsidRPr="00221345">
        <w:rPr>
          <w:rFonts w:ascii="Times New Roman" w:eastAsia="Calibri" w:hAnsi="Times New Roman" w:cs="Times New Roman"/>
        </w:rPr>
        <w:t xml:space="preserve"> ул. Первомайская, 107. Пробурена в 1969 году. Глубина скважины 330 метров. Оборудована насосом марки ЭПН6 16-110.</w:t>
      </w:r>
    </w:p>
    <w:p w14:paraId="66E2CAAF" w14:textId="77777777" w:rsidR="00221345" w:rsidRPr="00221345" w:rsidRDefault="00221345" w:rsidP="00221345">
      <w:pPr>
        <w:spacing w:after="0" w:line="240" w:lineRule="auto"/>
        <w:jc w:val="center"/>
        <w:rPr>
          <w:rFonts w:ascii="Times New Roman" w:eastAsia="Calibri" w:hAnsi="Times New Roman" w:cs="Times New Roman"/>
          <w:u w:val="single"/>
        </w:rPr>
      </w:pPr>
      <w:r w:rsidRPr="00221345">
        <w:rPr>
          <w:rFonts w:ascii="Times New Roman" w:eastAsia="Calibri" w:hAnsi="Times New Roman" w:cs="Times New Roman"/>
          <w:u w:val="single"/>
        </w:rPr>
        <w:t xml:space="preserve">Водоснабжение села </w:t>
      </w:r>
      <w:proofErr w:type="spellStart"/>
      <w:r w:rsidRPr="00221345">
        <w:rPr>
          <w:rFonts w:ascii="Times New Roman" w:eastAsia="Calibri" w:hAnsi="Times New Roman" w:cs="Times New Roman"/>
          <w:u w:val="single"/>
        </w:rPr>
        <w:t>Кроптово</w:t>
      </w:r>
      <w:proofErr w:type="spellEnd"/>
    </w:p>
    <w:p w14:paraId="25869B67"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Водоснабжение села осуществляет СОПК «Родник», являющимся эксплуатирующей организацией.</w:t>
      </w:r>
    </w:p>
    <w:p w14:paraId="3804939D"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Сети водопровода имеют общую протяженность 4757,</w:t>
      </w:r>
      <w:proofErr w:type="gramStart"/>
      <w:r w:rsidRPr="00221345">
        <w:rPr>
          <w:rFonts w:ascii="Times New Roman" w:eastAsia="Calibri" w:hAnsi="Times New Roman" w:cs="Times New Roman"/>
        </w:rPr>
        <w:t>4  м.</w:t>
      </w:r>
      <w:proofErr w:type="gramEnd"/>
      <w:r w:rsidRPr="00221345">
        <w:rPr>
          <w:rFonts w:ascii="Times New Roman" w:eastAsia="Calibri" w:hAnsi="Times New Roman" w:cs="Times New Roman"/>
        </w:rPr>
        <w:t xml:space="preserve"> Материал труб полиэтилен, асбестоцемент, чугун.</w:t>
      </w:r>
    </w:p>
    <w:p w14:paraId="229FB5AB"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Источником водоснабжения с. </w:t>
      </w:r>
      <w:proofErr w:type="spellStart"/>
      <w:r w:rsidRPr="00221345">
        <w:rPr>
          <w:rFonts w:ascii="Times New Roman" w:eastAsia="Calibri" w:hAnsi="Times New Roman" w:cs="Times New Roman"/>
        </w:rPr>
        <w:t>Кроптово</w:t>
      </w:r>
      <w:proofErr w:type="spellEnd"/>
      <w:r w:rsidRPr="00221345">
        <w:rPr>
          <w:rFonts w:ascii="Times New Roman" w:eastAsia="Calibri" w:hAnsi="Times New Roman" w:cs="Times New Roman"/>
        </w:rPr>
        <w:t xml:space="preserve"> служит 1 артезианская скважина № 2721 и 1 водонапорная башня объемом 15 м³. Скважина расположена в пределах села </w:t>
      </w:r>
      <w:proofErr w:type="spellStart"/>
      <w:r w:rsidRPr="00221345">
        <w:rPr>
          <w:rFonts w:ascii="Times New Roman" w:eastAsia="Calibri" w:hAnsi="Times New Roman" w:cs="Times New Roman"/>
        </w:rPr>
        <w:t>Кроптово</w:t>
      </w:r>
      <w:proofErr w:type="spellEnd"/>
      <w:r w:rsidRPr="00221345">
        <w:rPr>
          <w:rFonts w:ascii="Times New Roman" w:eastAsia="Calibri" w:hAnsi="Times New Roman" w:cs="Times New Roman"/>
        </w:rPr>
        <w:t xml:space="preserve"> ул. Центральная, 77. Пробурена в 1976 году. Глубина скважины 305 метров. Оборудована насосом марки ЭЦВ 6-10-110.</w:t>
      </w:r>
    </w:p>
    <w:p w14:paraId="64092D79" w14:textId="77777777" w:rsidR="00221345" w:rsidRPr="00221345" w:rsidRDefault="00221345" w:rsidP="00221345">
      <w:pPr>
        <w:spacing w:after="0" w:line="240" w:lineRule="auto"/>
        <w:jc w:val="center"/>
        <w:rPr>
          <w:rFonts w:ascii="Times New Roman" w:eastAsia="Calibri" w:hAnsi="Times New Roman" w:cs="Times New Roman"/>
          <w:u w:val="single"/>
        </w:rPr>
      </w:pPr>
      <w:r w:rsidRPr="00221345">
        <w:rPr>
          <w:rFonts w:ascii="Times New Roman" w:eastAsia="Calibri" w:hAnsi="Times New Roman" w:cs="Times New Roman"/>
          <w:u w:val="single"/>
        </w:rPr>
        <w:t>Водоснабжение деревни Анновка</w:t>
      </w:r>
    </w:p>
    <w:p w14:paraId="4F225851"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В деревне источниками водоснабжения служат шахтные колодцы. </w:t>
      </w:r>
    </w:p>
    <w:p w14:paraId="73A301B3"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Все источники хозяйственно-бытового водоснабжения находятся под контролем </w:t>
      </w:r>
      <w:r w:rsidRPr="00221345">
        <w:rPr>
          <w:rFonts w:ascii="Times New Roman" w:eastAsia="Calibri" w:hAnsi="Times New Roman" w:cs="Times New Roman"/>
          <w:iCs/>
        </w:rPr>
        <w:t xml:space="preserve">Федеральной службы по надзору в сфере защиты прав потребителей и благополучия человека ФБУЗ «Центр гигиены и эпидемиологии в Пензенской области». </w:t>
      </w:r>
    </w:p>
    <w:p w14:paraId="4F852DE8"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Сеть поливочных технических водопроводов в населенных пунктах сельсовета </w:t>
      </w:r>
      <w:proofErr w:type="gramStart"/>
      <w:r w:rsidRPr="00221345">
        <w:rPr>
          <w:rFonts w:ascii="Times New Roman" w:eastAsia="Calibri" w:hAnsi="Times New Roman" w:cs="Times New Roman"/>
        </w:rPr>
        <w:t>отсутствует,  что</w:t>
      </w:r>
      <w:proofErr w:type="gramEnd"/>
      <w:r w:rsidRPr="00221345">
        <w:rPr>
          <w:rFonts w:ascii="Times New Roman" w:eastAsia="Calibri" w:hAnsi="Times New Roman" w:cs="Times New Roman"/>
        </w:rPr>
        <w:t xml:space="preserve"> ведет к  использованию питьевой воды для иных целей, в том числе для полива огородов, зеленых насаждений и т.д., создавая вторичный дефицит питьевой воды в летний сезон.</w:t>
      </w:r>
    </w:p>
    <w:p w14:paraId="433EFD1D" w14:textId="77777777" w:rsidR="00221345" w:rsidRPr="00221345" w:rsidRDefault="00221345" w:rsidP="00221345">
      <w:pPr>
        <w:spacing w:after="0" w:line="240" w:lineRule="auto"/>
        <w:ind w:firstLine="709"/>
        <w:jc w:val="center"/>
        <w:rPr>
          <w:rFonts w:ascii="Times New Roman" w:eastAsia="Calibri" w:hAnsi="Times New Roman" w:cs="Times New Roman"/>
          <w:b/>
          <w:i/>
        </w:rPr>
      </w:pPr>
      <w:r w:rsidRPr="00221345">
        <w:rPr>
          <w:rFonts w:ascii="Times New Roman" w:eastAsia="Calibri" w:hAnsi="Times New Roman" w:cs="Times New Roman"/>
          <w:b/>
          <w:i/>
        </w:rPr>
        <w:t>Водоохранные зоны и защитные полосы</w:t>
      </w:r>
    </w:p>
    <w:p w14:paraId="62812796"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Источниками загрязнения подземных вод, грунтов на территории сельского поселения являются:</w:t>
      </w:r>
    </w:p>
    <w:p w14:paraId="0FD88E78"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не канализованная индивидуальная жилая застройка поселка;</w:t>
      </w:r>
    </w:p>
    <w:p w14:paraId="01DE576E"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поверхностный сток жилых зон сельского поселения</w:t>
      </w:r>
    </w:p>
    <w:p w14:paraId="49CCD587"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загрязненные дренажные воды;</w:t>
      </w:r>
    </w:p>
    <w:p w14:paraId="52286938"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прочие источники.</w:t>
      </w:r>
    </w:p>
    <w:p w14:paraId="73597DA1"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В соответствии с требованиями СанПиН 2.1.4.1110-02 «Зоны санитарной охраны источников водоснабжения и водопроводов питьевого назначения», а также СНиП 2.04.02-84* «Водоснабжение Наружные сети и сооружения», установлены границы зон санитарной охраны (ЗСО) для водозаборных и водопроводных сооружений. Границы зон санитарной охраны от каждой скважины должны быть установлены в следующих размерах поясов:</w:t>
      </w:r>
    </w:p>
    <w:p w14:paraId="4B358618"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границы ЗСО I-го пояса всех </w:t>
      </w:r>
      <w:proofErr w:type="gramStart"/>
      <w:r w:rsidRPr="00221345">
        <w:rPr>
          <w:rFonts w:ascii="Times New Roman" w:eastAsia="Calibri" w:hAnsi="Times New Roman" w:cs="Times New Roman"/>
        </w:rPr>
        <w:t>скважин  являются</w:t>
      </w:r>
      <w:proofErr w:type="gramEnd"/>
      <w:r w:rsidRPr="00221345">
        <w:rPr>
          <w:rFonts w:ascii="Times New Roman" w:eastAsia="Calibri" w:hAnsi="Times New Roman" w:cs="Times New Roman"/>
        </w:rPr>
        <w:t xml:space="preserve"> зонами строгого режима радиусом 50 м. В границах I пояса охраны подземных источников водоснабжения не ведутся никакие виды строительства, территория пояса должна быть ограждена.</w:t>
      </w:r>
    </w:p>
    <w:p w14:paraId="5F662341"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ЗСО II-го пояса предназначена для защиты от бактериологического загрязнения с поверхности и определяется расчетом с учетом скорости фильтрации подземных вод и времени </w:t>
      </w:r>
      <w:r w:rsidRPr="00221345">
        <w:rPr>
          <w:rFonts w:ascii="Times New Roman" w:eastAsia="Calibri" w:hAnsi="Times New Roman" w:cs="Times New Roman"/>
        </w:rPr>
        <w:lastRenderedPageBreak/>
        <w:t>выживаемости бактерий (400 суток). Границы ЗСО II-го пояса должны быть установлены специальным проектом ЗСО.</w:t>
      </w:r>
    </w:p>
    <w:p w14:paraId="6C635AF7"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Регламенты использования территории в ЗСО II-го и III-го поясов регулируются СанПиН 2.1.4.1110-02, в их составе: запрещение размещения складов горюче-смазочных материалов, ядохимикатов и минеральных удобрений, накопителей </w:t>
      </w:r>
      <w:proofErr w:type="spellStart"/>
      <w:r w:rsidRPr="00221345">
        <w:rPr>
          <w:rFonts w:ascii="Times New Roman" w:eastAsia="Calibri" w:hAnsi="Times New Roman" w:cs="Times New Roman"/>
        </w:rPr>
        <w:t>промстоков</w:t>
      </w:r>
      <w:proofErr w:type="spellEnd"/>
      <w:r w:rsidRPr="00221345">
        <w:rPr>
          <w:rFonts w:ascii="Times New Roman" w:eastAsia="Calibri" w:hAnsi="Times New Roman" w:cs="Times New Roman"/>
        </w:rPr>
        <w:t xml:space="preserve">, </w:t>
      </w:r>
      <w:proofErr w:type="spellStart"/>
      <w:r w:rsidRPr="00221345">
        <w:rPr>
          <w:rFonts w:ascii="Times New Roman" w:eastAsia="Calibri" w:hAnsi="Times New Roman" w:cs="Times New Roman"/>
        </w:rPr>
        <w:t>шламохранилищ</w:t>
      </w:r>
      <w:proofErr w:type="spellEnd"/>
      <w:r w:rsidRPr="00221345">
        <w:rPr>
          <w:rFonts w:ascii="Times New Roman" w:eastAsia="Calibri" w:hAnsi="Times New Roman" w:cs="Times New Roman"/>
        </w:rPr>
        <w:t xml:space="preserve"> и других объектов, обусловливающих опасность химического загрязнения подземных вод.</w:t>
      </w:r>
    </w:p>
    <w:p w14:paraId="3AA59437"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II и III пояса определяются расчётным путём в соответствии с «Рекомендациями по гидрогеологическим расчётам размеров поясов зон санитарной охраны». Фактически условия для организации указанных зон санитарной охраны имеются.</w:t>
      </w:r>
    </w:p>
    <w:p w14:paraId="7D33DDC4" w14:textId="77777777" w:rsidR="00221345" w:rsidRPr="00221345" w:rsidRDefault="00221345" w:rsidP="00FC0CAE">
      <w:pPr>
        <w:keepNext/>
        <w:keepLines/>
        <w:numPr>
          <w:ilvl w:val="1"/>
          <w:numId w:val="36"/>
        </w:numPr>
        <w:tabs>
          <w:tab w:val="left" w:pos="1134"/>
        </w:tabs>
        <w:spacing w:before="360" w:after="360" w:line="240" w:lineRule="auto"/>
        <w:ind w:right="424"/>
        <w:jc w:val="center"/>
        <w:outlineLvl w:val="1"/>
        <w:rPr>
          <w:rFonts w:ascii="Times New Roman" w:eastAsia="Times New Roman" w:hAnsi="Times New Roman" w:cs="Times New Roman"/>
          <w:b/>
          <w:bCs/>
        </w:rPr>
      </w:pPr>
      <w:bookmarkStart w:id="24" w:name="_Toc32327350"/>
      <w:bookmarkStart w:id="25" w:name="_Toc40287986"/>
      <w:bookmarkStart w:id="26" w:name="_Toc51503176"/>
      <w:bookmarkStart w:id="27" w:name="_Toc66455807"/>
      <w:bookmarkEnd w:id="22"/>
      <w:bookmarkEnd w:id="23"/>
      <w:r w:rsidRPr="00221345">
        <w:rPr>
          <w:rFonts w:ascii="Times New Roman" w:eastAsia="Times New Roman" w:hAnsi="Times New Roman" w:cs="Times New Roman"/>
          <w:b/>
          <w:bCs/>
        </w:rPr>
        <w:t xml:space="preserve">Описание </w:t>
      </w:r>
      <w:bookmarkEnd w:id="20"/>
      <w:r w:rsidRPr="00221345">
        <w:rPr>
          <w:rFonts w:ascii="Times New Roman" w:eastAsia="Times New Roman" w:hAnsi="Times New Roman" w:cs="Times New Roman"/>
          <w:b/>
          <w:bCs/>
        </w:rPr>
        <w:t>результатов технического обследования централизованных систем водоснабжения</w:t>
      </w:r>
      <w:bookmarkEnd w:id="24"/>
      <w:bookmarkEnd w:id="25"/>
      <w:bookmarkEnd w:id="26"/>
      <w:bookmarkEnd w:id="27"/>
    </w:p>
    <w:p w14:paraId="49CF9599" w14:textId="77777777" w:rsidR="00221345" w:rsidRPr="00221345" w:rsidRDefault="00221345" w:rsidP="00221345">
      <w:pPr>
        <w:spacing w:after="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Техническое обследование централизованных систем водоснабжения выполняется в соответствии с Приказом Минстроя России от 05.08.2014 N 437/</w:t>
      </w:r>
      <w:proofErr w:type="spellStart"/>
      <w:r w:rsidRPr="00221345">
        <w:rPr>
          <w:rFonts w:ascii="Times New Roman" w:eastAsia="Calibri" w:hAnsi="Times New Roman" w:cs="Times New Roman"/>
        </w:rPr>
        <w:t>пр</w:t>
      </w:r>
      <w:proofErr w:type="spellEnd"/>
      <w:r w:rsidRPr="00221345">
        <w:rPr>
          <w:rFonts w:ascii="Times New Roman" w:eastAsia="Calibri" w:hAnsi="Times New Roman" w:cs="Times New Roman"/>
        </w:rPr>
        <w:t xml:space="preserve">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 (или)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14:paraId="3BAAEFEA" w14:textId="77777777" w:rsidR="00221345" w:rsidRPr="00221345" w:rsidRDefault="00221345" w:rsidP="00221345">
      <w:pPr>
        <w:widowControl w:val="0"/>
        <w:autoSpaceDE w:val="0"/>
        <w:autoSpaceDN w:val="0"/>
        <w:adjustRightInd w:val="0"/>
        <w:spacing w:after="0" w:line="240" w:lineRule="auto"/>
        <w:ind w:firstLine="540"/>
        <w:contextualSpacing/>
        <w:jc w:val="both"/>
        <w:rPr>
          <w:rFonts w:ascii="Times New Roman" w:eastAsia="Times New Roman" w:hAnsi="Times New Roman" w:cs="Times New Roman"/>
        </w:rPr>
      </w:pPr>
      <w:r w:rsidRPr="00221345">
        <w:rPr>
          <w:rFonts w:ascii="Times New Roman" w:eastAsia="Times New Roman" w:hAnsi="Times New Roman" w:cs="Times New Roman"/>
        </w:rPr>
        <w:t>Требования к проведению технического обследования централизованных систем водоснабжения, определенные данным приказом, определяют цели, задачи и порядок проведения технического обследования централизованных систем водоснабжения.</w:t>
      </w:r>
    </w:p>
    <w:p w14:paraId="27C2BBFA" w14:textId="77777777" w:rsidR="00221345" w:rsidRPr="00221345" w:rsidRDefault="00221345" w:rsidP="00221345">
      <w:pPr>
        <w:widowControl w:val="0"/>
        <w:autoSpaceDE w:val="0"/>
        <w:autoSpaceDN w:val="0"/>
        <w:adjustRightInd w:val="0"/>
        <w:spacing w:after="0" w:line="240" w:lineRule="auto"/>
        <w:ind w:firstLine="540"/>
        <w:contextualSpacing/>
        <w:jc w:val="both"/>
        <w:rPr>
          <w:rFonts w:ascii="Times New Roman" w:eastAsia="Times New Roman" w:hAnsi="Times New Roman" w:cs="Times New Roman"/>
        </w:rPr>
      </w:pPr>
      <w:r w:rsidRPr="00221345">
        <w:rPr>
          <w:rFonts w:ascii="Times New Roman" w:eastAsia="Times New Roman" w:hAnsi="Times New Roman" w:cs="Times New Roman"/>
        </w:rPr>
        <w:t xml:space="preserve">Цели проведения технического обследования централизованных систем водоснабжения определяются в соответствии с положениями Федерального закона №416-ФЗ «О водоснабжении и водоотведении». </w:t>
      </w:r>
    </w:p>
    <w:p w14:paraId="74B222BC" w14:textId="77777777" w:rsidR="00221345" w:rsidRPr="00221345" w:rsidRDefault="00221345" w:rsidP="00221345">
      <w:pPr>
        <w:widowControl w:val="0"/>
        <w:autoSpaceDE w:val="0"/>
        <w:autoSpaceDN w:val="0"/>
        <w:adjustRightInd w:val="0"/>
        <w:spacing w:after="0" w:line="240" w:lineRule="auto"/>
        <w:ind w:firstLine="567"/>
        <w:contextualSpacing/>
        <w:jc w:val="both"/>
        <w:rPr>
          <w:rFonts w:ascii="Times New Roman" w:eastAsia="Times New Roman" w:hAnsi="Times New Roman" w:cs="Times New Roman"/>
        </w:rPr>
      </w:pPr>
      <w:r w:rsidRPr="00221345">
        <w:rPr>
          <w:rFonts w:ascii="Times New Roman" w:eastAsia="Times New Roman" w:hAnsi="Times New Roman" w:cs="Times New Roman"/>
        </w:rPr>
        <w:t>Объектами технического обследования, в соответствии с Требованиями, являются все объекты централизованных систем водоснабжения, соответствующие требованиям статьи 2 Федерального закона №416-ФЗ «О водоснабжении и водоотведении».</w:t>
      </w:r>
    </w:p>
    <w:p w14:paraId="70EB79FC" w14:textId="77777777" w:rsidR="00221345" w:rsidRPr="00221345" w:rsidRDefault="00221345" w:rsidP="00221345">
      <w:pPr>
        <w:widowControl w:val="0"/>
        <w:autoSpaceDE w:val="0"/>
        <w:autoSpaceDN w:val="0"/>
        <w:adjustRightInd w:val="0"/>
        <w:spacing w:after="0" w:line="240" w:lineRule="auto"/>
        <w:ind w:firstLine="540"/>
        <w:contextualSpacing/>
        <w:jc w:val="both"/>
        <w:rPr>
          <w:rFonts w:ascii="Times New Roman" w:eastAsia="Times New Roman" w:hAnsi="Times New Roman" w:cs="Times New Roman"/>
        </w:rPr>
      </w:pPr>
      <w:r w:rsidRPr="00221345">
        <w:rPr>
          <w:rFonts w:ascii="Times New Roman" w:eastAsia="Times New Roman" w:hAnsi="Times New Roman" w:cs="Times New Roman"/>
        </w:rPr>
        <w:t>Задачами проведения технического обследования являются:</w:t>
      </w:r>
    </w:p>
    <w:p w14:paraId="14B3A3C6" w14:textId="77777777" w:rsidR="00221345" w:rsidRPr="00221345" w:rsidRDefault="00221345" w:rsidP="00FC0CAE">
      <w:pPr>
        <w:widowControl w:val="0"/>
        <w:numPr>
          <w:ilvl w:val="0"/>
          <w:numId w:val="10"/>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водоснабжение с использованием централизованных систем водоснабжения;</w:t>
      </w:r>
    </w:p>
    <w:p w14:paraId="4A9E93B5" w14:textId="77777777" w:rsidR="00221345" w:rsidRPr="00221345" w:rsidRDefault="00221345" w:rsidP="00FC0CAE">
      <w:pPr>
        <w:widowControl w:val="0"/>
        <w:numPr>
          <w:ilvl w:val="0"/>
          <w:numId w:val="10"/>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определение фактических значений показателей надежности, качества, энергетической эффективности объектов ЦСВС;</w:t>
      </w:r>
    </w:p>
    <w:p w14:paraId="40956A1C" w14:textId="77777777" w:rsidR="00221345" w:rsidRPr="00221345" w:rsidRDefault="00221345" w:rsidP="00FC0CAE">
      <w:pPr>
        <w:widowControl w:val="0"/>
        <w:numPr>
          <w:ilvl w:val="0"/>
          <w:numId w:val="10"/>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получение (подготовка) исходных данных для разработки схем водоснабжения и водоотведения, планов снижения сбросов, планов мероприятий по приведению 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14:paraId="3F148877" w14:textId="77777777" w:rsidR="00221345" w:rsidRPr="00221345" w:rsidRDefault="00221345" w:rsidP="00221345">
      <w:pPr>
        <w:widowControl w:val="0"/>
        <w:autoSpaceDE w:val="0"/>
        <w:autoSpaceDN w:val="0"/>
        <w:adjustRightInd w:val="0"/>
        <w:spacing w:after="0" w:line="240" w:lineRule="auto"/>
        <w:ind w:firstLine="567"/>
        <w:contextualSpacing/>
        <w:jc w:val="both"/>
        <w:rPr>
          <w:rFonts w:ascii="Times New Roman" w:eastAsia="Times New Roman" w:hAnsi="Times New Roman" w:cs="Times New Roman"/>
        </w:rPr>
      </w:pPr>
      <w:r w:rsidRPr="00221345">
        <w:rPr>
          <w:rFonts w:ascii="Times New Roman" w:eastAsia="Times New Roman" w:hAnsi="Times New Roman" w:cs="Times New Roman"/>
        </w:rPr>
        <w:t>Техническое обследование объектов централизованных систем водоснабжения проводится организациями, осуществляющими водоснабжение, самостоятельно либо с привлечением специализированных организаций.</w:t>
      </w:r>
    </w:p>
    <w:p w14:paraId="11C42456" w14:textId="77777777" w:rsidR="00221345" w:rsidRPr="00221345" w:rsidRDefault="00221345" w:rsidP="00221345">
      <w:pPr>
        <w:widowControl w:val="0"/>
        <w:autoSpaceDE w:val="0"/>
        <w:autoSpaceDN w:val="0"/>
        <w:adjustRightInd w:val="0"/>
        <w:spacing w:after="0" w:line="240" w:lineRule="auto"/>
        <w:ind w:firstLine="567"/>
        <w:contextualSpacing/>
        <w:jc w:val="both"/>
        <w:rPr>
          <w:rFonts w:ascii="Times New Roman" w:eastAsia="Times New Roman" w:hAnsi="Times New Roman" w:cs="Times New Roman"/>
        </w:rPr>
      </w:pPr>
      <w:r w:rsidRPr="00221345">
        <w:rPr>
          <w:rFonts w:ascii="Times New Roman" w:eastAsia="Times New Roman" w:hAnsi="Times New Roman" w:cs="Times New Roman"/>
        </w:rPr>
        <w:t>При проведении технического обследования организация, осуществляющая водоснабжение, проводит предусмотренные Требованиями действия, в том числе, в отношении соответствующих бесхозяйных объектов.</w:t>
      </w:r>
    </w:p>
    <w:p w14:paraId="2CB2A852" w14:textId="77777777" w:rsidR="00221345" w:rsidRPr="00221345" w:rsidRDefault="00221345" w:rsidP="00221345">
      <w:pPr>
        <w:widowControl w:val="0"/>
        <w:autoSpaceDE w:val="0"/>
        <w:autoSpaceDN w:val="0"/>
        <w:adjustRightInd w:val="0"/>
        <w:spacing w:after="0" w:line="240" w:lineRule="auto"/>
        <w:ind w:firstLine="540"/>
        <w:contextualSpacing/>
        <w:jc w:val="both"/>
        <w:rPr>
          <w:rFonts w:ascii="Times New Roman" w:eastAsia="Times New Roman" w:hAnsi="Times New Roman" w:cs="Times New Roman"/>
        </w:rPr>
      </w:pPr>
      <w:r w:rsidRPr="00221345">
        <w:rPr>
          <w:rFonts w:ascii="Times New Roman" w:eastAsia="Times New Roman" w:hAnsi="Times New Roman" w:cs="Times New Roman"/>
        </w:rPr>
        <w:t>Обязательное техническое обследование проводится:</w:t>
      </w:r>
    </w:p>
    <w:p w14:paraId="5CF02AA7" w14:textId="77777777" w:rsidR="00221345" w:rsidRPr="00221345" w:rsidRDefault="00221345" w:rsidP="00FC0CAE">
      <w:pPr>
        <w:widowControl w:val="0"/>
        <w:numPr>
          <w:ilvl w:val="0"/>
          <w:numId w:val="11"/>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один раз в течение долгосрочного периода регулирования, но не реже одного раза в пять лет;</w:t>
      </w:r>
    </w:p>
    <w:p w14:paraId="04A132D8" w14:textId="77777777" w:rsidR="00221345" w:rsidRPr="00221345" w:rsidRDefault="00221345" w:rsidP="00FC0CAE">
      <w:pPr>
        <w:widowControl w:val="0"/>
        <w:numPr>
          <w:ilvl w:val="0"/>
          <w:numId w:val="11"/>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 xml:space="preserve">при разработке организацией, осуществляющей водоснабжение, плана снижения сбросов, плана мероприятий по приведению качества питьевой воды, качества горячей </w:t>
      </w:r>
      <w:r w:rsidRPr="00221345">
        <w:rPr>
          <w:rFonts w:ascii="Times New Roman" w:eastAsia="Times New Roman" w:hAnsi="Times New Roman" w:cs="Times New Roman"/>
        </w:rPr>
        <w:lastRenderedPageBreak/>
        <w:t>воды в соответствие с установленными требованиями;</w:t>
      </w:r>
    </w:p>
    <w:p w14:paraId="37284AB5" w14:textId="77777777" w:rsidR="00221345" w:rsidRPr="00221345" w:rsidRDefault="00221345" w:rsidP="00FC0CAE">
      <w:pPr>
        <w:widowControl w:val="0"/>
        <w:numPr>
          <w:ilvl w:val="0"/>
          <w:numId w:val="11"/>
        </w:numPr>
        <w:autoSpaceDE w:val="0"/>
        <w:autoSpaceDN w:val="0"/>
        <w:adjustRightInd w:val="0"/>
        <w:spacing w:after="0" w:line="240" w:lineRule="auto"/>
        <w:contextualSpacing/>
        <w:jc w:val="both"/>
        <w:rPr>
          <w:rFonts w:ascii="Times New Roman" w:eastAsia="Times New Roman" w:hAnsi="Times New Roman" w:cs="Times New Roman"/>
        </w:rPr>
      </w:pPr>
      <w:r w:rsidRPr="00221345">
        <w:rPr>
          <w:rFonts w:ascii="Times New Roman" w:eastAsia="Times New Roman" w:hAnsi="Times New Roman" w:cs="Times New Roman"/>
        </w:rPr>
        <w:t>при принятии организацией, осуществляющей водоснабжение, в эксплуатацию бесхозяйных объектов централизованных систем водоснабжения в соответствии с положениями Федерального закона «О водоснабжении и водоотведении».</w:t>
      </w:r>
    </w:p>
    <w:p w14:paraId="1FC6CB1C" w14:textId="77777777" w:rsidR="00221345" w:rsidRPr="00221345" w:rsidRDefault="00221345" w:rsidP="00221345">
      <w:pPr>
        <w:widowControl w:val="0"/>
        <w:autoSpaceDE w:val="0"/>
        <w:autoSpaceDN w:val="0"/>
        <w:adjustRightInd w:val="0"/>
        <w:spacing w:after="0" w:line="240" w:lineRule="auto"/>
        <w:ind w:firstLine="567"/>
        <w:contextualSpacing/>
        <w:jc w:val="both"/>
        <w:rPr>
          <w:rFonts w:ascii="Times New Roman" w:eastAsia="Times New Roman" w:hAnsi="Times New Roman" w:cs="Times New Roman"/>
        </w:rPr>
      </w:pPr>
      <w:r w:rsidRPr="00221345">
        <w:rPr>
          <w:rFonts w:ascii="Times New Roman" w:eastAsia="Times New Roman" w:hAnsi="Times New Roman" w:cs="Times New Roman"/>
        </w:rPr>
        <w:t>Состав работ, порядок проведения технического обследования и согласования результатов технического обследования выполняется в соответствии с Требованиями, установленными Приказом №437/пр.</w:t>
      </w:r>
    </w:p>
    <w:p w14:paraId="286AC45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Показатели технико-экономического состояния объектов централизованных систем водоснабжения являются основой для определения организацией, осуществляющей водоснабжение, фактических значений показателей надежности, качества и энергетической эффективности, и подготовки проекта плановых значений показателей надежности, качества и энергетической эффективности.</w:t>
      </w:r>
    </w:p>
    <w:p w14:paraId="22FB2F4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ходе актуализации схемы водоснабжения была исследована документация, содержащая сведения: </w:t>
      </w:r>
    </w:p>
    <w:p w14:paraId="195158F7" w14:textId="77777777" w:rsidR="00221345" w:rsidRPr="00221345" w:rsidRDefault="00221345" w:rsidP="00FC0CAE">
      <w:pPr>
        <w:numPr>
          <w:ilvl w:val="0"/>
          <w:numId w:val="15"/>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 техническом состоянии источников водоснабжения, водопроводных сетей и элементов сети;</w:t>
      </w:r>
    </w:p>
    <w:p w14:paraId="60CEA89C" w14:textId="77777777" w:rsidR="00221345" w:rsidRPr="00221345" w:rsidRDefault="00221345" w:rsidP="00FC0CAE">
      <w:pPr>
        <w:numPr>
          <w:ilvl w:val="0"/>
          <w:numId w:val="15"/>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об аварийности сооружений, водопроводных сетей, уровне потерь в сетях и сооружениях водоснабжения; </w:t>
      </w:r>
    </w:p>
    <w:p w14:paraId="7327614E" w14:textId="77777777" w:rsidR="00221345" w:rsidRPr="00221345" w:rsidRDefault="00221345" w:rsidP="00FC0CAE">
      <w:pPr>
        <w:numPr>
          <w:ilvl w:val="0"/>
          <w:numId w:val="15"/>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о сроках эксплуатации и износе сетей и сооружений; </w:t>
      </w:r>
    </w:p>
    <w:p w14:paraId="48CCD81C" w14:textId="77777777" w:rsidR="00221345" w:rsidRPr="00221345" w:rsidRDefault="00221345" w:rsidP="00FC0CAE">
      <w:pPr>
        <w:numPr>
          <w:ilvl w:val="0"/>
          <w:numId w:val="15"/>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о результатах определения качества холодной воды; </w:t>
      </w:r>
    </w:p>
    <w:p w14:paraId="758B7DDD" w14:textId="77777777" w:rsidR="00221345" w:rsidRPr="00221345" w:rsidRDefault="00221345" w:rsidP="00FC0CAE">
      <w:pPr>
        <w:numPr>
          <w:ilvl w:val="0"/>
          <w:numId w:val="15"/>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иная техническая документация, характеризующая объекты систем централизованного водоснабжения.</w:t>
      </w:r>
    </w:p>
    <w:p w14:paraId="0368835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Таким образом, при исследовании технической документации на объекты систем водоснабжения, фактически выполнено камеральное обследование объектов централизованных систем водоснабжения.</w:t>
      </w:r>
    </w:p>
    <w:p w14:paraId="5B847F32" w14:textId="77777777" w:rsidR="00221345" w:rsidRPr="00221345" w:rsidRDefault="00221345" w:rsidP="00FC0CAE">
      <w:pPr>
        <w:keepNext/>
        <w:keepLines/>
        <w:numPr>
          <w:ilvl w:val="2"/>
          <w:numId w:val="36"/>
        </w:numPr>
        <w:spacing w:before="360" w:after="360" w:line="240" w:lineRule="auto"/>
        <w:jc w:val="center"/>
        <w:outlineLvl w:val="2"/>
        <w:rPr>
          <w:rFonts w:ascii="Times New Roman" w:eastAsia="Times New Roman" w:hAnsi="Times New Roman" w:cs="Times New Roman"/>
          <w:b/>
          <w:bCs/>
        </w:rPr>
      </w:pPr>
      <w:bookmarkStart w:id="28" w:name="_Toc32327351"/>
      <w:bookmarkStart w:id="29" w:name="_Toc40287987"/>
      <w:bookmarkStart w:id="30" w:name="_Toc51503177"/>
      <w:bookmarkStart w:id="31" w:name="_Toc66455808"/>
      <w:bookmarkStart w:id="32" w:name="_Toc419292597"/>
      <w:r w:rsidRPr="00221345">
        <w:rPr>
          <w:rFonts w:ascii="Times New Roman" w:eastAsia="Times New Roman" w:hAnsi="Times New Roman" w:cs="Times New Roman"/>
          <w:b/>
          <w:bCs/>
        </w:rPr>
        <w:t>Описание состояния существующих источников водоснабжения</w:t>
      </w:r>
      <w:bookmarkEnd w:id="28"/>
      <w:bookmarkEnd w:id="29"/>
      <w:r w:rsidRPr="00221345">
        <w:rPr>
          <w:rFonts w:ascii="Times New Roman" w:eastAsia="Times New Roman" w:hAnsi="Times New Roman" w:cs="Times New Roman"/>
          <w:b/>
          <w:bCs/>
        </w:rPr>
        <w:t xml:space="preserve"> и водозаборных сооружений</w:t>
      </w:r>
      <w:bookmarkEnd w:id="30"/>
      <w:bookmarkEnd w:id="31"/>
    </w:p>
    <w:p w14:paraId="0510770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настоящее время в качестве источников хозяйственно-питьевого водоснабжения Полеологовского сельсовета Бессоновского района Пензенской области используются месторождения подземных вод (далее - МПВ) с утвержденными эксплуатационными запасами. </w:t>
      </w:r>
    </w:p>
    <w:p w14:paraId="63B34DE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Систему централизованного водоснабжения образуют четыре действующие </w:t>
      </w:r>
      <w:proofErr w:type="gramStart"/>
      <w:r w:rsidRPr="00221345">
        <w:rPr>
          <w:rFonts w:ascii="Times New Roman" w:eastAsia="Calibri" w:hAnsi="Times New Roman" w:cs="Times New Roman"/>
          <w:iCs/>
        </w:rPr>
        <w:t>скважины .</w:t>
      </w:r>
      <w:proofErr w:type="gramEnd"/>
    </w:p>
    <w:p w14:paraId="70BFF17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Источниками хозяйственно-питьевого водоснабжения </w:t>
      </w:r>
      <w:proofErr w:type="spellStart"/>
      <w:r w:rsidRPr="00221345">
        <w:rPr>
          <w:rFonts w:ascii="Times New Roman" w:eastAsia="Calibri" w:hAnsi="Times New Roman" w:cs="Times New Roman"/>
          <w:iCs/>
        </w:rPr>
        <w:t>деревени</w:t>
      </w:r>
      <w:proofErr w:type="spellEnd"/>
      <w:r w:rsidRPr="00221345">
        <w:rPr>
          <w:rFonts w:ascii="Times New Roman" w:eastAsia="Calibri" w:hAnsi="Times New Roman" w:cs="Times New Roman"/>
          <w:iCs/>
        </w:rPr>
        <w:t xml:space="preserve"> Анновка являются шахтные колодцы и индивидуальные скважины, расположенные на приусадебных участках. </w:t>
      </w:r>
    </w:p>
    <w:p w14:paraId="0E9ECFE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Пожаротушение на промпредприятиях осуществляется из системы хозяйственно питьевого водоснабжения поселения. Для целей пожаротушения на разводящих сетях водоснабжения установлены пожарные гидранты.</w:t>
      </w:r>
    </w:p>
    <w:p w14:paraId="7D998B0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Водоснабжение Полеологовского сельсовета представляет собой комплекс инженерных сооружений и процессов, условно разделенных на четыре технологических зоны:</w:t>
      </w:r>
    </w:p>
    <w:p w14:paraId="067796C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зона централизованного водоснабжения скважины №2571 (</w:t>
      </w:r>
      <w:r w:rsidRPr="00221345">
        <w:rPr>
          <w:rFonts w:ascii="Times New Roman" w:eastAsia="Calibri" w:hAnsi="Times New Roman" w:cs="Times New Roman"/>
          <w:iCs/>
          <w:color w:val="000000"/>
        </w:rPr>
        <w:t xml:space="preserve">село Степное </w:t>
      </w:r>
      <w:proofErr w:type="spellStart"/>
      <w:r w:rsidRPr="00221345">
        <w:rPr>
          <w:rFonts w:ascii="Times New Roman" w:eastAsia="Calibri" w:hAnsi="Times New Roman" w:cs="Times New Roman"/>
          <w:iCs/>
          <w:color w:val="000000"/>
        </w:rPr>
        <w:t>Полеологово</w:t>
      </w:r>
      <w:proofErr w:type="spellEnd"/>
      <w:r w:rsidRPr="00221345">
        <w:rPr>
          <w:rFonts w:ascii="Times New Roman" w:eastAsia="Calibri" w:hAnsi="Times New Roman" w:cs="Times New Roman"/>
          <w:iCs/>
          <w:color w:val="000000"/>
        </w:rPr>
        <w:t>)</w:t>
      </w:r>
      <w:r w:rsidRPr="00221345">
        <w:rPr>
          <w:rFonts w:ascii="Times New Roman" w:eastAsia="Calibri" w:hAnsi="Times New Roman" w:cs="Times New Roman"/>
          <w:iCs/>
        </w:rPr>
        <w:t xml:space="preserve">; </w:t>
      </w:r>
    </w:p>
    <w:p w14:paraId="34DF7D3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зона централизованного водоснабжения скважины №2012,766 (</w:t>
      </w:r>
      <w:r w:rsidRPr="00221345">
        <w:rPr>
          <w:rFonts w:ascii="Times New Roman" w:eastAsia="Calibri" w:hAnsi="Times New Roman" w:cs="Times New Roman"/>
          <w:iCs/>
          <w:color w:val="000000"/>
          <w:szCs w:val="20"/>
        </w:rPr>
        <w:t xml:space="preserve">село </w:t>
      </w:r>
      <w:proofErr w:type="spellStart"/>
      <w:r w:rsidRPr="00221345">
        <w:rPr>
          <w:rFonts w:ascii="Times New Roman" w:eastAsia="Calibri" w:hAnsi="Times New Roman" w:cs="Times New Roman"/>
          <w:iCs/>
          <w:color w:val="000000"/>
          <w:szCs w:val="20"/>
        </w:rPr>
        <w:t>Блохино</w:t>
      </w:r>
      <w:proofErr w:type="spellEnd"/>
      <w:proofErr w:type="gramStart"/>
      <w:r w:rsidRPr="00221345">
        <w:rPr>
          <w:rFonts w:ascii="Times New Roman" w:eastAsia="Calibri" w:hAnsi="Times New Roman" w:cs="Times New Roman"/>
          <w:iCs/>
          <w:color w:val="000000"/>
          <w:szCs w:val="20"/>
        </w:rPr>
        <w:t xml:space="preserve">) </w:t>
      </w:r>
      <w:r w:rsidRPr="00221345">
        <w:rPr>
          <w:rFonts w:ascii="Times New Roman" w:eastAsia="Calibri" w:hAnsi="Times New Roman" w:cs="Times New Roman"/>
          <w:iCs/>
        </w:rPr>
        <w:t>;</w:t>
      </w:r>
      <w:proofErr w:type="gramEnd"/>
      <w:r w:rsidRPr="00221345">
        <w:rPr>
          <w:rFonts w:ascii="Times New Roman" w:eastAsia="Calibri" w:hAnsi="Times New Roman" w:cs="Times New Roman"/>
          <w:iCs/>
        </w:rPr>
        <w:t xml:space="preserve"> </w:t>
      </w:r>
    </w:p>
    <w:p w14:paraId="7CD2D68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зона централизованного водоснабжения скважины №2721 (</w:t>
      </w:r>
      <w:r w:rsidRPr="00221345">
        <w:rPr>
          <w:rFonts w:ascii="Times New Roman" w:eastAsia="Calibri" w:hAnsi="Times New Roman" w:cs="Times New Roman"/>
          <w:iCs/>
          <w:color w:val="000000"/>
          <w:szCs w:val="20"/>
        </w:rPr>
        <w:t xml:space="preserve">село </w:t>
      </w:r>
      <w:proofErr w:type="spellStart"/>
      <w:r w:rsidRPr="00221345">
        <w:rPr>
          <w:rFonts w:ascii="Times New Roman" w:eastAsia="Calibri" w:hAnsi="Times New Roman" w:cs="Times New Roman"/>
          <w:iCs/>
          <w:color w:val="000000"/>
          <w:szCs w:val="20"/>
        </w:rPr>
        <w:t>Кроптово</w:t>
      </w:r>
      <w:proofErr w:type="spellEnd"/>
      <w:proofErr w:type="gramStart"/>
      <w:r w:rsidRPr="00221345">
        <w:rPr>
          <w:rFonts w:ascii="Times New Roman" w:eastAsia="Calibri" w:hAnsi="Times New Roman" w:cs="Times New Roman"/>
          <w:iCs/>
          <w:color w:val="000000"/>
          <w:szCs w:val="20"/>
        </w:rPr>
        <w:t xml:space="preserve">) </w:t>
      </w:r>
      <w:r w:rsidRPr="00221345">
        <w:rPr>
          <w:rFonts w:ascii="Times New Roman" w:eastAsia="Calibri" w:hAnsi="Times New Roman" w:cs="Times New Roman"/>
          <w:iCs/>
        </w:rPr>
        <w:t>;</w:t>
      </w:r>
      <w:proofErr w:type="gramEnd"/>
      <w:r w:rsidRPr="00221345">
        <w:rPr>
          <w:rFonts w:ascii="Times New Roman" w:eastAsia="Calibri" w:hAnsi="Times New Roman" w:cs="Times New Roman"/>
          <w:iCs/>
        </w:rPr>
        <w:t xml:space="preserve"> </w:t>
      </w:r>
    </w:p>
    <w:p w14:paraId="3F7C0FE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зона, где централизованное водоснабжение отсутствует (деревня Анновка).</w:t>
      </w:r>
    </w:p>
    <w:p w14:paraId="157B8A5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Подаваемая в систему водоснабжения вода используется непосредственно на хозяйственно-бытовые нужды населения и собственные нужды водопроводно-канализационного хозяйства (промывка сетей и т.п.), а также на пожаротушение, полив</w:t>
      </w:r>
      <w:r w:rsidRPr="00221345">
        <w:rPr>
          <w:rFonts w:ascii="Times New Roman" w:eastAsia="Calibri" w:hAnsi="Times New Roman" w:cs="Times New Roman"/>
          <w:iCs/>
          <w:strike/>
        </w:rPr>
        <w:t xml:space="preserve"> </w:t>
      </w:r>
      <w:r w:rsidRPr="00221345">
        <w:rPr>
          <w:rFonts w:ascii="Times New Roman" w:eastAsia="Calibri" w:hAnsi="Times New Roman" w:cs="Times New Roman"/>
          <w:iCs/>
        </w:rPr>
        <w:t>зеленых насаждений.</w:t>
      </w:r>
    </w:p>
    <w:p w14:paraId="3F7792A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Запасы подземных артезианских вод обеспечивают потребность в хозяйственно-бытовом водоснабжении сельского поселения. Дополнительных источников для нужд производственного и противопожарного водоснабжения нет.</w:t>
      </w:r>
    </w:p>
    <w:p w14:paraId="6943244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 Согласно протоколам лабораторных испытаний, выполненных ФБУЗ «Центр гигиены и эпидемиологии в Пензенской области» в объеме проведенных испытаний, соответствуют требованиям.</w:t>
      </w:r>
    </w:p>
    <w:p w14:paraId="4FD4B14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Источники водоснабжения, в настоящее время, в полной мере обеспечивают необходимость в водопроводной воде должного качества.</w:t>
      </w:r>
    </w:p>
    <w:p w14:paraId="2DA1F50B" w14:textId="77777777" w:rsidR="00221345" w:rsidRPr="00221345" w:rsidRDefault="00221345" w:rsidP="00FC0CAE">
      <w:pPr>
        <w:numPr>
          <w:ilvl w:val="2"/>
          <w:numId w:val="36"/>
        </w:numPr>
        <w:spacing w:after="0" w:line="240" w:lineRule="auto"/>
        <w:jc w:val="center"/>
        <w:rPr>
          <w:rFonts w:ascii="Times New Roman" w:eastAsia="Calibri" w:hAnsi="Times New Roman" w:cs="Times New Roman"/>
          <w:b/>
          <w:iCs/>
        </w:rPr>
      </w:pPr>
      <w:r w:rsidRPr="00221345">
        <w:rPr>
          <w:rFonts w:ascii="Times New Roman" w:eastAsia="Calibri" w:hAnsi="Times New Roman" w:cs="Times New Roman"/>
          <w:b/>
          <w:iCs/>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14:paraId="3942715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Сооружения очистки и подготовки воды централизованной системы водоснабжения на территории Полеологовского сельсовета Бессоновского района Пензенской области отсутствуют.</w:t>
      </w:r>
    </w:p>
    <w:p w14:paraId="45025E2F" w14:textId="77777777" w:rsidR="00221345" w:rsidRPr="00221345" w:rsidRDefault="00221345" w:rsidP="00221345">
      <w:pPr>
        <w:spacing w:before="120" w:after="100" w:afterAutospacing="1"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Сводные данные о результатах анализов питьевой воды за отчетный (2021) год представлены ниже.</w:t>
      </w:r>
    </w:p>
    <w:p w14:paraId="3D661D2C" w14:textId="778FDB39" w:rsidR="00221345" w:rsidRPr="00221345" w:rsidRDefault="00221345" w:rsidP="00221345">
      <w:pPr>
        <w:spacing w:before="120" w:after="100" w:afterAutospacing="1"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Ресурсоснабжающими организациями </w:t>
      </w:r>
      <w:bookmarkStart w:id="33" w:name="_Hlk50982686"/>
      <w:r w:rsidRPr="00221345">
        <w:rPr>
          <w:rFonts w:ascii="Times New Roman" w:eastAsia="Calibri" w:hAnsi="Times New Roman" w:cs="Times New Roman"/>
          <w:iCs/>
        </w:rPr>
        <w:t xml:space="preserve">Полеологовского сельсовета Бессоновского района Пензенской области (СОПК «Родник», СОПК «Росинка») </w:t>
      </w:r>
      <w:bookmarkEnd w:id="33"/>
      <w:r w:rsidRPr="00221345">
        <w:rPr>
          <w:rFonts w:ascii="Times New Roman" w:eastAsia="Calibri" w:hAnsi="Times New Roman" w:cs="Times New Roman"/>
          <w:iCs/>
        </w:rPr>
        <w:t xml:space="preserve">регулярно проводятся отборы проб воды, подаваемой потребителям, на исследование микробиологических, санитарно-химических показателей. Зафиксировано превышение таких </w:t>
      </w:r>
      <w:r w:rsidRPr="00221345">
        <w:rPr>
          <w:rFonts w:ascii="Times New Roman" w:eastAsia="Calibri" w:hAnsi="Times New Roman" w:cs="Times New Roman"/>
          <w:iCs/>
        </w:rPr>
        <w:t>показателей, как</w:t>
      </w:r>
      <w:r w:rsidRPr="00221345">
        <w:rPr>
          <w:rFonts w:ascii="Times New Roman" w:eastAsia="Calibri" w:hAnsi="Times New Roman" w:cs="Times New Roman"/>
          <w:iCs/>
        </w:rPr>
        <w:t xml:space="preserve"> Фторид-ион до 4,6 мг/л, а также наличие </w:t>
      </w:r>
      <w:proofErr w:type="spellStart"/>
      <w:r w:rsidRPr="00221345">
        <w:rPr>
          <w:rFonts w:ascii="Times New Roman" w:eastAsia="Calibri" w:hAnsi="Times New Roman" w:cs="Times New Roman"/>
          <w:iCs/>
        </w:rPr>
        <w:t>колиформных</w:t>
      </w:r>
      <w:proofErr w:type="spellEnd"/>
      <w:r w:rsidRPr="00221345">
        <w:rPr>
          <w:rFonts w:ascii="Times New Roman" w:eastAsia="Calibri" w:hAnsi="Times New Roman" w:cs="Times New Roman"/>
          <w:iCs/>
        </w:rPr>
        <w:t xml:space="preserve"> бактерий.</w:t>
      </w:r>
    </w:p>
    <w:p w14:paraId="1179F5E2" w14:textId="77777777" w:rsidR="00221345" w:rsidRPr="00221345" w:rsidRDefault="00221345" w:rsidP="00221345">
      <w:pPr>
        <w:spacing w:after="0" w:line="240" w:lineRule="auto"/>
        <w:ind w:firstLine="709"/>
        <w:jc w:val="both"/>
        <w:rPr>
          <w:rFonts w:ascii="Times New Roman" w:eastAsia="Calibri" w:hAnsi="Times New Roman" w:cs="Times New Roman"/>
          <w:iCs/>
        </w:rPr>
      </w:pPr>
    </w:p>
    <w:p w14:paraId="0EDA8ADD" w14:textId="77777777" w:rsidR="00221345" w:rsidRPr="00221345" w:rsidRDefault="00221345" w:rsidP="00221345">
      <w:pPr>
        <w:spacing w:after="0" w:line="240" w:lineRule="auto"/>
        <w:ind w:firstLine="709"/>
        <w:jc w:val="center"/>
        <w:rPr>
          <w:rFonts w:ascii="Times New Roman" w:eastAsia="Calibri" w:hAnsi="Times New Roman" w:cs="Times New Roman"/>
          <w:b/>
          <w:bCs/>
          <w:iCs/>
        </w:rPr>
      </w:pPr>
      <w:r w:rsidRPr="00221345">
        <w:rPr>
          <w:rFonts w:ascii="Times New Roman" w:eastAsia="Calibri" w:hAnsi="Times New Roman" w:cs="Times New Roman"/>
          <w:b/>
          <w:bCs/>
          <w:iCs/>
        </w:rPr>
        <w:t>Результатах анализов питьевой воды за 2021 г.</w:t>
      </w:r>
    </w:p>
    <w:p w14:paraId="710DF6C1" w14:textId="77777777" w:rsidR="00221345" w:rsidRPr="00221345" w:rsidRDefault="00221345" w:rsidP="00221345">
      <w:pPr>
        <w:spacing w:after="0" w:line="240" w:lineRule="auto"/>
        <w:jc w:val="center"/>
        <w:rPr>
          <w:rFonts w:ascii="Times New Roman" w:eastAsia="Calibri" w:hAnsi="Times New Roman" w:cs="Times New Roman"/>
          <w:iCs/>
        </w:rPr>
      </w:pPr>
      <w:r w:rsidRPr="00221345">
        <w:rPr>
          <w:rFonts w:ascii="Times New Roman" w:eastAsia="Calibri" w:hAnsi="Times New Roman" w:cs="Times New Roman"/>
          <w:iCs/>
          <w:noProof/>
        </w:rPr>
        <w:drawing>
          <wp:inline distT="0" distB="0" distL="0" distR="0" wp14:anchorId="7064810D" wp14:editId="5AB7C210">
            <wp:extent cx="5940425" cy="4745990"/>
            <wp:effectExtent l="0" t="0" r="3175"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Снимок экрана 2021-03-09 в 12.06.02.png"/>
                    <pic:cNvPicPr/>
                  </pic:nvPicPr>
                  <pic:blipFill>
                    <a:blip r:embed="rId13"/>
                    <a:stretch>
                      <a:fillRect/>
                    </a:stretch>
                  </pic:blipFill>
                  <pic:spPr>
                    <a:xfrm>
                      <a:off x="0" y="0"/>
                      <a:ext cx="5940425" cy="4745990"/>
                    </a:xfrm>
                    <a:prstGeom prst="rect">
                      <a:avLst/>
                    </a:prstGeom>
                  </pic:spPr>
                </pic:pic>
              </a:graphicData>
            </a:graphic>
          </wp:inline>
        </w:drawing>
      </w:r>
    </w:p>
    <w:p w14:paraId="3FC04C57" w14:textId="77777777" w:rsidR="00221345" w:rsidRPr="00221345" w:rsidRDefault="00221345" w:rsidP="00221345">
      <w:pPr>
        <w:spacing w:after="0" w:line="240" w:lineRule="auto"/>
        <w:ind w:hanging="142"/>
        <w:jc w:val="both"/>
        <w:rPr>
          <w:rFonts w:ascii="Times New Roman" w:eastAsia="Calibri" w:hAnsi="Times New Roman" w:cs="Times New Roman"/>
          <w:iCs/>
        </w:rPr>
      </w:pPr>
      <w:r w:rsidRPr="00221345">
        <w:rPr>
          <w:rFonts w:ascii="Times New Roman" w:eastAsia="Calibri" w:hAnsi="Times New Roman" w:cs="Times New Roman"/>
          <w:iCs/>
          <w:noProof/>
        </w:rPr>
        <w:lastRenderedPageBreak/>
        <w:drawing>
          <wp:inline distT="0" distB="0" distL="0" distR="0" wp14:anchorId="569CC0D8" wp14:editId="569F00EC">
            <wp:extent cx="5940425" cy="2915285"/>
            <wp:effectExtent l="0" t="0" r="3175"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Снимок экрана 2021-03-09 в 12.07.17.png"/>
                    <pic:cNvPicPr/>
                  </pic:nvPicPr>
                  <pic:blipFill>
                    <a:blip r:embed="rId14"/>
                    <a:stretch>
                      <a:fillRect/>
                    </a:stretch>
                  </pic:blipFill>
                  <pic:spPr>
                    <a:xfrm>
                      <a:off x="0" y="0"/>
                      <a:ext cx="5940425" cy="2915285"/>
                    </a:xfrm>
                    <a:prstGeom prst="rect">
                      <a:avLst/>
                    </a:prstGeom>
                  </pic:spPr>
                </pic:pic>
              </a:graphicData>
            </a:graphic>
          </wp:inline>
        </w:drawing>
      </w:r>
    </w:p>
    <w:p w14:paraId="4F3D73C1" w14:textId="77777777" w:rsidR="00221345" w:rsidRPr="00221345" w:rsidRDefault="00221345" w:rsidP="00FC0CAE">
      <w:pPr>
        <w:keepNext/>
        <w:keepLines/>
        <w:numPr>
          <w:ilvl w:val="2"/>
          <w:numId w:val="36"/>
        </w:numPr>
        <w:spacing w:before="100" w:beforeAutospacing="1" w:after="0" w:line="240" w:lineRule="auto"/>
        <w:ind w:left="851"/>
        <w:jc w:val="center"/>
        <w:outlineLvl w:val="2"/>
        <w:rPr>
          <w:rFonts w:ascii="Times New Roman" w:eastAsia="Times New Roman" w:hAnsi="Times New Roman" w:cs="Times New Roman"/>
          <w:b/>
          <w:bCs/>
        </w:rPr>
      </w:pPr>
      <w:bookmarkStart w:id="34" w:name="_Toc32327353"/>
      <w:bookmarkStart w:id="35" w:name="_Toc40287989"/>
      <w:bookmarkStart w:id="36" w:name="_Toc51503178"/>
      <w:bookmarkStart w:id="37" w:name="_Toc66455809"/>
      <w:r w:rsidRPr="00221345">
        <w:rPr>
          <w:rFonts w:ascii="Times New Roman" w:eastAsia="Times New Roman" w:hAnsi="Times New Roman" w:cs="Times New Roman"/>
          <w:b/>
          <w:bCs/>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34"/>
      <w:bookmarkEnd w:id="35"/>
      <w:bookmarkEnd w:id="36"/>
      <w:bookmarkEnd w:id="37"/>
    </w:p>
    <w:p w14:paraId="038E9E44" w14:textId="77777777" w:rsidR="00221345" w:rsidRPr="00221345" w:rsidRDefault="00221345" w:rsidP="00221345">
      <w:pPr>
        <w:spacing w:before="100" w:beforeAutospacing="1"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системе централизованного водоснабжения Полеологовского сельсовета Бессоновского района Пензенской области отсутствуют насосные станции 2-го подъема.</w:t>
      </w:r>
    </w:p>
    <w:p w14:paraId="115A4071" w14:textId="77777777" w:rsidR="00221345" w:rsidRPr="00221345" w:rsidRDefault="00221345" w:rsidP="00221345">
      <w:pPr>
        <w:keepNext/>
        <w:keepLines/>
        <w:spacing w:before="360" w:after="360" w:line="240" w:lineRule="auto"/>
        <w:ind w:left="284"/>
        <w:jc w:val="center"/>
        <w:outlineLvl w:val="2"/>
        <w:rPr>
          <w:rFonts w:ascii="Times New Roman" w:eastAsia="Times New Roman" w:hAnsi="Times New Roman" w:cs="Times New Roman"/>
          <w:b/>
          <w:bCs/>
        </w:rPr>
      </w:pPr>
      <w:bookmarkStart w:id="38" w:name="_Toc51503179"/>
      <w:bookmarkStart w:id="39" w:name="_Toc66455810"/>
      <w:r w:rsidRPr="00221345">
        <w:rPr>
          <w:rFonts w:ascii="Times New Roman" w:eastAsia="Times New Roman" w:hAnsi="Times New Roman" w:cs="Times New Roman"/>
          <w:b/>
          <w:bCs/>
        </w:rPr>
        <w:t xml:space="preserve">1.4.4. </w:t>
      </w:r>
      <w:bookmarkStart w:id="40" w:name="_Toc32327354"/>
      <w:bookmarkStart w:id="41" w:name="_Toc40287990"/>
      <w:r w:rsidRPr="00221345">
        <w:rPr>
          <w:rFonts w:ascii="Times New Roman" w:eastAsia="Times New Roman" w:hAnsi="Times New Roman" w:cs="Times New Roman"/>
          <w:b/>
          <w:bCs/>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38"/>
      <w:bookmarkEnd w:id="39"/>
      <w:bookmarkEnd w:id="40"/>
      <w:bookmarkEnd w:id="41"/>
    </w:p>
    <w:p w14:paraId="4E66E93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Сети водоснабжения централизованной системы водоснабжения Полеологовского сельсовета Бессоновского района Пензенской области.  эксплуатируются ресурсоснабжающими организациями СОПК «Родник», СОПК «Росинка</w:t>
      </w:r>
      <w:proofErr w:type="gramStart"/>
      <w:r w:rsidRPr="00221345">
        <w:rPr>
          <w:rFonts w:ascii="Times New Roman" w:eastAsia="Calibri" w:hAnsi="Times New Roman" w:cs="Times New Roman"/>
          <w:iCs/>
        </w:rPr>
        <w:t>» .</w:t>
      </w:r>
      <w:proofErr w:type="gramEnd"/>
    </w:p>
    <w:p w14:paraId="5D0CFB34" w14:textId="77777777" w:rsidR="00221345" w:rsidRPr="00221345" w:rsidRDefault="00221345" w:rsidP="00221345">
      <w:pPr>
        <w:spacing w:after="12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Характеристика сетей водоснабжения согласно предоставленным данным приведена в таблице </w:t>
      </w:r>
      <w:proofErr w:type="gramStart"/>
      <w:r w:rsidRPr="00221345">
        <w:rPr>
          <w:rFonts w:ascii="Times New Roman" w:eastAsia="Calibri" w:hAnsi="Times New Roman" w:cs="Times New Roman"/>
          <w:iCs/>
        </w:rPr>
        <w:t>2 .</w:t>
      </w:r>
      <w:proofErr w:type="gramEnd"/>
    </w:p>
    <w:p w14:paraId="560DE423" w14:textId="77777777" w:rsidR="00221345" w:rsidRPr="00221345" w:rsidRDefault="00221345" w:rsidP="00221345">
      <w:pPr>
        <w:keepNext/>
        <w:spacing w:after="200" w:line="240" w:lineRule="auto"/>
        <w:jc w:val="center"/>
        <w:rPr>
          <w:rFonts w:ascii="Times New Roman" w:eastAsia="Calibri" w:hAnsi="Times New Roman" w:cs="Times New Roman"/>
          <w:iCs/>
        </w:rPr>
      </w:pPr>
      <w:r w:rsidRPr="00221345">
        <w:rPr>
          <w:rFonts w:ascii="Times New Roman" w:eastAsia="Calibri" w:hAnsi="Times New Roman" w:cs="Times New Roman"/>
          <w:iCs/>
        </w:rPr>
        <w:t xml:space="preserve">Таблица </w:t>
      </w:r>
      <w:r w:rsidRPr="00221345">
        <w:rPr>
          <w:rFonts w:ascii="Times New Roman" w:eastAsia="Calibri" w:hAnsi="Times New Roman" w:cs="Times New Roman"/>
          <w:iCs/>
          <w:noProof/>
        </w:rPr>
        <w:t xml:space="preserve">2. </w:t>
      </w:r>
      <w:r w:rsidRPr="00221345">
        <w:rPr>
          <w:rFonts w:ascii="Times New Roman" w:eastAsia="Calibri" w:hAnsi="Times New Roman" w:cs="Times New Roman"/>
          <w:iCs/>
        </w:rPr>
        <w:t>Характеристика сетей водоснабжения Полеологовского сельсовета Бессоновского района Пензенской области</w:t>
      </w:r>
    </w:p>
    <w:tbl>
      <w:tblPr>
        <w:tblStyle w:val="34"/>
        <w:tblW w:w="6799" w:type="dxa"/>
        <w:jc w:val="center"/>
        <w:tblLayout w:type="fixed"/>
        <w:tblLook w:val="04A0" w:firstRow="1" w:lastRow="0" w:firstColumn="1" w:lastColumn="0" w:noHBand="0" w:noVBand="1"/>
      </w:tblPr>
      <w:tblGrid>
        <w:gridCol w:w="2689"/>
        <w:gridCol w:w="2126"/>
        <w:gridCol w:w="1984"/>
      </w:tblGrid>
      <w:tr w:rsidR="00221345" w:rsidRPr="00221345" w14:paraId="7A46A52C" w14:textId="77777777" w:rsidTr="009061D5">
        <w:trPr>
          <w:trHeight w:val="517"/>
          <w:tblHeader/>
          <w:jc w:val="center"/>
        </w:trPr>
        <w:tc>
          <w:tcPr>
            <w:tcW w:w="2689" w:type="dxa"/>
            <w:vMerge w:val="restart"/>
            <w:vAlign w:val="center"/>
          </w:tcPr>
          <w:p w14:paraId="6DF60248" w14:textId="77777777" w:rsidR="00221345" w:rsidRPr="00221345" w:rsidRDefault="00221345" w:rsidP="00221345">
            <w:pPr>
              <w:spacing w:after="200"/>
              <w:jc w:val="center"/>
              <w:rPr>
                <w:rFonts w:ascii="Times New Roman" w:hAnsi="Times New Roman"/>
              </w:rPr>
            </w:pPr>
            <w:r w:rsidRPr="00221345">
              <w:rPr>
                <w:rFonts w:ascii="Times New Roman" w:hAnsi="Times New Roman"/>
              </w:rPr>
              <w:t>Населенный пункт</w:t>
            </w:r>
          </w:p>
        </w:tc>
        <w:tc>
          <w:tcPr>
            <w:tcW w:w="2126" w:type="dxa"/>
            <w:vMerge w:val="restart"/>
            <w:vAlign w:val="center"/>
          </w:tcPr>
          <w:p w14:paraId="11C26FC2" w14:textId="77777777" w:rsidR="00221345" w:rsidRPr="00221345" w:rsidRDefault="00221345" w:rsidP="00221345">
            <w:pPr>
              <w:spacing w:after="200"/>
              <w:jc w:val="center"/>
              <w:rPr>
                <w:rFonts w:ascii="Times New Roman" w:hAnsi="Times New Roman"/>
              </w:rPr>
            </w:pPr>
            <w:r w:rsidRPr="00221345">
              <w:rPr>
                <w:rFonts w:ascii="Times New Roman" w:hAnsi="Times New Roman"/>
              </w:rPr>
              <w:t xml:space="preserve">Протяженность </w:t>
            </w:r>
            <w:proofErr w:type="gramStart"/>
            <w:r w:rsidRPr="00221345">
              <w:rPr>
                <w:rFonts w:ascii="Times New Roman" w:hAnsi="Times New Roman"/>
              </w:rPr>
              <w:t>трубопровода ,м</w:t>
            </w:r>
            <w:proofErr w:type="gramEnd"/>
          </w:p>
        </w:tc>
        <w:tc>
          <w:tcPr>
            <w:tcW w:w="1984" w:type="dxa"/>
            <w:vMerge w:val="restart"/>
            <w:vAlign w:val="center"/>
          </w:tcPr>
          <w:p w14:paraId="6B4612A8" w14:textId="77777777" w:rsidR="00221345" w:rsidRPr="00221345" w:rsidRDefault="00221345" w:rsidP="00221345">
            <w:pPr>
              <w:spacing w:after="200"/>
              <w:jc w:val="center"/>
              <w:rPr>
                <w:rFonts w:ascii="Times New Roman" w:hAnsi="Times New Roman"/>
              </w:rPr>
            </w:pPr>
            <w:r w:rsidRPr="00221345">
              <w:rPr>
                <w:rFonts w:ascii="Times New Roman" w:hAnsi="Times New Roman"/>
              </w:rPr>
              <w:t>Материал трубопровода</w:t>
            </w:r>
          </w:p>
        </w:tc>
      </w:tr>
      <w:tr w:rsidR="00221345" w:rsidRPr="00221345" w14:paraId="44BD6C0E" w14:textId="77777777" w:rsidTr="009061D5">
        <w:trPr>
          <w:trHeight w:val="1187"/>
          <w:tblHeader/>
          <w:jc w:val="center"/>
        </w:trPr>
        <w:tc>
          <w:tcPr>
            <w:tcW w:w="2689" w:type="dxa"/>
            <w:vMerge/>
            <w:vAlign w:val="center"/>
          </w:tcPr>
          <w:p w14:paraId="033B89CA" w14:textId="77777777" w:rsidR="00221345" w:rsidRPr="00221345" w:rsidRDefault="00221345" w:rsidP="00221345">
            <w:pPr>
              <w:spacing w:after="200"/>
              <w:jc w:val="center"/>
              <w:rPr>
                <w:rFonts w:ascii="Times New Roman" w:hAnsi="Times New Roman"/>
              </w:rPr>
            </w:pPr>
          </w:p>
        </w:tc>
        <w:tc>
          <w:tcPr>
            <w:tcW w:w="2126" w:type="dxa"/>
            <w:vMerge/>
            <w:vAlign w:val="center"/>
          </w:tcPr>
          <w:p w14:paraId="1E21C727" w14:textId="77777777" w:rsidR="00221345" w:rsidRPr="00221345" w:rsidRDefault="00221345" w:rsidP="00221345">
            <w:pPr>
              <w:spacing w:after="200"/>
              <w:jc w:val="center"/>
              <w:rPr>
                <w:rFonts w:ascii="Times New Roman" w:hAnsi="Times New Roman"/>
              </w:rPr>
            </w:pPr>
          </w:p>
        </w:tc>
        <w:tc>
          <w:tcPr>
            <w:tcW w:w="1984" w:type="dxa"/>
            <w:vMerge/>
            <w:vAlign w:val="center"/>
          </w:tcPr>
          <w:p w14:paraId="10E1E290" w14:textId="77777777" w:rsidR="00221345" w:rsidRPr="00221345" w:rsidRDefault="00221345" w:rsidP="00221345">
            <w:pPr>
              <w:spacing w:after="200"/>
              <w:jc w:val="center"/>
              <w:rPr>
                <w:rFonts w:ascii="Times New Roman" w:hAnsi="Times New Roman"/>
              </w:rPr>
            </w:pPr>
          </w:p>
        </w:tc>
      </w:tr>
      <w:tr w:rsidR="00221345" w:rsidRPr="00221345" w14:paraId="0B1D2180" w14:textId="77777777" w:rsidTr="009061D5">
        <w:trPr>
          <w:trHeight w:val="20"/>
          <w:jc w:val="center"/>
        </w:trPr>
        <w:tc>
          <w:tcPr>
            <w:tcW w:w="6799" w:type="dxa"/>
            <w:gridSpan w:val="3"/>
            <w:vAlign w:val="center"/>
          </w:tcPr>
          <w:p w14:paraId="31E72257" w14:textId="77777777" w:rsidR="00221345" w:rsidRPr="00221345" w:rsidRDefault="00221345" w:rsidP="00221345">
            <w:pPr>
              <w:spacing w:after="200"/>
              <w:jc w:val="center"/>
              <w:rPr>
                <w:rFonts w:ascii="Times New Roman" w:hAnsi="Times New Roman"/>
              </w:rPr>
            </w:pPr>
            <w:bookmarkStart w:id="42" w:name="_Hlk50984913"/>
            <w:bookmarkStart w:id="43" w:name="_Hlk50984754"/>
            <w:r w:rsidRPr="00221345">
              <w:rPr>
                <w:rFonts w:ascii="Times New Roman" w:hAnsi="Times New Roman"/>
              </w:rPr>
              <w:t>СОПК «Родник»</w:t>
            </w:r>
          </w:p>
        </w:tc>
      </w:tr>
      <w:bookmarkEnd w:id="42"/>
      <w:tr w:rsidR="00221345" w:rsidRPr="00221345" w14:paraId="65D28A21" w14:textId="77777777" w:rsidTr="009061D5">
        <w:trPr>
          <w:trHeight w:val="20"/>
          <w:jc w:val="center"/>
        </w:trPr>
        <w:tc>
          <w:tcPr>
            <w:tcW w:w="2689" w:type="dxa"/>
            <w:vAlign w:val="center"/>
          </w:tcPr>
          <w:p w14:paraId="779AE052" w14:textId="77777777" w:rsidR="00221345" w:rsidRPr="00221345" w:rsidRDefault="00221345" w:rsidP="00221345">
            <w:pPr>
              <w:jc w:val="center"/>
              <w:rPr>
                <w:rFonts w:ascii="Times New Roman" w:hAnsi="Times New Roman"/>
                <w:b/>
              </w:rPr>
            </w:pPr>
            <w:r w:rsidRPr="00221345">
              <w:rPr>
                <w:rFonts w:ascii="Times New Roman" w:hAnsi="Times New Roman"/>
                <w:b/>
              </w:rPr>
              <w:t xml:space="preserve">село Степное </w:t>
            </w:r>
            <w:proofErr w:type="spellStart"/>
            <w:r w:rsidRPr="00221345">
              <w:rPr>
                <w:rFonts w:ascii="Times New Roman" w:hAnsi="Times New Roman"/>
                <w:b/>
              </w:rPr>
              <w:t>Полеологово</w:t>
            </w:r>
            <w:proofErr w:type="spellEnd"/>
          </w:p>
        </w:tc>
        <w:tc>
          <w:tcPr>
            <w:tcW w:w="2126" w:type="dxa"/>
            <w:vAlign w:val="center"/>
          </w:tcPr>
          <w:p w14:paraId="0B9CAC2B" w14:textId="77777777" w:rsidR="00221345" w:rsidRPr="00221345" w:rsidRDefault="00221345" w:rsidP="00221345">
            <w:pPr>
              <w:spacing w:after="200"/>
              <w:jc w:val="center"/>
              <w:rPr>
                <w:rFonts w:ascii="Times New Roman" w:hAnsi="Times New Roman"/>
              </w:rPr>
            </w:pPr>
            <w:r w:rsidRPr="00221345">
              <w:rPr>
                <w:rFonts w:ascii="Times New Roman" w:hAnsi="Times New Roman"/>
              </w:rPr>
              <w:t>8311,1</w:t>
            </w:r>
          </w:p>
        </w:tc>
        <w:tc>
          <w:tcPr>
            <w:tcW w:w="1984" w:type="dxa"/>
            <w:vAlign w:val="center"/>
          </w:tcPr>
          <w:p w14:paraId="1485A333" w14:textId="77777777" w:rsidR="00221345" w:rsidRPr="00221345" w:rsidRDefault="00221345" w:rsidP="00221345">
            <w:pPr>
              <w:spacing w:after="200"/>
              <w:jc w:val="center"/>
              <w:rPr>
                <w:rFonts w:ascii="Times New Roman" w:hAnsi="Times New Roman"/>
              </w:rPr>
            </w:pPr>
            <w:bookmarkStart w:id="44" w:name="_Hlk50984918"/>
            <w:r w:rsidRPr="00221345">
              <w:rPr>
                <w:rFonts w:ascii="Times New Roman" w:hAnsi="Times New Roman"/>
              </w:rPr>
              <w:t>полиэтилен</w:t>
            </w:r>
            <w:bookmarkEnd w:id="44"/>
          </w:p>
        </w:tc>
      </w:tr>
      <w:tr w:rsidR="00221345" w:rsidRPr="00221345" w14:paraId="7298AEC3" w14:textId="77777777" w:rsidTr="009061D5">
        <w:trPr>
          <w:trHeight w:val="20"/>
          <w:jc w:val="center"/>
        </w:trPr>
        <w:tc>
          <w:tcPr>
            <w:tcW w:w="6799" w:type="dxa"/>
            <w:gridSpan w:val="3"/>
            <w:vAlign w:val="center"/>
          </w:tcPr>
          <w:p w14:paraId="590A1371" w14:textId="77777777" w:rsidR="00221345" w:rsidRPr="00221345" w:rsidRDefault="00221345" w:rsidP="00221345">
            <w:pPr>
              <w:spacing w:after="200"/>
              <w:jc w:val="center"/>
              <w:rPr>
                <w:rFonts w:ascii="Times New Roman" w:hAnsi="Times New Roman"/>
              </w:rPr>
            </w:pPr>
            <w:r w:rsidRPr="00221345">
              <w:rPr>
                <w:rFonts w:ascii="Times New Roman" w:hAnsi="Times New Roman"/>
              </w:rPr>
              <w:t>СОПК «Росинка»</w:t>
            </w:r>
          </w:p>
        </w:tc>
      </w:tr>
      <w:tr w:rsidR="00221345" w:rsidRPr="00221345" w14:paraId="771A6F31" w14:textId="77777777" w:rsidTr="009061D5">
        <w:trPr>
          <w:trHeight w:val="20"/>
          <w:jc w:val="center"/>
        </w:trPr>
        <w:tc>
          <w:tcPr>
            <w:tcW w:w="2689" w:type="dxa"/>
            <w:vMerge w:val="restart"/>
            <w:vAlign w:val="center"/>
          </w:tcPr>
          <w:p w14:paraId="66757170" w14:textId="77777777" w:rsidR="00221345" w:rsidRPr="00221345" w:rsidRDefault="00221345" w:rsidP="00221345">
            <w:pPr>
              <w:spacing w:after="200"/>
              <w:jc w:val="center"/>
              <w:rPr>
                <w:rFonts w:ascii="Times New Roman" w:hAnsi="Times New Roman"/>
                <w:color w:val="000000"/>
              </w:rPr>
            </w:pPr>
            <w:r w:rsidRPr="00221345">
              <w:rPr>
                <w:rFonts w:ascii="Times New Roman" w:hAnsi="Times New Roman"/>
                <w:b/>
              </w:rPr>
              <w:t xml:space="preserve">село </w:t>
            </w:r>
            <w:proofErr w:type="spellStart"/>
            <w:r w:rsidRPr="00221345">
              <w:rPr>
                <w:rFonts w:ascii="Times New Roman" w:hAnsi="Times New Roman"/>
                <w:b/>
              </w:rPr>
              <w:t>Блохино</w:t>
            </w:r>
            <w:proofErr w:type="spellEnd"/>
          </w:p>
        </w:tc>
        <w:tc>
          <w:tcPr>
            <w:tcW w:w="2126" w:type="dxa"/>
            <w:vAlign w:val="center"/>
          </w:tcPr>
          <w:p w14:paraId="428DC69B" w14:textId="77777777" w:rsidR="00221345" w:rsidRPr="00221345" w:rsidRDefault="00221345" w:rsidP="00221345">
            <w:pPr>
              <w:spacing w:after="200"/>
              <w:jc w:val="center"/>
              <w:rPr>
                <w:rFonts w:ascii="Times New Roman" w:hAnsi="Times New Roman"/>
              </w:rPr>
            </w:pPr>
            <w:r w:rsidRPr="00221345">
              <w:rPr>
                <w:rFonts w:ascii="Times New Roman" w:hAnsi="Times New Roman"/>
              </w:rPr>
              <w:t>6522,2</w:t>
            </w:r>
          </w:p>
        </w:tc>
        <w:tc>
          <w:tcPr>
            <w:tcW w:w="1984" w:type="dxa"/>
            <w:vAlign w:val="center"/>
          </w:tcPr>
          <w:p w14:paraId="5408F7E2" w14:textId="77777777" w:rsidR="00221345" w:rsidRPr="00221345" w:rsidRDefault="00221345" w:rsidP="00221345">
            <w:pPr>
              <w:spacing w:after="200"/>
              <w:jc w:val="center"/>
              <w:rPr>
                <w:rFonts w:ascii="Times New Roman" w:hAnsi="Times New Roman"/>
              </w:rPr>
            </w:pPr>
            <w:r w:rsidRPr="00221345">
              <w:rPr>
                <w:rFonts w:ascii="Times New Roman" w:hAnsi="Times New Roman"/>
              </w:rPr>
              <w:t>полиэтилен</w:t>
            </w:r>
          </w:p>
        </w:tc>
      </w:tr>
      <w:tr w:rsidR="00221345" w:rsidRPr="00221345" w14:paraId="24610C01" w14:textId="77777777" w:rsidTr="009061D5">
        <w:trPr>
          <w:trHeight w:val="20"/>
          <w:jc w:val="center"/>
        </w:trPr>
        <w:tc>
          <w:tcPr>
            <w:tcW w:w="2689" w:type="dxa"/>
            <w:vMerge/>
            <w:vAlign w:val="center"/>
          </w:tcPr>
          <w:p w14:paraId="4C289FB0" w14:textId="77777777" w:rsidR="00221345" w:rsidRPr="00221345" w:rsidRDefault="00221345" w:rsidP="00221345">
            <w:pPr>
              <w:spacing w:after="200"/>
              <w:jc w:val="center"/>
              <w:rPr>
                <w:rFonts w:ascii="Times New Roman" w:hAnsi="Times New Roman"/>
                <w:color w:val="000000"/>
              </w:rPr>
            </w:pPr>
          </w:p>
        </w:tc>
        <w:tc>
          <w:tcPr>
            <w:tcW w:w="2126" w:type="dxa"/>
            <w:vAlign w:val="center"/>
          </w:tcPr>
          <w:p w14:paraId="4D830A90" w14:textId="77777777" w:rsidR="00221345" w:rsidRPr="00221345" w:rsidRDefault="00221345" w:rsidP="00221345">
            <w:pPr>
              <w:spacing w:after="200"/>
              <w:jc w:val="center"/>
              <w:rPr>
                <w:rFonts w:ascii="Times New Roman" w:hAnsi="Times New Roman"/>
              </w:rPr>
            </w:pPr>
            <w:r w:rsidRPr="00221345">
              <w:rPr>
                <w:rFonts w:ascii="Times New Roman" w:hAnsi="Times New Roman"/>
              </w:rPr>
              <w:t>315,2</w:t>
            </w:r>
          </w:p>
        </w:tc>
        <w:tc>
          <w:tcPr>
            <w:tcW w:w="1984" w:type="dxa"/>
            <w:vAlign w:val="center"/>
          </w:tcPr>
          <w:p w14:paraId="3739182B" w14:textId="77777777" w:rsidR="00221345" w:rsidRPr="00221345" w:rsidRDefault="00221345" w:rsidP="00221345">
            <w:pPr>
              <w:spacing w:after="200"/>
              <w:jc w:val="center"/>
              <w:rPr>
                <w:rFonts w:ascii="Times New Roman" w:hAnsi="Times New Roman"/>
              </w:rPr>
            </w:pPr>
            <w:r w:rsidRPr="00221345">
              <w:rPr>
                <w:rFonts w:ascii="Times New Roman" w:hAnsi="Times New Roman"/>
              </w:rPr>
              <w:t>чугун</w:t>
            </w:r>
          </w:p>
        </w:tc>
      </w:tr>
      <w:tr w:rsidR="00221345" w:rsidRPr="00221345" w14:paraId="094C841A" w14:textId="77777777" w:rsidTr="009061D5">
        <w:trPr>
          <w:trHeight w:val="20"/>
          <w:jc w:val="center"/>
        </w:trPr>
        <w:tc>
          <w:tcPr>
            <w:tcW w:w="2689" w:type="dxa"/>
            <w:vMerge/>
            <w:vAlign w:val="center"/>
          </w:tcPr>
          <w:p w14:paraId="3A1648CC" w14:textId="77777777" w:rsidR="00221345" w:rsidRPr="00221345" w:rsidRDefault="00221345" w:rsidP="00221345">
            <w:pPr>
              <w:spacing w:after="200"/>
              <w:jc w:val="center"/>
              <w:rPr>
                <w:rFonts w:ascii="Times New Roman" w:hAnsi="Times New Roman"/>
                <w:color w:val="000000"/>
              </w:rPr>
            </w:pPr>
          </w:p>
        </w:tc>
        <w:tc>
          <w:tcPr>
            <w:tcW w:w="2126" w:type="dxa"/>
            <w:vAlign w:val="center"/>
          </w:tcPr>
          <w:p w14:paraId="03F38A10" w14:textId="77777777" w:rsidR="00221345" w:rsidRPr="00221345" w:rsidRDefault="00221345" w:rsidP="00221345">
            <w:pPr>
              <w:spacing w:after="200"/>
              <w:jc w:val="center"/>
              <w:rPr>
                <w:rFonts w:ascii="Times New Roman" w:hAnsi="Times New Roman"/>
              </w:rPr>
            </w:pPr>
            <w:r w:rsidRPr="00221345">
              <w:rPr>
                <w:rFonts w:ascii="Times New Roman" w:hAnsi="Times New Roman"/>
              </w:rPr>
              <w:t>348,3</w:t>
            </w:r>
          </w:p>
        </w:tc>
        <w:tc>
          <w:tcPr>
            <w:tcW w:w="1984" w:type="dxa"/>
            <w:vAlign w:val="center"/>
          </w:tcPr>
          <w:p w14:paraId="31043405" w14:textId="77777777" w:rsidR="00221345" w:rsidRPr="00221345" w:rsidRDefault="00221345" w:rsidP="00221345">
            <w:pPr>
              <w:spacing w:after="200"/>
              <w:jc w:val="center"/>
              <w:rPr>
                <w:rFonts w:ascii="Times New Roman" w:hAnsi="Times New Roman"/>
              </w:rPr>
            </w:pPr>
            <w:r w:rsidRPr="00221345">
              <w:rPr>
                <w:rFonts w:ascii="Times New Roman" w:hAnsi="Times New Roman"/>
              </w:rPr>
              <w:t>стеклопластик</w:t>
            </w:r>
          </w:p>
        </w:tc>
      </w:tr>
      <w:tr w:rsidR="00221345" w:rsidRPr="00221345" w14:paraId="2FA7D061" w14:textId="77777777" w:rsidTr="009061D5">
        <w:trPr>
          <w:trHeight w:val="20"/>
          <w:jc w:val="center"/>
        </w:trPr>
        <w:tc>
          <w:tcPr>
            <w:tcW w:w="6799" w:type="dxa"/>
            <w:gridSpan w:val="3"/>
            <w:vAlign w:val="center"/>
          </w:tcPr>
          <w:p w14:paraId="57749C94" w14:textId="77777777" w:rsidR="00221345" w:rsidRPr="00221345" w:rsidRDefault="00221345" w:rsidP="00221345">
            <w:pPr>
              <w:spacing w:after="200"/>
              <w:jc w:val="center"/>
              <w:rPr>
                <w:rFonts w:ascii="Times New Roman" w:hAnsi="Times New Roman"/>
              </w:rPr>
            </w:pPr>
            <w:r w:rsidRPr="00221345">
              <w:rPr>
                <w:rFonts w:ascii="Times New Roman" w:hAnsi="Times New Roman"/>
              </w:rPr>
              <w:t>СОПК «Родник»</w:t>
            </w:r>
          </w:p>
        </w:tc>
      </w:tr>
      <w:tr w:rsidR="00221345" w:rsidRPr="00221345" w14:paraId="3BA45AF0" w14:textId="77777777" w:rsidTr="009061D5">
        <w:trPr>
          <w:trHeight w:val="20"/>
          <w:jc w:val="center"/>
        </w:trPr>
        <w:tc>
          <w:tcPr>
            <w:tcW w:w="2689" w:type="dxa"/>
            <w:vMerge w:val="restart"/>
            <w:vAlign w:val="center"/>
          </w:tcPr>
          <w:p w14:paraId="53F1E152" w14:textId="77777777" w:rsidR="00221345" w:rsidRPr="00221345" w:rsidRDefault="00221345" w:rsidP="00221345">
            <w:pPr>
              <w:spacing w:after="200"/>
              <w:jc w:val="center"/>
              <w:rPr>
                <w:rFonts w:ascii="Times New Roman" w:hAnsi="Times New Roman"/>
                <w:color w:val="000000"/>
              </w:rPr>
            </w:pPr>
            <w:r w:rsidRPr="00221345">
              <w:rPr>
                <w:rFonts w:ascii="Times New Roman" w:hAnsi="Times New Roman"/>
                <w:b/>
              </w:rPr>
              <w:t xml:space="preserve">село </w:t>
            </w:r>
            <w:proofErr w:type="spellStart"/>
            <w:r w:rsidRPr="00221345">
              <w:rPr>
                <w:rFonts w:ascii="Times New Roman" w:hAnsi="Times New Roman"/>
                <w:b/>
              </w:rPr>
              <w:t>Кроптово</w:t>
            </w:r>
            <w:proofErr w:type="spellEnd"/>
          </w:p>
        </w:tc>
        <w:tc>
          <w:tcPr>
            <w:tcW w:w="2126" w:type="dxa"/>
            <w:vAlign w:val="center"/>
          </w:tcPr>
          <w:p w14:paraId="015DD698" w14:textId="77777777" w:rsidR="00221345" w:rsidRPr="00221345" w:rsidRDefault="00221345" w:rsidP="00221345">
            <w:pPr>
              <w:spacing w:after="200"/>
              <w:jc w:val="center"/>
              <w:rPr>
                <w:rFonts w:ascii="Times New Roman" w:hAnsi="Times New Roman"/>
              </w:rPr>
            </w:pPr>
            <w:r w:rsidRPr="00221345">
              <w:rPr>
                <w:rFonts w:ascii="Times New Roman" w:hAnsi="Times New Roman"/>
              </w:rPr>
              <w:t>1372,6</w:t>
            </w:r>
          </w:p>
        </w:tc>
        <w:tc>
          <w:tcPr>
            <w:tcW w:w="1984" w:type="dxa"/>
            <w:vAlign w:val="center"/>
          </w:tcPr>
          <w:p w14:paraId="07FE237E" w14:textId="77777777" w:rsidR="00221345" w:rsidRPr="00221345" w:rsidRDefault="00221345" w:rsidP="00221345">
            <w:pPr>
              <w:spacing w:after="200"/>
              <w:jc w:val="center"/>
              <w:rPr>
                <w:rFonts w:ascii="Times New Roman" w:hAnsi="Times New Roman"/>
              </w:rPr>
            </w:pPr>
            <w:r w:rsidRPr="00221345">
              <w:rPr>
                <w:rFonts w:ascii="Times New Roman" w:hAnsi="Times New Roman"/>
              </w:rPr>
              <w:t>полиэтилен</w:t>
            </w:r>
          </w:p>
        </w:tc>
      </w:tr>
      <w:tr w:rsidR="00221345" w:rsidRPr="00221345" w14:paraId="2A681574" w14:textId="77777777" w:rsidTr="009061D5">
        <w:trPr>
          <w:trHeight w:val="20"/>
          <w:jc w:val="center"/>
        </w:trPr>
        <w:tc>
          <w:tcPr>
            <w:tcW w:w="2689" w:type="dxa"/>
            <w:vMerge/>
            <w:vAlign w:val="center"/>
          </w:tcPr>
          <w:p w14:paraId="2B417714" w14:textId="77777777" w:rsidR="00221345" w:rsidRPr="00221345" w:rsidRDefault="00221345" w:rsidP="00221345">
            <w:pPr>
              <w:spacing w:after="200"/>
              <w:jc w:val="center"/>
              <w:rPr>
                <w:rFonts w:ascii="Times New Roman" w:hAnsi="Times New Roman"/>
                <w:color w:val="000000"/>
              </w:rPr>
            </w:pPr>
          </w:p>
        </w:tc>
        <w:tc>
          <w:tcPr>
            <w:tcW w:w="2126" w:type="dxa"/>
            <w:vAlign w:val="center"/>
          </w:tcPr>
          <w:p w14:paraId="0981F9CF" w14:textId="77777777" w:rsidR="00221345" w:rsidRPr="00221345" w:rsidRDefault="00221345" w:rsidP="00221345">
            <w:pPr>
              <w:spacing w:after="200"/>
              <w:jc w:val="center"/>
              <w:rPr>
                <w:rFonts w:ascii="Times New Roman" w:hAnsi="Times New Roman"/>
              </w:rPr>
            </w:pPr>
            <w:r w:rsidRPr="00221345">
              <w:rPr>
                <w:rFonts w:ascii="Times New Roman" w:hAnsi="Times New Roman"/>
              </w:rPr>
              <w:t>1688,1</w:t>
            </w:r>
          </w:p>
        </w:tc>
        <w:tc>
          <w:tcPr>
            <w:tcW w:w="1984" w:type="dxa"/>
            <w:vAlign w:val="center"/>
          </w:tcPr>
          <w:p w14:paraId="5A592EDF" w14:textId="77777777" w:rsidR="00221345" w:rsidRPr="00221345" w:rsidRDefault="00221345" w:rsidP="00221345">
            <w:pPr>
              <w:spacing w:after="200"/>
              <w:jc w:val="center"/>
              <w:rPr>
                <w:rFonts w:ascii="Times New Roman" w:hAnsi="Times New Roman"/>
              </w:rPr>
            </w:pPr>
            <w:r w:rsidRPr="00221345">
              <w:rPr>
                <w:rFonts w:ascii="Times New Roman" w:hAnsi="Times New Roman"/>
              </w:rPr>
              <w:t>чугун</w:t>
            </w:r>
          </w:p>
        </w:tc>
      </w:tr>
      <w:tr w:rsidR="00221345" w:rsidRPr="00221345" w14:paraId="7E7078AA" w14:textId="77777777" w:rsidTr="009061D5">
        <w:trPr>
          <w:trHeight w:val="20"/>
          <w:jc w:val="center"/>
        </w:trPr>
        <w:tc>
          <w:tcPr>
            <w:tcW w:w="2689" w:type="dxa"/>
            <w:vMerge/>
            <w:vAlign w:val="center"/>
          </w:tcPr>
          <w:p w14:paraId="760BC0F4" w14:textId="77777777" w:rsidR="00221345" w:rsidRPr="00221345" w:rsidRDefault="00221345" w:rsidP="00221345">
            <w:pPr>
              <w:spacing w:after="200"/>
              <w:jc w:val="center"/>
              <w:rPr>
                <w:rFonts w:ascii="Times New Roman" w:hAnsi="Times New Roman"/>
                <w:color w:val="000000"/>
              </w:rPr>
            </w:pPr>
          </w:p>
        </w:tc>
        <w:tc>
          <w:tcPr>
            <w:tcW w:w="2126" w:type="dxa"/>
            <w:vAlign w:val="center"/>
          </w:tcPr>
          <w:p w14:paraId="3BF64B39" w14:textId="77777777" w:rsidR="00221345" w:rsidRPr="00221345" w:rsidRDefault="00221345" w:rsidP="00221345">
            <w:pPr>
              <w:spacing w:after="200"/>
              <w:jc w:val="center"/>
              <w:rPr>
                <w:rFonts w:ascii="Times New Roman" w:hAnsi="Times New Roman"/>
              </w:rPr>
            </w:pPr>
            <w:r w:rsidRPr="00221345">
              <w:rPr>
                <w:rFonts w:ascii="Times New Roman" w:hAnsi="Times New Roman"/>
              </w:rPr>
              <w:t>1696,7</w:t>
            </w:r>
          </w:p>
        </w:tc>
        <w:tc>
          <w:tcPr>
            <w:tcW w:w="1984" w:type="dxa"/>
            <w:vAlign w:val="center"/>
          </w:tcPr>
          <w:p w14:paraId="72B0A9D6" w14:textId="77777777" w:rsidR="00221345" w:rsidRPr="00221345" w:rsidRDefault="00221345" w:rsidP="00221345">
            <w:pPr>
              <w:spacing w:after="200"/>
              <w:jc w:val="center"/>
              <w:rPr>
                <w:rFonts w:ascii="Times New Roman" w:hAnsi="Times New Roman"/>
              </w:rPr>
            </w:pPr>
            <w:r w:rsidRPr="00221345">
              <w:rPr>
                <w:rFonts w:ascii="Times New Roman" w:hAnsi="Times New Roman"/>
              </w:rPr>
              <w:t>асбестоцемент</w:t>
            </w:r>
          </w:p>
        </w:tc>
      </w:tr>
      <w:bookmarkEnd w:id="43"/>
      <w:tr w:rsidR="00221345" w:rsidRPr="00221345" w14:paraId="352D86A5" w14:textId="77777777" w:rsidTr="009061D5">
        <w:trPr>
          <w:trHeight w:val="20"/>
          <w:jc w:val="center"/>
        </w:trPr>
        <w:tc>
          <w:tcPr>
            <w:tcW w:w="4815" w:type="dxa"/>
            <w:gridSpan w:val="2"/>
            <w:vAlign w:val="center"/>
          </w:tcPr>
          <w:p w14:paraId="3BD210C3" w14:textId="77777777" w:rsidR="00221345" w:rsidRPr="00221345" w:rsidRDefault="00221345" w:rsidP="00221345">
            <w:pPr>
              <w:spacing w:after="200"/>
              <w:jc w:val="center"/>
              <w:rPr>
                <w:rFonts w:ascii="Times New Roman" w:hAnsi="Times New Roman"/>
              </w:rPr>
            </w:pPr>
            <w:r w:rsidRPr="00221345">
              <w:rPr>
                <w:rFonts w:ascii="Times New Roman" w:hAnsi="Times New Roman"/>
                <w:b/>
                <w:bCs/>
              </w:rPr>
              <w:t>Общая протяженность сетей</w:t>
            </w:r>
            <w:r w:rsidRPr="00221345">
              <w:rPr>
                <w:rFonts w:ascii="Times New Roman" w:hAnsi="Times New Roman"/>
              </w:rPr>
              <w:t xml:space="preserve"> Полеологовского сельсовета Бессоновского района, м.</w:t>
            </w:r>
          </w:p>
        </w:tc>
        <w:tc>
          <w:tcPr>
            <w:tcW w:w="1984" w:type="dxa"/>
            <w:vAlign w:val="center"/>
          </w:tcPr>
          <w:p w14:paraId="04D9DE30" w14:textId="77777777" w:rsidR="00221345" w:rsidRPr="00221345" w:rsidRDefault="00221345" w:rsidP="00221345">
            <w:pPr>
              <w:spacing w:after="200"/>
              <w:jc w:val="center"/>
              <w:rPr>
                <w:rFonts w:ascii="Times New Roman" w:hAnsi="Times New Roman"/>
              </w:rPr>
            </w:pPr>
            <w:r w:rsidRPr="00221345">
              <w:rPr>
                <w:rFonts w:ascii="Times New Roman" w:hAnsi="Times New Roman"/>
              </w:rPr>
              <w:t>20 254,2</w:t>
            </w:r>
          </w:p>
        </w:tc>
      </w:tr>
    </w:tbl>
    <w:p w14:paraId="2E932C0D" w14:textId="77777777" w:rsidR="00221345" w:rsidRPr="00221345" w:rsidRDefault="00221345" w:rsidP="00221345">
      <w:pPr>
        <w:spacing w:before="100" w:beforeAutospacing="1" w:after="20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Водопроводная сеть, в настоящее время, в полной мере обеспечивает необходимость в водопроводной воде должного качества.</w:t>
      </w:r>
    </w:p>
    <w:p w14:paraId="5F0DCCD5" w14:textId="77777777" w:rsidR="00221345" w:rsidRPr="00221345" w:rsidRDefault="00221345" w:rsidP="00221345">
      <w:pPr>
        <w:keepNext/>
        <w:keepLines/>
        <w:spacing w:before="360" w:after="360" w:line="240" w:lineRule="auto"/>
        <w:ind w:left="284" w:firstLine="709"/>
        <w:jc w:val="both"/>
        <w:outlineLvl w:val="2"/>
        <w:rPr>
          <w:rFonts w:ascii="Times New Roman" w:eastAsia="Times New Roman" w:hAnsi="Times New Roman" w:cs="Times New Roman"/>
          <w:b/>
          <w:bCs/>
        </w:rPr>
      </w:pPr>
      <w:bookmarkStart w:id="45" w:name="_Toc32327355"/>
      <w:bookmarkStart w:id="46" w:name="_Toc40287991"/>
      <w:bookmarkStart w:id="47" w:name="_Toc51503180"/>
      <w:bookmarkStart w:id="48" w:name="_Toc66455811"/>
      <w:r w:rsidRPr="00221345">
        <w:rPr>
          <w:rFonts w:ascii="Times New Roman" w:eastAsia="Times New Roman" w:hAnsi="Times New Roman" w:cs="Times New Roman"/>
          <w:b/>
          <w:bCs/>
        </w:rPr>
        <w:t>1.4.5. Описание существующих технических и технологических проблем, возникающих при водоснабжении сельского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45"/>
      <w:bookmarkEnd w:id="46"/>
      <w:bookmarkEnd w:id="47"/>
      <w:bookmarkEnd w:id="48"/>
    </w:p>
    <w:p w14:paraId="2F77E69D" w14:textId="77777777" w:rsidR="00221345" w:rsidRPr="00221345" w:rsidRDefault="00221345" w:rsidP="00221345">
      <w:pPr>
        <w:keepNext/>
        <w:keepLines/>
        <w:spacing w:before="360" w:after="0" w:line="240" w:lineRule="auto"/>
        <w:ind w:left="284" w:firstLine="709"/>
        <w:jc w:val="both"/>
        <w:rPr>
          <w:rFonts w:ascii="Times New Roman" w:eastAsia="Times New Roman" w:hAnsi="Times New Roman" w:cs="Times New Roman"/>
          <w:bCs/>
        </w:rPr>
      </w:pPr>
      <w:bookmarkStart w:id="49" w:name="_Toc51503181"/>
      <w:r w:rsidRPr="00221345">
        <w:rPr>
          <w:rFonts w:ascii="Times New Roman" w:eastAsia="Times New Roman" w:hAnsi="Times New Roman" w:cs="Times New Roman"/>
          <w:bCs/>
        </w:rPr>
        <w:t xml:space="preserve">Основными техническими и технологическими проблемами систем водоснабжения Полеологовского сельсовета Бессоновского района Пензенской </w:t>
      </w:r>
      <w:proofErr w:type="gramStart"/>
      <w:r w:rsidRPr="00221345">
        <w:rPr>
          <w:rFonts w:ascii="Times New Roman" w:eastAsia="Times New Roman" w:hAnsi="Times New Roman" w:cs="Times New Roman"/>
          <w:bCs/>
        </w:rPr>
        <w:t>области  являются</w:t>
      </w:r>
      <w:proofErr w:type="gramEnd"/>
      <w:r w:rsidRPr="00221345">
        <w:rPr>
          <w:rFonts w:ascii="Times New Roman" w:eastAsia="Times New Roman" w:hAnsi="Times New Roman" w:cs="Times New Roman"/>
          <w:bCs/>
        </w:rPr>
        <w:t>:</w:t>
      </w:r>
      <w:bookmarkEnd w:id="49"/>
    </w:p>
    <w:p w14:paraId="25D6E9B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энергоемкость оборудования, приводящая к высоким затратам по доставке воды потребителям; </w:t>
      </w:r>
    </w:p>
    <w:p w14:paraId="40D081F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несоответствие насосного оборудования современным требованиям по надежности и энергопотреблению; </w:t>
      </w:r>
    </w:p>
    <w:p w14:paraId="1A16F04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отсутствие системы водоподготовки и высокий уровень </w:t>
      </w:r>
      <w:proofErr w:type="spellStart"/>
      <w:r w:rsidRPr="00221345">
        <w:rPr>
          <w:rFonts w:ascii="Times New Roman" w:eastAsia="Calibri" w:hAnsi="Times New Roman" w:cs="Times New Roman"/>
          <w:iCs/>
        </w:rPr>
        <w:t>минерализованности</w:t>
      </w:r>
      <w:proofErr w:type="spellEnd"/>
      <w:r w:rsidRPr="00221345">
        <w:rPr>
          <w:rFonts w:ascii="Times New Roman" w:eastAsia="Calibri" w:hAnsi="Times New Roman" w:cs="Times New Roman"/>
          <w:iCs/>
        </w:rPr>
        <w:t xml:space="preserve"> воды в системе; </w:t>
      </w:r>
    </w:p>
    <w:p w14:paraId="7D0D47F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вторичное загрязнение и ухудшение качества воды вследствие коррозии металлических трубопроводов при транспортировке воды потребителям; </w:t>
      </w:r>
    </w:p>
    <w:p w14:paraId="018F671E" w14:textId="77777777" w:rsidR="00221345" w:rsidRPr="00221345" w:rsidRDefault="00221345" w:rsidP="00221345">
      <w:pPr>
        <w:spacing w:after="0" w:line="240" w:lineRule="auto"/>
        <w:ind w:firstLine="709"/>
        <w:jc w:val="both"/>
        <w:rPr>
          <w:rFonts w:ascii="Times New Roman" w:eastAsia="Calibri" w:hAnsi="Times New Roman" w:cs="Times New Roman"/>
          <w:i/>
          <w:iCs/>
        </w:rPr>
      </w:pPr>
      <w:r w:rsidRPr="00221345">
        <w:rPr>
          <w:rFonts w:ascii="Times New Roman" w:eastAsia="Calibri" w:hAnsi="Times New Roman" w:cs="Times New Roman"/>
          <w:iCs/>
        </w:rPr>
        <w:t>• отсутствие систем централизованного водоснабжения в деревне Анновка.</w:t>
      </w:r>
    </w:p>
    <w:p w14:paraId="757391FB" w14:textId="77777777" w:rsidR="00221345" w:rsidRPr="00221345" w:rsidRDefault="00221345" w:rsidP="00221345">
      <w:pPr>
        <w:keepNext/>
        <w:keepLines/>
        <w:spacing w:before="360" w:after="360" w:line="240" w:lineRule="auto"/>
        <w:ind w:left="851"/>
        <w:jc w:val="center"/>
        <w:outlineLvl w:val="2"/>
        <w:rPr>
          <w:rFonts w:ascii="Times New Roman" w:eastAsia="Times New Roman" w:hAnsi="Times New Roman" w:cs="Times New Roman"/>
          <w:b/>
          <w:bCs/>
        </w:rPr>
      </w:pPr>
      <w:bookmarkStart w:id="50" w:name="_Toc32327356"/>
      <w:bookmarkStart w:id="51" w:name="_Toc40287992"/>
      <w:bookmarkStart w:id="52" w:name="_Toc51503182"/>
      <w:bookmarkStart w:id="53" w:name="_Toc66455812"/>
      <w:r w:rsidRPr="00221345">
        <w:rPr>
          <w:rFonts w:ascii="Times New Roman" w:eastAsia="Times New Roman" w:hAnsi="Times New Roman" w:cs="Times New Roman"/>
          <w:b/>
          <w:bCs/>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50"/>
      <w:bookmarkEnd w:id="51"/>
      <w:bookmarkEnd w:id="52"/>
      <w:bookmarkEnd w:id="53"/>
    </w:p>
    <w:p w14:paraId="6DB4513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Централизованное горячее водоснабжение в </w:t>
      </w:r>
      <w:bookmarkStart w:id="54" w:name="_Hlk50986061"/>
      <w:proofErr w:type="spellStart"/>
      <w:r w:rsidRPr="00221345">
        <w:rPr>
          <w:rFonts w:ascii="Times New Roman" w:eastAsia="Calibri" w:hAnsi="Times New Roman" w:cs="Times New Roman"/>
          <w:iCs/>
        </w:rPr>
        <w:t>Полеологовском</w:t>
      </w:r>
      <w:proofErr w:type="spellEnd"/>
      <w:r w:rsidRPr="00221345">
        <w:rPr>
          <w:rFonts w:ascii="Times New Roman" w:eastAsia="Calibri" w:hAnsi="Times New Roman" w:cs="Times New Roman"/>
          <w:iCs/>
        </w:rPr>
        <w:t xml:space="preserve"> сельсовете Бессоновского района Пензенской области </w:t>
      </w:r>
      <w:bookmarkEnd w:id="54"/>
      <w:r w:rsidRPr="00221345">
        <w:rPr>
          <w:rFonts w:ascii="Times New Roman" w:eastAsia="Calibri" w:hAnsi="Times New Roman" w:cs="Times New Roman"/>
          <w:iCs/>
        </w:rPr>
        <w:t xml:space="preserve">отсутствует. </w:t>
      </w:r>
    </w:p>
    <w:p w14:paraId="399C2968" w14:textId="77777777" w:rsidR="00221345" w:rsidRPr="00221345" w:rsidRDefault="00221345" w:rsidP="00221345">
      <w:pPr>
        <w:keepNext/>
        <w:keepLines/>
        <w:tabs>
          <w:tab w:val="left" w:pos="1134"/>
        </w:tabs>
        <w:spacing w:before="360" w:after="360" w:line="240" w:lineRule="auto"/>
        <w:ind w:left="1418" w:right="424" w:hanging="454"/>
        <w:jc w:val="center"/>
        <w:outlineLvl w:val="1"/>
        <w:rPr>
          <w:rFonts w:ascii="Times New Roman" w:eastAsia="Times New Roman" w:hAnsi="Times New Roman" w:cs="Times New Roman"/>
          <w:b/>
          <w:bCs/>
        </w:rPr>
      </w:pPr>
      <w:bookmarkStart w:id="55" w:name="_Toc32327357"/>
      <w:bookmarkStart w:id="56" w:name="_Toc40287993"/>
      <w:bookmarkStart w:id="57" w:name="_Toc51503183"/>
      <w:bookmarkStart w:id="58" w:name="_Toc66455813"/>
      <w:r w:rsidRPr="00221345">
        <w:rPr>
          <w:rFonts w:ascii="Times New Roman" w:eastAsia="Times New Roman" w:hAnsi="Times New Roman" w:cs="Times New Roman"/>
          <w:b/>
          <w:bCs/>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55"/>
      <w:bookmarkEnd w:id="56"/>
      <w:bookmarkEnd w:id="57"/>
      <w:bookmarkEnd w:id="58"/>
    </w:p>
    <w:p w14:paraId="36ED5BD0" w14:textId="77777777" w:rsidR="00221345" w:rsidRPr="00221345" w:rsidRDefault="00221345" w:rsidP="00221345">
      <w:pPr>
        <w:spacing w:after="100" w:afterAutospacing="1"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Территория Полеологовского сельсовета Бессоновского района Пензенской области не принадлежит к зоне распространения вечномерзлых грунтов. В связи с этим, вопрос выбора технологических решений по предотвращению замерзания воды в рамках схемы водоснабжения не рассматривается.</w:t>
      </w:r>
    </w:p>
    <w:p w14:paraId="4AE81D05" w14:textId="77777777" w:rsidR="00221345" w:rsidRPr="00221345" w:rsidRDefault="00221345" w:rsidP="00221345">
      <w:pPr>
        <w:spacing w:after="100" w:afterAutospacing="1" w:line="240" w:lineRule="auto"/>
        <w:ind w:firstLine="709"/>
        <w:jc w:val="center"/>
        <w:outlineLvl w:val="1"/>
        <w:rPr>
          <w:rFonts w:ascii="Times New Roman" w:eastAsia="Calibri" w:hAnsi="Times New Roman" w:cs="Times New Roman"/>
          <w:b/>
          <w:i/>
          <w:iCs/>
        </w:rPr>
      </w:pPr>
      <w:bookmarkStart w:id="59" w:name="_Toc51503184"/>
      <w:bookmarkStart w:id="60" w:name="_Toc66455814"/>
      <w:r w:rsidRPr="00221345">
        <w:rPr>
          <w:rFonts w:ascii="Times New Roman" w:eastAsia="Calibri" w:hAnsi="Times New Roman" w:cs="Times New Roman"/>
          <w:b/>
          <w:iCs/>
        </w:rPr>
        <w:lastRenderedPageBreak/>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59"/>
      <w:bookmarkEnd w:id="60"/>
    </w:p>
    <w:p w14:paraId="45AE1638" w14:textId="024D15AE"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Объекты централизованного водоснабжения, в границах Полеологовского сельсовета Бессоновского района Пензенской </w:t>
      </w:r>
      <w:r w:rsidRPr="00221345">
        <w:rPr>
          <w:rFonts w:ascii="Times New Roman" w:eastAsia="Calibri" w:hAnsi="Times New Roman" w:cs="Times New Roman"/>
          <w:iCs/>
        </w:rPr>
        <w:t>области,</w:t>
      </w:r>
      <w:r w:rsidRPr="00221345">
        <w:rPr>
          <w:rFonts w:ascii="Times New Roman" w:eastAsia="Calibri" w:hAnsi="Times New Roman" w:cs="Times New Roman"/>
          <w:iCs/>
        </w:rPr>
        <w:t xml:space="preserve"> находятся в собственности Полеологовского сельсовета Бессоновского района Пензенской области и по договору переданы в эксплуатацию ресурсоснабжающими организациям СОПК «Родник», СОПК «Росинка</w:t>
      </w:r>
      <w:r>
        <w:rPr>
          <w:rFonts w:ascii="Times New Roman" w:eastAsia="Calibri" w:hAnsi="Times New Roman" w:cs="Times New Roman"/>
          <w:iCs/>
        </w:rPr>
        <w:t>»</w:t>
      </w:r>
      <w:r w:rsidRPr="00221345">
        <w:rPr>
          <w:rFonts w:ascii="Times New Roman" w:eastAsia="Calibri" w:hAnsi="Times New Roman" w:cs="Times New Roman"/>
          <w:iCs/>
        </w:rPr>
        <w:t>.</w:t>
      </w:r>
    </w:p>
    <w:p w14:paraId="1C57C5E2" w14:textId="77777777" w:rsidR="00221345" w:rsidRDefault="00221345" w:rsidP="00FC0CAE">
      <w:pPr>
        <w:numPr>
          <w:ilvl w:val="0"/>
          <w:numId w:val="36"/>
        </w:numPr>
        <w:spacing w:after="0" w:line="240" w:lineRule="auto"/>
        <w:ind w:left="567"/>
        <w:jc w:val="center"/>
        <w:outlineLvl w:val="0"/>
        <w:rPr>
          <w:rFonts w:ascii="Times New Roman" w:eastAsia="Calibri" w:hAnsi="Times New Roman" w:cs="Times New Roman"/>
          <w:b/>
          <w:iCs/>
        </w:rPr>
      </w:pPr>
      <w:bookmarkStart w:id="61" w:name="_Toc66455815"/>
      <w:bookmarkStart w:id="62" w:name="_Toc32327360"/>
      <w:bookmarkStart w:id="63" w:name="_Toc40287995"/>
      <w:bookmarkEnd w:id="32"/>
    </w:p>
    <w:p w14:paraId="3CD320EE" w14:textId="64DA0DFE" w:rsidR="00221345" w:rsidRPr="00221345" w:rsidRDefault="00221345" w:rsidP="00FC0CAE">
      <w:pPr>
        <w:numPr>
          <w:ilvl w:val="0"/>
          <w:numId w:val="36"/>
        </w:numPr>
        <w:spacing w:after="0" w:line="240" w:lineRule="auto"/>
        <w:ind w:left="567"/>
        <w:jc w:val="center"/>
        <w:outlineLvl w:val="0"/>
        <w:rPr>
          <w:rFonts w:ascii="Times New Roman" w:eastAsia="Calibri" w:hAnsi="Times New Roman" w:cs="Times New Roman"/>
          <w:b/>
          <w:iCs/>
        </w:rPr>
      </w:pPr>
      <w:r w:rsidRPr="00221345">
        <w:rPr>
          <w:rFonts w:ascii="Times New Roman" w:eastAsia="Calibri" w:hAnsi="Times New Roman" w:cs="Times New Roman"/>
          <w:b/>
          <w:iCs/>
        </w:rPr>
        <w:t>Направления развития централизованных систем водоснабжения</w:t>
      </w:r>
      <w:bookmarkEnd w:id="61"/>
    </w:p>
    <w:p w14:paraId="0AA3273A" w14:textId="77777777" w:rsidR="00221345" w:rsidRPr="00221345" w:rsidRDefault="00221345" w:rsidP="00FC0CAE">
      <w:pPr>
        <w:keepNext/>
        <w:keepLines/>
        <w:numPr>
          <w:ilvl w:val="1"/>
          <w:numId w:val="36"/>
        </w:numPr>
        <w:tabs>
          <w:tab w:val="left" w:pos="1134"/>
        </w:tabs>
        <w:spacing w:before="360" w:after="360" w:line="240" w:lineRule="auto"/>
        <w:ind w:right="424"/>
        <w:jc w:val="both"/>
        <w:outlineLvl w:val="1"/>
        <w:rPr>
          <w:rFonts w:ascii="Times New Roman" w:eastAsia="Times New Roman" w:hAnsi="Times New Roman" w:cs="Times New Roman"/>
          <w:b/>
          <w:bCs/>
        </w:rPr>
      </w:pPr>
      <w:bookmarkStart w:id="64" w:name="_Toc66455816"/>
      <w:r w:rsidRPr="00221345">
        <w:rPr>
          <w:rFonts w:ascii="Times New Roman" w:eastAsia="Times New Roman" w:hAnsi="Times New Roman" w:cs="Times New Roman"/>
          <w:b/>
          <w:bCs/>
        </w:rPr>
        <w:t>Основные направления, принципы, задачи и плановые значения показателей развития централизованных систем водоснабжения</w:t>
      </w:r>
      <w:bookmarkEnd w:id="62"/>
      <w:bookmarkEnd w:id="63"/>
      <w:bookmarkEnd w:id="64"/>
    </w:p>
    <w:p w14:paraId="30248A9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Развитие систем централизованного водоснабжения должно быть направлено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Полеологовского сельсовета Бессоновского района Пензенской области</w:t>
      </w:r>
      <w:proofErr w:type="gramStart"/>
      <w:r w:rsidRPr="00221345">
        <w:rPr>
          <w:rFonts w:ascii="Times New Roman" w:eastAsia="Calibri" w:hAnsi="Times New Roman" w:cs="Times New Roman"/>
          <w:iCs/>
        </w:rPr>
        <w:t>. .</w:t>
      </w:r>
      <w:proofErr w:type="gramEnd"/>
    </w:p>
    <w:p w14:paraId="04E60812" w14:textId="77777777" w:rsidR="00221345" w:rsidRPr="00221345" w:rsidRDefault="00221345" w:rsidP="00221345">
      <w:pPr>
        <w:spacing w:after="0" w:line="240" w:lineRule="auto"/>
        <w:ind w:firstLine="709"/>
        <w:jc w:val="both"/>
        <w:rPr>
          <w:rFonts w:ascii="Times New Roman" w:eastAsia="Calibri" w:hAnsi="Times New Roman" w:cs="Times New Roman"/>
          <w:b/>
          <w:iCs/>
        </w:rPr>
      </w:pPr>
      <w:r w:rsidRPr="00221345">
        <w:rPr>
          <w:rFonts w:ascii="Times New Roman" w:eastAsia="Calibri" w:hAnsi="Times New Roman" w:cs="Times New Roman"/>
          <w:b/>
          <w:iCs/>
        </w:rPr>
        <w:t xml:space="preserve">Принципами развития централизованной системы водоснабжения Полеологовского сельсовета Бессоновского района Пензенской области являются: </w:t>
      </w:r>
    </w:p>
    <w:p w14:paraId="07D05104" w14:textId="77777777" w:rsidR="00221345" w:rsidRPr="00221345" w:rsidRDefault="00221345" w:rsidP="00FC0CAE">
      <w:pPr>
        <w:numPr>
          <w:ilvl w:val="0"/>
          <w:numId w:val="18"/>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постоянное улучшение качества предоставления услуг водоснабжения потребителям (абонентам); </w:t>
      </w:r>
    </w:p>
    <w:p w14:paraId="5DC0BBF3" w14:textId="77777777" w:rsidR="00221345" w:rsidRPr="00221345" w:rsidRDefault="00221345" w:rsidP="00FC0CAE">
      <w:pPr>
        <w:numPr>
          <w:ilvl w:val="0"/>
          <w:numId w:val="18"/>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удовлетворение потребности в обеспечении услугой водоснабжения новых объектов капитального строительства; </w:t>
      </w:r>
    </w:p>
    <w:p w14:paraId="45F74DA4" w14:textId="77777777" w:rsidR="00221345" w:rsidRPr="00221345" w:rsidRDefault="00221345" w:rsidP="00FC0CAE">
      <w:pPr>
        <w:numPr>
          <w:ilvl w:val="0"/>
          <w:numId w:val="18"/>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14:paraId="3B6A69CA" w14:textId="77777777" w:rsidR="00221345" w:rsidRPr="00221345" w:rsidRDefault="00221345" w:rsidP="00221345">
      <w:pPr>
        <w:spacing w:after="0" w:line="240" w:lineRule="auto"/>
        <w:jc w:val="both"/>
        <w:rPr>
          <w:rFonts w:ascii="Times New Roman" w:eastAsia="Calibri" w:hAnsi="Times New Roman" w:cs="Times New Roman"/>
          <w:b/>
          <w:iCs/>
        </w:rPr>
      </w:pPr>
      <w:r w:rsidRPr="00221345">
        <w:rPr>
          <w:rFonts w:ascii="Times New Roman" w:eastAsia="Calibri" w:hAnsi="Times New Roman" w:cs="Times New Roman"/>
          <w:b/>
          <w:iCs/>
        </w:rPr>
        <w:t>Основными задачами схемы водоснабжения являются:</w:t>
      </w:r>
    </w:p>
    <w:p w14:paraId="7C6942B8"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реконструкция и капитальный ремонт водопроводной сети с целью обеспечения качества воды, поставляемой потребителям, повышения надежности водоснабжения и снижения аварийности; </w:t>
      </w:r>
    </w:p>
    <w:p w14:paraId="6D3192F7"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обеспечение диагностическим оборудованием и спецтехникой для строительства и эксплуатации сетей и сооружений водоснабжения;</w:t>
      </w:r>
    </w:p>
    <w:p w14:paraId="21DFECF7"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привлечение инвестиций в модернизацию и техническое перевооружение объектов водоснабжения, повышение степени благоустройства зданий; </w:t>
      </w:r>
    </w:p>
    <w:p w14:paraId="2692947A"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 xml:space="preserve">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 </w:t>
      </w:r>
    </w:p>
    <w:p w14:paraId="6056D081"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создание системы управления водоснабжением, внедрение системы измерений с целью повышения качества предоставления услуг водоснабжения за счет оперативного выявления и устранения технологических нарушений в работе системы водоснабжения, а также обеспечение энергоэффективности функционирования системы;</w:t>
      </w:r>
    </w:p>
    <w:p w14:paraId="7D89C9F0"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Предотвращение образования коррозии в сетях водоснабжения;</w:t>
      </w:r>
    </w:p>
    <w:p w14:paraId="2A14FDAA" w14:textId="77777777" w:rsidR="00221345" w:rsidRPr="00221345" w:rsidRDefault="00221345" w:rsidP="00FC0CAE">
      <w:pPr>
        <w:numPr>
          <w:ilvl w:val="0"/>
          <w:numId w:val="19"/>
        </w:numPr>
        <w:spacing w:after="0" w:line="240" w:lineRule="auto"/>
        <w:ind w:left="709" w:hanging="709"/>
        <w:jc w:val="both"/>
        <w:rPr>
          <w:rFonts w:ascii="Times New Roman" w:eastAsia="Calibri" w:hAnsi="Times New Roman" w:cs="Times New Roman"/>
          <w:iCs/>
        </w:rPr>
      </w:pPr>
      <w:r w:rsidRPr="00221345">
        <w:rPr>
          <w:rFonts w:ascii="Times New Roman" w:eastAsia="Calibri" w:hAnsi="Times New Roman" w:cs="Times New Roman"/>
          <w:iCs/>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14:paraId="025437C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Целевые показатели развития системы водоснабжения Полеологовского сельсовета Бессоновского района Пензенской области приведены в таблице 3.</w:t>
      </w:r>
    </w:p>
    <w:p w14:paraId="73ED9387" w14:textId="77777777" w:rsidR="00221345" w:rsidRPr="00221345" w:rsidRDefault="00221345" w:rsidP="00221345">
      <w:pPr>
        <w:keepNext/>
        <w:spacing w:after="200" w:line="240" w:lineRule="auto"/>
        <w:rPr>
          <w:rFonts w:ascii="Times New Roman" w:eastAsia="Calibri" w:hAnsi="Times New Roman" w:cs="Times New Roman"/>
          <w:b/>
          <w:sz w:val="16"/>
          <w:szCs w:val="16"/>
        </w:rPr>
        <w:sectPr w:rsidR="00221345" w:rsidRPr="00221345" w:rsidSect="008D6C15">
          <w:footerReference w:type="default" r:id="rId15"/>
          <w:pgSz w:w="11906" w:h="16838"/>
          <w:pgMar w:top="1134" w:right="850" w:bottom="1134" w:left="1701" w:header="709" w:footer="709" w:gutter="0"/>
          <w:cols w:space="708"/>
          <w:docGrid w:linePitch="360"/>
        </w:sectPr>
      </w:pPr>
    </w:p>
    <w:p w14:paraId="7C419D00" w14:textId="77777777" w:rsidR="00221345" w:rsidRPr="00221345" w:rsidRDefault="00221345" w:rsidP="00221345">
      <w:pPr>
        <w:keepNext/>
        <w:spacing w:after="200" w:line="240" w:lineRule="auto"/>
        <w:jc w:val="center"/>
        <w:rPr>
          <w:rFonts w:ascii="Times New Roman" w:eastAsia="Calibri" w:hAnsi="Times New Roman" w:cs="Times New Roman"/>
          <w:iCs/>
        </w:rPr>
      </w:pPr>
      <w:r w:rsidRPr="00221345">
        <w:rPr>
          <w:rFonts w:ascii="Times New Roman" w:eastAsia="Calibri" w:hAnsi="Times New Roman" w:cs="Times New Roman"/>
          <w:iCs/>
        </w:rPr>
        <w:lastRenderedPageBreak/>
        <w:t xml:space="preserve">Таблица 3. Целевые показатели развития централизованных систем водоснабжения на территории </w:t>
      </w:r>
      <w:r w:rsidRPr="00221345">
        <w:rPr>
          <w:rFonts w:ascii="Times New Roman" w:eastAsia="Calibri" w:hAnsi="Times New Roman" w:cs="Times New Roman"/>
          <w:bCs/>
          <w:iCs/>
        </w:rPr>
        <w:t>Полеологовского сельсовета Бессоновского района Пензенской области</w:t>
      </w:r>
    </w:p>
    <w:tbl>
      <w:tblPr>
        <w:tblW w:w="14806" w:type="dxa"/>
        <w:jc w:val="center"/>
        <w:tblLayout w:type="fixed"/>
        <w:tblLook w:val="00A0" w:firstRow="1" w:lastRow="0" w:firstColumn="1" w:lastColumn="0" w:noHBand="0" w:noVBand="0"/>
      </w:tblPr>
      <w:tblGrid>
        <w:gridCol w:w="505"/>
        <w:gridCol w:w="2027"/>
        <w:gridCol w:w="860"/>
        <w:gridCol w:w="851"/>
        <w:gridCol w:w="709"/>
        <w:gridCol w:w="708"/>
        <w:gridCol w:w="709"/>
        <w:gridCol w:w="851"/>
        <w:gridCol w:w="850"/>
        <w:gridCol w:w="567"/>
        <w:gridCol w:w="851"/>
        <w:gridCol w:w="850"/>
        <w:gridCol w:w="709"/>
        <w:gridCol w:w="709"/>
        <w:gridCol w:w="567"/>
        <w:gridCol w:w="708"/>
        <w:gridCol w:w="567"/>
        <w:gridCol w:w="567"/>
        <w:gridCol w:w="641"/>
      </w:tblGrid>
      <w:tr w:rsidR="00221345" w:rsidRPr="00221345" w14:paraId="43F35353" w14:textId="77777777" w:rsidTr="009061D5">
        <w:trPr>
          <w:trHeight w:val="20"/>
          <w:tblHeader/>
          <w:jc w:val="center"/>
        </w:trPr>
        <w:tc>
          <w:tcPr>
            <w:tcW w:w="505" w:type="dxa"/>
            <w:vMerge w:val="restart"/>
            <w:tcBorders>
              <w:top w:val="single" w:sz="8" w:space="0" w:color="auto"/>
              <w:left w:val="single" w:sz="8" w:space="0" w:color="auto"/>
              <w:bottom w:val="single" w:sz="8" w:space="0" w:color="000000"/>
              <w:right w:val="single" w:sz="8" w:space="0" w:color="auto"/>
            </w:tcBorders>
            <w:vAlign w:val="center"/>
          </w:tcPr>
          <w:p w14:paraId="7C30FC9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 п/п</w:t>
            </w:r>
          </w:p>
        </w:tc>
        <w:tc>
          <w:tcPr>
            <w:tcW w:w="2027" w:type="dxa"/>
            <w:vMerge w:val="restart"/>
            <w:tcBorders>
              <w:top w:val="single" w:sz="8" w:space="0" w:color="auto"/>
              <w:left w:val="single" w:sz="8" w:space="0" w:color="auto"/>
              <w:bottom w:val="single" w:sz="8" w:space="0" w:color="000000"/>
              <w:right w:val="single" w:sz="8" w:space="0" w:color="auto"/>
            </w:tcBorders>
            <w:vAlign w:val="center"/>
          </w:tcPr>
          <w:p w14:paraId="7E57F75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w:t>
            </w:r>
          </w:p>
        </w:tc>
        <w:tc>
          <w:tcPr>
            <w:tcW w:w="860" w:type="dxa"/>
            <w:vMerge w:val="restart"/>
            <w:tcBorders>
              <w:top w:val="single" w:sz="8" w:space="0" w:color="auto"/>
              <w:left w:val="single" w:sz="8" w:space="0" w:color="auto"/>
              <w:bottom w:val="single" w:sz="8" w:space="0" w:color="000000"/>
              <w:right w:val="single" w:sz="8" w:space="0" w:color="auto"/>
            </w:tcBorders>
            <w:vAlign w:val="center"/>
          </w:tcPr>
          <w:p w14:paraId="0FB98D0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Ед. изм.</w:t>
            </w:r>
          </w:p>
        </w:tc>
        <w:tc>
          <w:tcPr>
            <w:tcW w:w="851" w:type="dxa"/>
            <w:tcBorders>
              <w:top w:val="single" w:sz="8" w:space="0" w:color="auto"/>
              <w:left w:val="nil"/>
              <w:bottom w:val="single" w:sz="8" w:space="0" w:color="auto"/>
              <w:right w:val="single" w:sz="8" w:space="0" w:color="auto"/>
            </w:tcBorders>
            <w:noWrap/>
            <w:vAlign w:val="center"/>
          </w:tcPr>
          <w:p w14:paraId="5C63B16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Факт</w:t>
            </w:r>
          </w:p>
        </w:tc>
        <w:tc>
          <w:tcPr>
            <w:tcW w:w="10563" w:type="dxa"/>
            <w:gridSpan w:val="15"/>
            <w:tcBorders>
              <w:top w:val="single" w:sz="8" w:space="0" w:color="auto"/>
              <w:left w:val="nil"/>
              <w:bottom w:val="single" w:sz="8" w:space="0" w:color="auto"/>
              <w:right w:val="single" w:sz="4" w:space="0" w:color="auto"/>
            </w:tcBorders>
            <w:vAlign w:val="center"/>
          </w:tcPr>
          <w:p w14:paraId="7799021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Долгосрочный период регулирования</w:t>
            </w:r>
          </w:p>
        </w:tc>
      </w:tr>
      <w:tr w:rsidR="00221345" w:rsidRPr="00221345" w14:paraId="3F0FC1C3" w14:textId="77777777" w:rsidTr="009061D5">
        <w:trPr>
          <w:cantSplit/>
          <w:trHeight w:val="1134"/>
          <w:tblHeader/>
          <w:jc w:val="center"/>
        </w:trPr>
        <w:tc>
          <w:tcPr>
            <w:tcW w:w="505" w:type="dxa"/>
            <w:vMerge/>
            <w:tcBorders>
              <w:top w:val="single" w:sz="8" w:space="0" w:color="auto"/>
              <w:left w:val="single" w:sz="8" w:space="0" w:color="auto"/>
              <w:bottom w:val="single" w:sz="8" w:space="0" w:color="000000"/>
              <w:right w:val="single" w:sz="8" w:space="0" w:color="auto"/>
            </w:tcBorders>
            <w:vAlign w:val="center"/>
          </w:tcPr>
          <w:p w14:paraId="68D07EED"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2027" w:type="dxa"/>
            <w:vMerge/>
            <w:tcBorders>
              <w:top w:val="single" w:sz="8" w:space="0" w:color="auto"/>
              <w:left w:val="single" w:sz="8" w:space="0" w:color="auto"/>
              <w:bottom w:val="single" w:sz="8" w:space="0" w:color="000000"/>
              <w:right w:val="single" w:sz="8" w:space="0" w:color="auto"/>
            </w:tcBorders>
            <w:vAlign w:val="center"/>
          </w:tcPr>
          <w:p w14:paraId="21A239E5"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860" w:type="dxa"/>
            <w:vMerge/>
            <w:tcBorders>
              <w:top w:val="single" w:sz="8" w:space="0" w:color="auto"/>
              <w:left w:val="single" w:sz="8" w:space="0" w:color="auto"/>
              <w:bottom w:val="single" w:sz="8" w:space="0" w:color="000000"/>
              <w:right w:val="single" w:sz="8" w:space="0" w:color="auto"/>
            </w:tcBorders>
            <w:vAlign w:val="center"/>
          </w:tcPr>
          <w:p w14:paraId="6793B9F7"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851" w:type="dxa"/>
            <w:tcBorders>
              <w:top w:val="nil"/>
              <w:left w:val="nil"/>
              <w:bottom w:val="single" w:sz="8" w:space="0" w:color="auto"/>
              <w:right w:val="single" w:sz="8" w:space="0" w:color="auto"/>
            </w:tcBorders>
            <w:noWrap/>
            <w:textDirection w:val="btLr"/>
            <w:vAlign w:val="center"/>
          </w:tcPr>
          <w:p w14:paraId="2952264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2020</w:t>
            </w:r>
          </w:p>
        </w:tc>
        <w:tc>
          <w:tcPr>
            <w:tcW w:w="709" w:type="dxa"/>
            <w:tcBorders>
              <w:top w:val="nil"/>
              <w:left w:val="nil"/>
              <w:bottom w:val="single" w:sz="8" w:space="0" w:color="auto"/>
              <w:right w:val="single" w:sz="8" w:space="0" w:color="auto"/>
            </w:tcBorders>
            <w:textDirection w:val="btLr"/>
            <w:vAlign w:val="center"/>
          </w:tcPr>
          <w:p w14:paraId="4F933AB3"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2021</w:t>
            </w:r>
          </w:p>
        </w:tc>
        <w:tc>
          <w:tcPr>
            <w:tcW w:w="708" w:type="dxa"/>
            <w:tcBorders>
              <w:top w:val="nil"/>
              <w:left w:val="nil"/>
              <w:bottom w:val="single" w:sz="8" w:space="0" w:color="auto"/>
              <w:right w:val="single" w:sz="8" w:space="0" w:color="auto"/>
            </w:tcBorders>
            <w:noWrap/>
            <w:textDirection w:val="btLr"/>
            <w:vAlign w:val="center"/>
          </w:tcPr>
          <w:p w14:paraId="5E3FB4C0"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2022</w:t>
            </w:r>
          </w:p>
        </w:tc>
        <w:tc>
          <w:tcPr>
            <w:tcW w:w="709" w:type="dxa"/>
            <w:tcBorders>
              <w:top w:val="nil"/>
              <w:left w:val="nil"/>
              <w:bottom w:val="single" w:sz="8" w:space="0" w:color="auto"/>
              <w:right w:val="single" w:sz="8" w:space="0" w:color="auto"/>
            </w:tcBorders>
            <w:textDirection w:val="btLr"/>
            <w:vAlign w:val="center"/>
          </w:tcPr>
          <w:p w14:paraId="4D060DC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2023</w:t>
            </w:r>
          </w:p>
        </w:tc>
        <w:tc>
          <w:tcPr>
            <w:tcW w:w="851" w:type="dxa"/>
            <w:tcBorders>
              <w:top w:val="nil"/>
              <w:left w:val="nil"/>
              <w:bottom w:val="single" w:sz="8" w:space="0" w:color="auto"/>
              <w:right w:val="single" w:sz="8" w:space="0" w:color="auto"/>
            </w:tcBorders>
            <w:noWrap/>
            <w:textDirection w:val="btLr"/>
            <w:vAlign w:val="center"/>
          </w:tcPr>
          <w:p w14:paraId="7C4B77F0"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2024</w:t>
            </w:r>
          </w:p>
        </w:tc>
        <w:tc>
          <w:tcPr>
            <w:tcW w:w="850" w:type="dxa"/>
            <w:tcBorders>
              <w:top w:val="nil"/>
              <w:left w:val="nil"/>
              <w:bottom w:val="single" w:sz="8" w:space="0" w:color="auto"/>
              <w:right w:val="single" w:sz="4" w:space="0" w:color="auto"/>
            </w:tcBorders>
            <w:textDirection w:val="btLr"/>
            <w:vAlign w:val="center"/>
          </w:tcPr>
          <w:p w14:paraId="76451A8F"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2025</w:t>
            </w:r>
          </w:p>
        </w:tc>
        <w:tc>
          <w:tcPr>
            <w:tcW w:w="567" w:type="dxa"/>
            <w:tcBorders>
              <w:top w:val="nil"/>
              <w:left w:val="nil"/>
              <w:bottom w:val="single" w:sz="8" w:space="0" w:color="auto"/>
              <w:right w:val="single" w:sz="4" w:space="0" w:color="auto"/>
            </w:tcBorders>
            <w:textDirection w:val="btLr"/>
            <w:vAlign w:val="center"/>
          </w:tcPr>
          <w:p w14:paraId="5418E133"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2026</w:t>
            </w:r>
          </w:p>
        </w:tc>
        <w:tc>
          <w:tcPr>
            <w:tcW w:w="851" w:type="dxa"/>
            <w:tcBorders>
              <w:top w:val="nil"/>
              <w:left w:val="nil"/>
              <w:bottom w:val="single" w:sz="8" w:space="0" w:color="auto"/>
              <w:right w:val="single" w:sz="4" w:space="0" w:color="auto"/>
            </w:tcBorders>
            <w:textDirection w:val="btLr"/>
            <w:vAlign w:val="center"/>
          </w:tcPr>
          <w:p w14:paraId="5984481A"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2027</w:t>
            </w:r>
          </w:p>
        </w:tc>
        <w:tc>
          <w:tcPr>
            <w:tcW w:w="850" w:type="dxa"/>
            <w:tcBorders>
              <w:top w:val="nil"/>
              <w:left w:val="nil"/>
              <w:bottom w:val="single" w:sz="8" w:space="0" w:color="auto"/>
              <w:right w:val="single" w:sz="4" w:space="0" w:color="auto"/>
            </w:tcBorders>
            <w:textDirection w:val="btLr"/>
            <w:vAlign w:val="center"/>
          </w:tcPr>
          <w:p w14:paraId="42CF00D6"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2028</w:t>
            </w:r>
          </w:p>
        </w:tc>
        <w:tc>
          <w:tcPr>
            <w:tcW w:w="709" w:type="dxa"/>
            <w:tcBorders>
              <w:top w:val="nil"/>
              <w:left w:val="nil"/>
              <w:bottom w:val="single" w:sz="8" w:space="0" w:color="auto"/>
              <w:right w:val="single" w:sz="4" w:space="0" w:color="auto"/>
            </w:tcBorders>
            <w:textDirection w:val="btLr"/>
            <w:vAlign w:val="center"/>
          </w:tcPr>
          <w:p w14:paraId="1A5FE118"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2029</w:t>
            </w:r>
          </w:p>
        </w:tc>
        <w:tc>
          <w:tcPr>
            <w:tcW w:w="709" w:type="dxa"/>
            <w:tcBorders>
              <w:top w:val="nil"/>
              <w:left w:val="nil"/>
              <w:bottom w:val="single" w:sz="8" w:space="0" w:color="auto"/>
              <w:right w:val="single" w:sz="4" w:space="0" w:color="auto"/>
            </w:tcBorders>
            <w:textDirection w:val="btLr"/>
            <w:vAlign w:val="center"/>
          </w:tcPr>
          <w:p w14:paraId="6B4B16E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2030</w:t>
            </w:r>
          </w:p>
        </w:tc>
        <w:tc>
          <w:tcPr>
            <w:tcW w:w="567" w:type="dxa"/>
            <w:tcBorders>
              <w:top w:val="nil"/>
              <w:left w:val="nil"/>
              <w:bottom w:val="single" w:sz="8" w:space="0" w:color="auto"/>
              <w:right w:val="single" w:sz="4" w:space="0" w:color="auto"/>
            </w:tcBorders>
            <w:textDirection w:val="btLr"/>
            <w:vAlign w:val="center"/>
          </w:tcPr>
          <w:p w14:paraId="3ABA9D2C"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2031</w:t>
            </w:r>
          </w:p>
        </w:tc>
        <w:tc>
          <w:tcPr>
            <w:tcW w:w="708" w:type="dxa"/>
            <w:tcBorders>
              <w:top w:val="nil"/>
              <w:left w:val="nil"/>
              <w:bottom w:val="single" w:sz="8" w:space="0" w:color="auto"/>
              <w:right w:val="single" w:sz="4" w:space="0" w:color="auto"/>
            </w:tcBorders>
            <w:textDirection w:val="btLr"/>
            <w:vAlign w:val="center"/>
          </w:tcPr>
          <w:p w14:paraId="242C6133"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2032</w:t>
            </w:r>
          </w:p>
        </w:tc>
        <w:tc>
          <w:tcPr>
            <w:tcW w:w="567" w:type="dxa"/>
            <w:tcBorders>
              <w:top w:val="nil"/>
              <w:left w:val="nil"/>
              <w:bottom w:val="single" w:sz="8" w:space="0" w:color="auto"/>
              <w:right w:val="single" w:sz="4" w:space="0" w:color="auto"/>
            </w:tcBorders>
            <w:textDirection w:val="btLr"/>
            <w:vAlign w:val="center"/>
          </w:tcPr>
          <w:p w14:paraId="5599AE8D"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2033</w:t>
            </w:r>
          </w:p>
        </w:tc>
        <w:tc>
          <w:tcPr>
            <w:tcW w:w="567" w:type="dxa"/>
            <w:tcBorders>
              <w:top w:val="single" w:sz="4" w:space="0" w:color="auto"/>
              <w:left w:val="nil"/>
              <w:bottom w:val="single" w:sz="4" w:space="0" w:color="auto"/>
              <w:right w:val="single" w:sz="4" w:space="0" w:color="auto"/>
            </w:tcBorders>
            <w:textDirection w:val="btLr"/>
            <w:vAlign w:val="center"/>
          </w:tcPr>
          <w:p w14:paraId="03CA4CF0"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2034</w:t>
            </w:r>
          </w:p>
        </w:tc>
        <w:tc>
          <w:tcPr>
            <w:tcW w:w="641" w:type="dxa"/>
            <w:tcBorders>
              <w:top w:val="nil"/>
              <w:left w:val="single" w:sz="4" w:space="0" w:color="auto"/>
              <w:bottom w:val="single" w:sz="8" w:space="0" w:color="auto"/>
              <w:right w:val="single" w:sz="4" w:space="0" w:color="auto"/>
            </w:tcBorders>
            <w:textDirection w:val="btLr"/>
            <w:vAlign w:val="center"/>
          </w:tcPr>
          <w:p w14:paraId="02F65461"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2035</w:t>
            </w:r>
          </w:p>
        </w:tc>
      </w:tr>
      <w:tr w:rsidR="00221345" w:rsidRPr="00221345" w14:paraId="7C7ED24F"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5A893C5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w:t>
            </w:r>
          </w:p>
        </w:tc>
        <w:tc>
          <w:tcPr>
            <w:tcW w:w="14301" w:type="dxa"/>
            <w:gridSpan w:val="18"/>
            <w:tcBorders>
              <w:top w:val="nil"/>
              <w:left w:val="nil"/>
              <w:bottom w:val="single" w:sz="8" w:space="0" w:color="auto"/>
              <w:right w:val="single" w:sz="8" w:space="0" w:color="auto"/>
            </w:tcBorders>
            <w:vAlign w:val="center"/>
          </w:tcPr>
          <w:p w14:paraId="5DDCD90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качества</w:t>
            </w:r>
          </w:p>
        </w:tc>
      </w:tr>
      <w:tr w:rsidR="00221345" w:rsidRPr="00221345" w14:paraId="012F1764"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285708B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1.1</w:t>
            </w:r>
          </w:p>
        </w:tc>
        <w:tc>
          <w:tcPr>
            <w:tcW w:w="2027" w:type="dxa"/>
            <w:tcBorders>
              <w:top w:val="nil"/>
              <w:left w:val="nil"/>
              <w:bottom w:val="single" w:sz="8" w:space="0" w:color="auto"/>
              <w:right w:val="single" w:sz="8" w:space="0" w:color="auto"/>
            </w:tcBorders>
            <w:vAlign w:val="center"/>
          </w:tcPr>
          <w:p w14:paraId="2DF5995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60" w:type="dxa"/>
            <w:tcBorders>
              <w:top w:val="nil"/>
              <w:left w:val="nil"/>
              <w:bottom w:val="single" w:sz="8" w:space="0" w:color="auto"/>
              <w:right w:val="single" w:sz="8" w:space="0" w:color="auto"/>
            </w:tcBorders>
            <w:vAlign w:val="center"/>
          </w:tcPr>
          <w:p w14:paraId="4209529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w:t>
            </w:r>
          </w:p>
        </w:tc>
        <w:tc>
          <w:tcPr>
            <w:tcW w:w="851" w:type="dxa"/>
            <w:tcBorders>
              <w:top w:val="nil"/>
              <w:left w:val="nil"/>
              <w:bottom w:val="single" w:sz="8" w:space="0" w:color="auto"/>
              <w:right w:val="single" w:sz="8" w:space="0" w:color="auto"/>
            </w:tcBorders>
            <w:vAlign w:val="center"/>
          </w:tcPr>
          <w:p w14:paraId="7AB1269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9" w:type="dxa"/>
            <w:tcBorders>
              <w:top w:val="nil"/>
              <w:left w:val="nil"/>
              <w:bottom w:val="single" w:sz="8" w:space="0" w:color="auto"/>
              <w:right w:val="single" w:sz="8" w:space="0" w:color="auto"/>
            </w:tcBorders>
            <w:vAlign w:val="center"/>
          </w:tcPr>
          <w:p w14:paraId="7923601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8" w:type="dxa"/>
            <w:tcBorders>
              <w:top w:val="nil"/>
              <w:left w:val="nil"/>
              <w:bottom w:val="single" w:sz="8" w:space="0" w:color="auto"/>
              <w:right w:val="single" w:sz="8" w:space="0" w:color="auto"/>
            </w:tcBorders>
            <w:vAlign w:val="center"/>
          </w:tcPr>
          <w:p w14:paraId="5D2AA41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9" w:type="dxa"/>
            <w:tcBorders>
              <w:top w:val="nil"/>
              <w:left w:val="nil"/>
              <w:bottom w:val="single" w:sz="8" w:space="0" w:color="auto"/>
              <w:right w:val="single" w:sz="8" w:space="0" w:color="auto"/>
            </w:tcBorders>
            <w:vAlign w:val="center"/>
          </w:tcPr>
          <w:p w14:paraId="47E57CF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851" w:type="dxa"/>
            <w:tcBorders>
              <w:top w:val="nil"/>
              <w:left w:val="nil"/>
              <w:bottom w:val="single" w:sz="8" w:space="0" w:color="auto"/>
              <w:right w:val="single" w:sz="8" w:space="0" w:color="auto"/>
            </w:tcBorders>
            <w:vAlign w:val="center"/>
          </w:tcPr>
          <w:p w14:paraId="49F8DB1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850" w:type="dxa"/>
            <w:tcBorders>
              <w:top w:val="nil"/>
              <w:left w:val="nil"/>
              <w:bottom w:val="single" w:sz="8" w:space="0" w:color="auto"/>
              <w:right w:val="single" w:sz="8" w:space="0" w:color="auto"/>
            </w:tcBorders>
            <w:vAlign w:val="center"/>
          </w:tcPr>
          <w:p w14:paraId="6AF8D6E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567" w:type="dxa"/>
            <w:tcBorders>
              <w:top w:val="nil"/>
              <w:left w:val="nil"/>
              <w:bottom w:val="single" w:sz="8" w:space="0" w:color="auto"/>
              <w:right w:val="single" w:sz="8" w:space="0" w:color="auto"/>
            </w:tcBorders>
            <w:vAlign w:val="center"/>
          </w:tcPr>
          <w:p w14:paraId="6758E01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851" w:type="dxa"/>
            <w:tcBorders>
              <w:top w:val="nil"/>
              <w:left w:val="nil"/>
              <w:bottom w:val="single" w:sz="8" w:space="0" w:color="auto"/>
              <w:right w:val="single" w:sz="8" w:space="0" w:color="auto"/>
            </w:tcBorders>
            <w:vAlign w:val="center"/>
          </w:tcPr>
          <w:p w14:paraId="579A98F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850" w:type="dxa"/>
            <w:tcBorders>
              <w:top w:val="nil"/>
              <w:left w:val="nil"/>
              <w:bottom w:val="single" w:sz="8" w:space="0" w:color="auto"/>
              <w:right w:val="single" w:sz="8" w:space="0" w:color="auto"/>
            </w:tcBorders>
            <w:vAlign w:val="center"/>
          </w:tcPr>
          <w:p w14:paraId="60EB332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9" w:type="dxa"/>
            <w:tcBorders>
              <w:top w:val="nil"/>
              <w:left w:val="nil"/>
              <w:bottom w:val="single" w:sz="8" w:space="0" w:color="auto"/>
              <w:right w:val="single" w:sz="8" w:space="0" w:color="auto"/>
            </w:tcBorders>
            <w:vAlign w:val="center"/>
          </w:tcPr>
          <w:p w14:paraId="3A16C0A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9" w:type="dxa"/>
            <w:tcBorders>
              <w:top w:val="nil"/>
              <w:left w:val="nil"/>
              <w:bottom w:val="single" w:sz="8" w:space="0" w:color="auto"/>
              <w:right w:val="single" w:sz="8" w:space="0" w:color="auto"/>
            </w:tcBorders>
            <w:vAlign w:val="center"/>
          </w:tcPr>
          <w:p w14:paraId="15E8A95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nil"/>
              <w:left w:val="nil"/>
              <w:bottom w:val="single" w:sz="8" w:space="0" w:color="auto"/>
              <w:right w:val="single" w:sz="8" w:space="0" w:color="auto"/>
            </w:tcBorders>
            <w:vAlign w:val="center"/>
          </w:tcPr>
          <w:p w14:paraId="19B4778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8" w:type="dxa"/>
            <w:tcBorders>
              <w:top w:val="nil"/>
              <w:left w:val="nil"/>
              <w:bottom w:val="single" w:sz="8" w:space="0" w:color="auto"/>
              <w:right w:val="single" w:sz="8" w:space="0" w:color="auto"/>
            </w:tcBorders>
            <w:vAlign w:val="center"/>
          </w:tcPr>
          <w:p w14:paraId="3B5AF7A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nil"/>
              <w:left w:val="nil"/>
              <w:bottom w:val="single" w:sz="8" w:space="0" w:color="auto"/>
              <w:right w:val="single" w:sz="4" w:space="0" w:color="auto"/>
            </w:tcBorders>
            <w:vAlign w:val="center"/>
          </w:tcPr>
          <w:p w14:paraId="2BDB613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single" w:sz="4" w:space="0" w:color="auto"/>
              <w:left w:val="single" w:sz="4" w:space="0" w:color="auto"/>
              <w:bottom w:val="single" w:sz="4" w:space="0" w:color="auto"/>
              <w:right w:val="single" w:sz="4" w:space="0" w:color="auto"/>
            </w:tcBorders>
            <w:vAlign w:val="center"/>
          </w:tcPr>
          <w:p w14:paraId="1A2D408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641" w:type="dxa"/>
            <w:tcBorders>
              <w:top w:val="nil"/>
              <w:left w:val="single" w:sz="4" w:space="0" w:color="auto"/>
              <w:bottom w:val="single" w:sz="8" w:space="0" w:color="auto"/>
              <w:right w:val="single" w:sz="8" w:space="0" w:color="auto"/>
            </w:tcBorders>
            <w:vAlign w:val="center"/>
          </w:tcPr>
          <w:p w14:paraId="5510D10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r>
      <w:tr w:rsidR="00221345" w:rsidRPr="00221345" w14:paraId="3818EB45"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06A10CC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w:t>
            </w:r>
          </w:p>
        </w:tc>
        <w:tc>
          <w:tcPr>
            <w:tcW w:w="14301" w:type="dxa"/>
            <w:gridSpan w:val="18"/>
            <w:tcBorders>
              <w:top w:val="nil"/>
              <w:left w:val="nil"/>
              <w:bottom w:val="single" w:sz="8" w:space="0" w:color="auto"/>
              <w:right w:val="single" w:sz="8" w:space="0" w:color="auto"/>
            </w:tcBorders>
            <w:vAlign w:val="center"/>
          </w:tcPr>
          <w:p w14:paraId="6B730F2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надежности и бесперебойности</w:t>
            </w:r>
          </w:p>
        </w:tc>
      </w:tr>
      <w:tr w:rsidR="00221345" w:rsidRPr="00221345" w14:paraId="539470BE"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2F06952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2.1</w:t>
            </w:r>
          </w:p>
        </w:tc>
        <w:tc>
          <w:tcPr>
            <w:tcW w:w="2027" w:type="dxa"/>
            <w:tcBorders>
              <w:top w:val="nil"/>
              <w:left w:val="nil"/>
              <w:bottom w:val="single" w:sz="8" w:space="0" w:color="auto"/>
              <w:right w:val="single" w:sz="8" w:space="0" w:color="auto"/>
            </w:tcBorders>
            <w:vAlign w:val="center"/>
          </w:tcPr>
          <w:p w14:paraId="2A94BFE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 xml:space="preserve">Количество перерывов в подаче воды, зафиксированных в местах исполнения обязательств организаций, осуществляющих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w:t>
            </w:r>
            <w:r w:rsidRPr="00221345">
              <w:rPr>
                <w:rFonts w:ascii="Times New Roman" w:eastAsia="Calibri" w:hAnsi="Times New Roman" w:cs="Times New Roman"/>
                <w:sz w:val="16"/>
                <w:szCs w:val="16"/>
              </w:rPr>
              <w:lastRenderedPageBreak/>
              <w:t>водоснабжения, принадлежащих организации, осуществляющих холодное водоснабжение, в расчете на протяженность водопроводной сети в год.</w:t>
            </w:r>
          </w:p>
        </w:tc>
        <w:tc>
          <w:tcPr>
            <w:tcW w:w="860" w:type="dxa"/>
            <w:tcBorders>
              <w:top w:val="nil"/>
              <w:left w:val="nil"/>
              <w:bottom w:val="single" w:sz="8" w:space="0" w:color="auto"/>
              <w:right w:val="single" w:sz="8" w:space="0" w:color="auto"/>
            </w:tcBorders>
            <w:vAlign w:val="center"/>
          </w:tcPr>
          <w:p w14:paraId="2792C661" w14:textId="77777777" w:rsidR="00221345" w:rsidRPr="00221345" w:rsidRDefault="00221345" w:rsidP="00221345">
            <w:pPr>
              <w:spacing w:after="200" w:line="240" w:lineRule="auto"/>
              <w:jc w:val="center"/>
              <w:rPr>
                <w:rFonts w:ascii="Times New Roman" w:eastAsia="Calibri" w:hAnsi="Times New Roman" w:cs="Times New Roman"/>
                <w:sz w:val="16"/>
                <w:szCs w:val="16"/>
              </w:rPr>
            </w:pPr>
            <w:proofErr w:type="spellStart"/>
            <w:r w:rsidRPr="00221345">
              <w:rPr>
                <w:rFonts w:ascii="Times New Roman" w:eastAsia="Calibri" w:hAnsi="Times New Roman" w:cs="Times New Roman"/>
                <w:sz w:val="16"/>
                <w:szCs w:val="16"/>
              </w:rPr>
              <w:lastRenderedPageBreak/>
              <w:t>Ед</w:t>
            </w:r>
            <w:proofErr w:type="spellEnd"/>
            <w:r w:rsidRPr="00221345">
              <w:rPr>
                <w:rFonts w:ascii="Times New Roman" w:eastAsia="Calibri" w:hAnsi="Times New Roman" w:cs="Times New Roman"/>
                <w:sz w:val="16"/>
                <w:szCs w:val="16"/>
              </w:rPr>
              <w:t>/км</w:t>
            </w:r>
          </w:p>
        </w:tc>
        <w:tc>
          <w:tcPr>
            <w:tcW w:w="851" w:type="dxa"/>
            <w:tcBorders>
              <w:top w:val="nil"/>
              <w:left w:val="nil"/>
              <w:bottom w:val="single" w:sz="8" w:space="0" w:color="auto"/>
              <w:right w:val="single" w:sz="8" w:space="0" w:color="auto"/>
            </w:tcBorders>
            <w:vAlign w:val="center"/>
          </w:tcPr>
          <w:p w14:paraId="44D1395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0,45</w:t>
            </w:r>
          </w:p>
        </w:tc>
        <w:tc>
          <w:tcPr>
            <w:tcW w:w="709" w:type="dxa"/>
            <w:tcBorders>
              <w:top w:val="nil"/>
              <w:left w:val="nil"/>
              <w:bottom w:val="single" w:sz="8" w:space="0" w:color="auto"/>
              <w:right w:val="single" w:sz="8" w:space="0" w:color="auto"/>
            </w:tcBorders>
            <w:vAlign w:val="center"/>
          </w:tcPr>
          <w:p w14:paraId="299106E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0,4</w:t>
            </w:r>
          </w:p>
        </w:tc>
        <w:tc>
          <w:tcPr>
            <w:tcW w:w="708" w:type="dxa"/>
            <w:tcBorders>
              <w:top w:val="nil"/>
              <w:left w:val="nil"/>
              <w:bottom w:val="single" w:sz="8" w:space="0" w:color="auto"/>
              <w:right w:val="single" w:sz="8" w:space="0" w:color="auto"/>
            </w:tcBorders>
            <w:vAlign w:val="center"/>
          </w:tcPr>
          <w:p w14:paraId="3BC3DA3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0,38</w:t>
            </w:r>
          </w:p>
        </w:tc>
        <w:tc>
          <w:tcPr>
            <w:tcW w:w="709" w:type="dxa"/>
            <w:tcBorders>
              <w:top w:val="nil"/>
              <w:left w:val="nil"/>
              <w:bottom w:val="single" w:sz="8" w:space="0" w:color="auto"/>
              <w:right w:val="single" w:sz="8" w:space="0" w:color="auto"/>
            </w:tcBorders>
            <w:vAlign w:val="center"/>
          </w:tcPr>
          <w:p w14:paraId="639820B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851" w:type="dxa"/>
            <w:tcBorders>
              <w:top w:val="nil"/>
              <w:left w:val="nil"/>
              <w:bottom w:val="single" w:sz="8" w:space="0" w:color="auto"/>
              <w:right w:val="single" w:sz="8" w:space="0" w:color="auto"/>
            </w:tcBorders>
            <w:vAlign w:val="center"/>
          </w:tcPr>
          <w:p w14:paraId="5E2BDC0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850" w:type="dxa"/>
            <w:tcBorders>
              <w:top w:val="nil"/>
              <w:left w:val="nil"/>
              <w:bottom w:val="single" w:sz="8" w:space="0" w:color="auto"/>
              <w:right w:val="single" w:sz="8" w:space="0" w:color="auto"/>
            </w:tcBorders>
            <w:vAlign w:val="center"/>
          </w:tcPr>
          <w:p w14:paraId="53A5DB2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567" w:type="dxa"/>
            <w:tcBorders>
              <w:top w:val="nil"/>
              <w:left w:val="nil"/>
              <w:bottom w:val="single" w:sz="8" w:space="0" w:color="auto"/>
              <w:right w:val="single" w:sz="8" w:space="0" w:color="auto"/>
            </w:tcBorders>
            <w:vAlign w:val="center"/>
          </w:tcPr>
          <w:p w14:paraId="1CD6423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0,25</w:t>
            </w:r>
          </w:p>
        </w:tc>
        <w:tc>
          <w:tcPr>
            <w:tcW w:w="851" w:type="dxa"/>
            <w:tcBorders>
              <w:top w:val="nil"/>
              <w:left w:val="nil"/>
              <w:bottom w:val="single" w:sz="8" w:space="0" w:color="auto"/>
              <w:right w:val="single" w:sz="8" w:space="0" w:color="auto"/>
            </w:tcBorders>
            <w:vAlign w:val="center"/>
          </w:tcPr>
          <w:p w14:paraId="62B7DF6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0,21</w:t>
            </w:r>
          </w:p>
        </w:tc>
        <w:tc>
          <w:tcPr>
            <w:tcW w:w="850" w:type="dxa"/>
            <w:tcBorders>
              <w:top w:val="nil"/>
              <w:left w:val="nil"/>
              <w:bottom w:val="single" w:sz="8" w:space="0" w:color="auto"/>
              <w:right w:val="single" w:sz="8" w:space="0" w:color="auto"/>
            </w:tcBorders>
            <w:vAlign w:val="center"/>
          </w:tcPr>
          <w:p w14:paraId="4303141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w:t>
            </w:r>
          </w:p>
        </w:tc>
        <w:tc>
          <w:tcPr>
            <w:tcW w:w="709" w:type="dxa"/>
            <w:tcBorders>
              <w:top w:val="nil"/>
              <w:left w:val="nil"/>
              <w:bottom w:val="single" w:sz="8" w:space="0" w:color="auto"/>
              <w:right w:val="single" w:sz="8" w:space="0" w:color="auto"/>
            </w:tcBorders>
            <w:vAlign w:val="center"/>
          </w:tcPr>
          <w:p w14:paraId="682698B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w:t>
            </w:r>
          </w:p>
        </w:tc>
        <w:tc>
          <w:tcPr>
            <w:tcW w:w="709" w:type="dxa"/>
            <w:tcBorders>
              <w:top w:val="nil"/>
              <w:left w:val="nil"/>
              <w:bottom w:val="single" w:sz="8" w:space="0" w:color="auto"/>
              <w:right w:val="single" w:sz="8" w:space="0" w:color="auto"/>
            </w:tcBorders>
            <w:vAlign w:val="center"/>
          </w:tcPr>
          <w:p w14:paraId="2BBE511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0,16</w:t>
            </w:r>
          </w:p>
        </w:tc>
        <w:tc>
          <w:tcPr>
            <w:tcW w:w="567" w:type="dxa"/>
            <w:tcBorders>
              <w:top w:val="nil"/>
              <w:left w:val="nil"/>
              <w:bottom w:val="single" w:sz="8" w:space="0" w:color="auto"/>
              <w:right w:val="single" w:sz="8" w:space="0" w:color="auto"/>
            </w:tcBorders>
            <w:vAlign w:val="center"/>
          </w:tcPr>
          <w:p w14:paraId="3F39D5A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0,15</w:t>
            </w:r>
          </w:p>
        </w:tc>
        <w:tc>
          <w:tcPr>
            <w:tcW w:w="708" w:type="dxa"/>
            <w:tcBorders>
              <w:top w:val="nil"/>
              <w:left w:val="nil"/>
              <w:bottom w:val="single" w:sz="8" w:space="0" w:color="auto"/>
              <w:right w:val="single" w:sz="8" w:space="0" w:color="auto"/>
            </w:tcBorders>
            <w:vAlign w:val="center"/>
          </w:tcPr>
          <w:p w14:paraId="28C6D3B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0,05</w:t>
            </w:r>
          </w:p>
        </w:tc>
        <w:tc>
          <w:tcPr>
            <w:tcW w:w="567" w:type="dxa"/>
            <w:tcBorders>
              <w:top w:val="nil"/>
              <w:left w:val="nil"/>
              <w:bottom w:val="single" w:sz="8" w:space="0" w:color="auto"/>
              <w:right w:val="single" w:sz="4" w:space="0" w:color="auto"/>
            </w:tcBorders>
            <w:vAlign w:val="center"/>
          </w:tcPr>
          <w:p w14:paraId="6EB40D9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0,05</w:t>
            </w:r>
          </w:p>
        </w:tc>
        <w:tc>
          <w:tcPr>
            <w:tcW w:w="567" w:type="dxa"/>
            <w:tcBorders>
              <w:top w:val="single" w:sz="4" w:space="0" w:color="auto"/>
              <w:left w:val="single" w:sz="4" w:space="0" w:color="auto"/>
              <w:bottom w:val="single" w:sz="4" w:space="0" w:color="auto"/>
              <w:right w:val="single" w:sz="4" w:space="0" w:color="auto"/>
            </w:tcBorders>
            <w:vAlign w:val="center"/>
          </w:tcPr>
          <w:p w14:paraId="0C79F6A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641" w:type="dxa"/>
            <w:tcBorders>
              <w:top w:val="nil"/>
              <w:left w:val="single" w:sz="4" w:space="0" w:color="auto"/>
              <w:bottom w:val="single" w:sz="8" w:space="0" w:color="auto"/>
              <w:right w:val="single" w:sz="8" w:space="0" w:color="auto"/>
            </w:tcBorders>
            <w:vAlign w:val="center"/>
          </w:tcPr>
          <w:p w14:paraId="3DF74EB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r>
      <w:tr w:rsidR="00221345" w:rsidRPr="00221345" w14:paraId="7FE1880B"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00B5F8D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w:t>
            </w:r>
          </w:p>
        </w:tc>
        <w:tc>
          <w:tcPr>
            <w:tcW w:w="14301" w:type="dxa"/>
            <w:gridSpan w:val="18"/>
            <w:tcBorders>
              <w:top w:val="nil"/>
              <w:left w:val="nil"/>
              <w:bottom w:val="single" w:sz="8" w:space="0" w:color="auto"/>
              <w:right w:val="single" w:sz="8" w:space="0" w:color="auto"/>
            </w:tcBorders>
            <w:vAlign w:val="center"/>
          </w:tcPr>
          <w:p w14:paraId="60177B4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энергетической эффективности</w:t>
            </w:r>
          </w:p>
        </w:tc>
      </w:tr>
      <w:tr w:rsidR="00221345" w:rsidRPr="00221345" w14:paraId="5732829E"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0A2D023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3.1</w:t>
            </w:r>
          </w:p>
        </w:tc>
        <w:tc>
          <w:tcPr>
            <w:tcW w:w="2027" w:type="dxa"/>
            <w:tcBorders>
              <w:top w:val="nil"/>
              <w:left w:val="nil"/>
              <w:bottom w:val="single" w:sz="8" w:space="0" w:color="auto"/>
              <w:right w:val="single" w:sz="8" w:space="0" w:color="auto"/>
            </w:tcBorders>
            <w:vAlign w:val="center"/>
          </w:tcPr>
          <w:p w14:paraId="7BBAA0F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Доля потерь воды в централизованных системах водоснабжения при транспортировке в общем объеме воды, поданной в водопроводную сеть</w:t>
            </w:r>
          </w:p>
        </w:tc>
        <w:tc>
          <w:tcPr>
            <w:tcW w:w="860" w:type="dxa"/>
            <w:tcBorders>
              <w:top w:val="nil"/>
              <w:left w:val="nil"/>
              <w:bottom w:val="single" w:sz="8" w:space="0" w:color="auto"/>
              <w:right w:val="single" w:sz="8" w:space="0" w:color="auto"/>
            </w:tcBorders>
            <w:vAlign w:val="center"/>
          </w:tcPr>
          <w:p w14:paraId="41BE0B4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w:t>
            </w:r>
          </w:p>
        </w:tc>
        <w:tc>
          <w:tcPr>
            <w:tcW w:w="851" w:type="dxa"/>
            <w:tcBorders>
              <w:top w:val="nil"/>
              <w:left w:val="nil"/>
              <w:bottom w:val="single" w:sz="8" w:space="0" w:color="auto"/>
              <w:right w:val="single" w:sz="8" w:space="0" w:color="auto"/>
            </w:tcBorders>
            <w:vAlign w:val="center"/>
          </w:tcPr>
          <w:p w14:paraId="32C3A432"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lang w:eastAsia="ru-RU"/>
              </w:rPr>
              <w:t>3,1</w:t>
            </w:r>
          </w:p>
        </w:tc>
        <w:tc>
          <w:tcPr>
            <w:tcW w:w="709" w:type="dxa"/>
            <w:tcBorders>
              <w:top w:val="nil"/>
              <w:left w:val="nil"/>
              <w:bottom w:val="single" w:sz="8" w:space="0" w:color="auto"/>
              <w:right w:val="single" w:sz="8" w:space="0" w:color="auto"/>
            </w:tcBorders>
            <w:vAlign w:val="center"/>
          </w:tcPr>
          <w:p w14:paraId="167EE03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3,0</w:t>
            </w:r>
          </w:p>
        </w:tc>
        <w:tc>
          <w:tcPr>
            <w:tcW w:w="708" w:type="dxa"/>
            <w:tcBorders>
              <w:top w:val="nil"/>
              <w:left w:val="nil"/>
              <w:bottom w:val="single" w:sz="8" w:space="0" w:color="auto"/>
              <w:right w:val="single" w:sz="8" w:space="0" w:color="auto"/>
            </w:tcBorders>
            <w:vAlign w:val="center"/>
          </w:tcPr>
          <w:p w14:paraId="1C6D685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2,7</w:t>
            </w:r>
          </w:p>
        </w:tc>
        <w:tc>
          <w:tcPr>
            <w:tcW w:w="709" w:type="dxa"/>
            <w:tcBorders>
              <w:top w:val="nil"/>
              <w:left w:val="nil"/>
              <w:bottom w:val="single" w:sz="8" w:space="0" w:color="auto"/>
              <w:right w:val="single" w:sz="8" w:space="0" w:color="auto"/>
            </w:tcBorders>
            <w:vAlign w:val="center"/>
          </w:tcPr>
          <w:p w14:paraId="2C48A5D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2,5</w:t>
            </w:r>
          </w:p>
        </w:tc>
        <w:tc>
          <w:tcPr>
            <w:tcW w:w="851" w:type="dxa"/>
            <w:tcBorders>
              <w:top w:val="nil"/>
              <w:left w:val="nil"/>
              <w:bottom w:val="single" w:sz="8" w:space="0" w:color="auto"/>
              <w:right w:val="single" w:sz="8" w:space="0" w:color="auto"/>
            </w:tcBorders>
            <w:vAlign w:val="center"/>
          </w:tcPr>
          <w:p w14:paraId="7A0E6FC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2,5</w:t>
            </w:r>
          </w:p>
        </w:tc>
        <w:tc>
          <w:tcPr>
            <w:tcW w:w="850" w:type="dxa"/>
            <w:tcBorders>
              <w:top w:val="nil"/>
              <w:left w:val="nil"/>
              <w:bottom w:val="single" w:sz="8" w:space="0" w:color="auto"/>
              <w:right w:val="single" w:sz="8" w:space="0" w:color="auto"/>
            </w:tcBorders>
            <w:vAlign w:val="center"/>
          </w:tcPr>
          <w:p w14:paraId="16E34D9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2,3</w:t>
            </w:r>
          </w:p>
        </w:tc>
        <w:tc>
          <w:tcPr>
            <w:tcW w:w="567" w:type="dxa"/>
            <w:tcBorders>
              <w:top w:val="nil"/>
              <w:left w:val="nil"/>
              <w:bottom w:val="single" w:sz="8" w:space="0" w:color="auto"/>
              <w:right w:val="single" w:sz="8" w:space="0" w:color="auto"/>
            </w:tcBorders>
            <w:vAlign w:val="center"/>
          </w:tcPr>
          <w:p w14:paraId="292425C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2,3</w:t>
            </w:r>
          </w:p>
        </w:tc>
        <w:tc>
          <w:tcPr>
            <w:tcW w:w="851" w:type="dxa"/>
            <w:tcBorders>
              <w:top w:val="nil"/>
              <w:left w:val="nil"/>
              <w:bottom w:val="single" w:sz="8" w:space="0" w:color="auto"/>
              <w:right w:val="single" w:sz="8" w:space="0" w:color="auto"/>
            </w:tcBorders>
            <w:vAlign w:val="center"/>
          </w:tcPr>
          <w:p w14:paraId="6AC9CBD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1,8</w:t>
            </w:r>
          </w:p>
        </w:tc>
        <w:tc>
          <w:tcPr>
            <w:tcW w:w="850" w:type="dxa"/>
            <w:tcBorders>
              <w:top w:val="nil"/>
              <w:left w:val="nil"/>
              <w:bottom w:val="single" w:sz="8" w:space="0" w:color="auto"/>
              <w:right w:val="single" w:sz="8" w:space="0" w:color="auto"/>
            </w:tcBorders>
            <w:vAlign w:val="center"/>
          </w:tcPr>
          <w:p w14:paraId="5A9D9F5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1,8</w:t>
            </w:r>
          </w:p>
        </w:tc>
        <w:tc>
          <w:tcPr>
            <w:tcW w:w="709" w:type="dxa"/>
            <w:tcBorders>
              <w:top w:val="nil"/>
              <w:left w:val="nil"/>
              <w:bottom w:val="single" w:sz="8" w:space="0" w:color="auto"/>
              <w:right w:val="single" w:sz="8" w:space="0" w:color="auto"/>
            </w:tcBorders>
            <w:vAlign w:val="center"/>
          </w:tcPr>
          <w:p w14:paraId="6BF6BB4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709" w:type="dxa"/>
            <w:tcBorders>
              <w:top w:val="nil"/>
              <w:left w:val="nil"/>
              <w:bottom w:val="single" w:sz="8" w:space="0" w:color="auto"/>
              <w:right w:val="single" w:sz="8" w:space="0" w:color="auto"/>
            </w:tcBorders>
            <w:vAlign w:val="center"/>
          </w:tcPr>
          <w:p w14:paraId="737B5121"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nil"/>
              <w:left w:val="nil"/>
              <w:bottom w:val="single" w:sz="8" w:space="0" w:color="auto"/>
              <w:right w:val="single" w:sz="8" w:space="0" w:color="auto"/>
            </w:tcBorders>
            <w:vAlign w:val="center"/>
          </w:tcPr>
          <w:p w14:paraId="5CE463FC"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708" w:type="dxa"/>
            <w:tcBorders>
              <w:top w:val="nil"/>
              <w:left w:val="nil"/>
              <w:bottom w:val="single" w:sz="8" w:space="0" w:color="auto"/>
              <w:right w:val="single" w:sz="8" w:space="0" w:color="auto"/>
            </w:tcBorders>
            <w:vAlign w:val="center"/>
          </w:tcPr>
          <w:p w14:paraId="40DCA44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nil"/>
              <w:left w:val="nil"/>
              <w:bottom w:val="single" w:sz="8" w:space="0" w:color="auto"/>
              <w:right w:val="single" w:sz="4" w:space="0" w:color="auto"/>
            </w:tcBorders>
            <w:vAlign w:val="center"/>
          </w:tcPr>
          <w:p w14:paraId="6B96D03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single" w:sz="4" w:space="0" w:color="auto"/>
              <w:left w:val="single" w:sz="4" w:space="0" w:color="auto"/>
              <w:bottom w:val="single" w:sz="4" w:space="0" w:color="auto"/>
              <w:right w:val="single" w:sz="4" w:space="0" w:color="auto"/>
            </w:tcBorders>
            <w:vAlign w:val="center"/>
          </w:tcPr>
          <w:p w14:paraId="13BED66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641" w:type="dxa"/>
            <w:tcBorders>
              <w:top w:val="nil"/>
              <w:left w:val="single" w:sz="4" w:space="0" w:color="auto"/>
              <w:bottom w:val="single" w:sz="8" w:space="0" w:color="auto"/>
              <w:right w:val="single" w:sz="8" w:space="0" w:color="auto"/>
            </w:tcBorders>
            <w:vAlign w:val="center"/>
          </w:tcPr>
          <w:p w14:paraId="1B34E499"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r>
      <w:tr w:rsidR="00221345" w:rsidRPr="00221345" w14:paraId="004D337B"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47C9DAB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2027" w:type="dxa"/>
            <w:tcBorders>
              <w:top w:val="nil"/>
              <w:left w:val="nil"/>
              <w:bottom w:val="single" w:sz="8" w:space="0" w:color="auto"/>
              <w:right w:val="single" w:sz="8" w:space="0" w:color="auto"/>
            </w:tcBorders>
            <w:vAlign w:val="center"/>
          </w:tcPr>
          <w:p w14:paraId="25D866D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Удельный расход электрической энергии, потребляемой при подъеме, в технологическом процессе подготовки питьевой воды и транспортировки питьевой воды, на единицу объема воды, отпускаемой в сеть</w:t>
            </w:r>
          </w:p>
        </w:tc>
        <w:tc>
          <w:tcPr>
            <w:tcW w:w="860" w:type="dxa"/>
            <w:tcBorders>
              <w:top w:val="nil"/>
              <w:left w:val="nil"/>
              <w:bottom w:val="single" w:sz="8" w:space="0" w:color="auto"/>
              <w:right w:val="single" w:sz="8" w:space="0" w:color="auto"/>
            </w:tcBorders>
            <w:vAlign w:val="center"/>
          </w:tcPr>
          <w:p w14:paraId="79EEF19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кВт*ч/куб. м</w:t>
            </w:r>
          </w:p>
        </w:tc>
        <w:tc>
          <w:tcPr>
            <w:tcW w:w="851" w:type="dxa"/>
            <w:tcBorders>
              <w:top w:val="nil"/>
              <w:left w:val="nil"/>
              <w:bottom w:val="single" w:sz="8" w:space="0" w:color="auto"/>
              <w:right w:val="single" w:sz="8" w:space="0" w:color="auto"/>
            </w:tcBorders>
            <w:vAlign w:val="center"/>
          </w:tcPr>
          <w:p w14:paraId="5EB72EB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9" w:type="dxa"/>
            <w:tcBorders>
              <w:top w:val="nil"/>
              <w:left w:val="nil"/>
              <w:bottom w:val="single" w:sz="8" w:space="0" w:color="auto"/>
              <w:right w:val="single" w:sz="8" w:space="0" w:color="auto"/>
            </w:tcBorders>
            <w:vAlign w:val="center"/>
          </w:tcPr>
          <w:p w14:paraId="3488A5F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8" w:type="dxa"/>
            <w:tcBorders>
              <w:top w:val="nil"/>
              <w:left w:val="nil"/>
              <w:bottom w:val="single" w:sz="8" w:space="0" w:color="auto"/>
              <w:right w:val="single" w:sz="8" w:space="0" w:color="auto"/>
            </w:tcBorders>
            <w:vAlign w:val="center"/>
          </w:tcPr>
          <w:p w14:paraId="795382A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9" w:type="dxa"/>
            <w:tcBorders>
              <w:top w:val="nil"/>
              <w:left w:val="nil"/>
              <w:bottom w:val="single" w:sz="8" w:space="0" w:color="auto"/>
              <w:right w:val="single" w:sz="8" w:space="0" w:color="auto"/>
            </w:tcBorders>
            <w:vAlign w:val="center"/>
          </w:tcPr>
          <w:p w14:paraId="13C8ABB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2,7</w:t>
            </w:r>
          </w:p>
        </w:tc>
        <w:tc>
          <w:tcPr>
            <w:tcW w:w="851" w:type="dxa"/>
            <w:tcBorders>
              <w:top w:val="nil"/>
              <w:left w:val="nil"/>
              <w:bottom w:val="single" w:sz="8" w:space="0" w:color="auto"/>
              <w:right w:val="single" w:sz="8" w:space="0" w:color="auto"/>
            </w:tcBorders>
            <w:vAlign w:val="center"/>
          </w:tcPr>
          <w:p w14:paraId="1470845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2,7</w:t>
            </w:r>
          </w:p>
        </w:tc>
        <w:tc>
          <w:tcPr>
            <w:tcW w:w="850" w:type="dxa"/>
            <w:tcBorders>
              <w:top w:val="nil"/>
              <w:left w:val="nil"/>
              <w:bottom w:val="single" w:sz="8" w:space="0" w:color="auto"/>
              <w:right w:val="single" w:sz="8" w:space="0" w:color="auto"/>
            </w:tcBorders>
            <w:vAlign w:val="center"/>
          </w:tcPr>
          <w:p w14:paraId="3B91D6E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8" w:space="0" w:color="auto"/>
            </w:tcBorders>
            <w:vAlign w:val="center"/>
          </w:tcPr>
          <w:p w14:paraId="64EEE2F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851" w:type="dxa"/>
            <w:tcBorders>
              <w:top w:val="nil"/>
              <w:left w:val="nil"/>
              <w:bottom w:val="single" w:sz="8" w:space="0" w:color="auto"/>
              <w:right w:val="single" w:sz="8" w:space="0" w:color="auto"/>
            </w:tcBorders>
            <w:vAlign w:val="center"/>
          </w:tcPr>
          <w:p w14:paraId="3B86FA2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850" w:type="dxa"/>
            <w:tcBorders>
              <w:top w:val="nil"/>
              <w:left w:val="nil"/>
              <w:bottom w:val="single" w:sz="8" w:space="0" w:color="auto"/>
              <w:right w:val="single" w:sz="8" w:space="0" w:color="auto"/>
            </w:tcBorders>
            <w:vAlign w:val="center"/>
          </w:tcPr>
          <w:p w14:paraId="44374F6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9" w:type="dxa"/>
            <w:tcBorders>
              <w:top w:val="nil"/>
              <w:left w:val="nil"/>
              <w:bottom w:val="single" w:sz="8" w:space="0" w:color="auto"/>
              <w:right w:val="single" w:sz="8" w:space="0" w:color="auto"/>
            </w:tcBorders>
            <w:vAlign w:val="center"/>
          </w:tcPr>
          <w:p w14:paraId="18EE2D3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9" w:type="dxa"/>
            <w:tcBorders>
              <w:top w:val="nil"/>
              <w:left w:val="nil"/>
              <w:bottom w:val="single" w:sz="8" w:space="0" w:color="auto"/>
              <w:right w:val="single" w:sz="8" w:space="0" w:color="auto"/>
            </w:tcBorders>
            <w:vAlign w:val="center"/>
          </w:tcPr>
          <w:p w14:paraId="04484D3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8" w:space="0" w:color="auto"/>
            </w:tcBorders>
            <w:vAlign w:val="center"/>
          </w:tcPr>
          <w:p w14:paraId="64C6714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8" w:type="dxa"/>
            <w:tcBorders>
              <w:top w:val="nil"/>
              <w:left w:val="nil"/>
              <w:bottom w:val="single" w:sz="8" w:space="0" w:color="auto"/>
              <w:right w:val="single" w:sz="8" w:space="0" w:color="auto"/>
            </w:tcBorders>
            <w:vAlign w:val="center"/>
          </w:tcPr>
          <w:p w14:paraId="2BF54D4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4" w:space="0" w:color="auto"/>
            </w:tcBorders>
            <w:vAlign w:val="center"/>
          </w:tcPr>
          <w:p w14:paraId="7CA32A8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single" w:sz="4" w:space="0" w:color="auto"/>
              <w:left w:val="single" w:sz="4" w:space="0" w:color="auto"/>
              <w:bottom w:val="single" w:sz="4" w:space="0" w:color="auto"/>
              <w:right w:val="single" w:sz="4" w:space="0" w:color="auto"/>
            </w:tcBorders>
            <w:vAlign w:val="center"/>
          </w:tcPr>
          <w:p w14:paraId="1AA3A00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641" w:type="dxa"/>
            <w:tcBorders>
              <w:top w:val="nil"/>
              <w:left w:val="single" w:sz="4" w:space="0" w:color="auto"/>
              <w:bottom w:val="single" w:sz="8" w:space="0" w:color="auto"/>
              <w:right w:val="single" w:sz="8" w:space="0" w:color="auto"/>
            </w:tcBorders>
            <w:vAlign w:val="center"/>
          </w:tcPr>
          <w:p w14:paraId="123E6FA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r>
    </w:tbl>
    <w:p w14:paraId="2CBCADCE" w14:textId="77777777" w:rsidR="00221345" w:rsidRPr="00221345" w:rsidRDefault="00221345" w:rsidP="00FC0CAE">
      <w:pPr>
        <w:keepNext/>
        <w:keepLines/>
        <w:numPr>
          <w:ilvl w:val="1"/>
          <w:numId w:val="36"/>
        </w:numPr>
        <w:tabs>
          <w:tab w:val="left" w:pos="1134"/>
        </w:tabs>
        <w:spacing w:before="360" w:after="360" w:line="240" w:lineRule="auto"/>
        <w:ind w:left="1134" w:right="424"/>
        <w:jc w:val="center"/>
        <w:outlineLvl w:val="1"/>
        <w:rPr>
          <w:rFonts w:ascii="Times New Roman" w:eastAsia="Times New Roman" w:hAnsi="Times New Roman" w:cs="Times New Roman"/>
          <w:b/>
          <w:bCs/>
        </w:rPr>
        <w:sectPr w:rsidR="00221345" w:rsidRPr="00221345" w:rsidSect="000D5DFE">
          <w:footerReference w:type="default" r:id="rId16"/>
          <w:pgSz w:w="16838" w:h="11906" w:orient="landscape"/>
          <w:pgMar w:top="851" w:right="1134" w:bottom="1701" w:left="1134" w:header="709" w:footer="709" w:gutter="0"/>
          <w:pgNumType w:start="37"/>
          <w:cols w:space="708"/>
          <w:docGrid w:linePitch="360"/>
        </w:sectPr>
      </w:pPr>
    </w:p>
    <w:p w14:paraId="5D64938C" w14:textId="77777777" w:rsidR="00221345" w:rsidRPr="00221345" w:rsidRDefault="00221345" w:rsidP="00FC0CAE">
      <w:pPr>
        <w:keepNext/>
        <w:keepLines/>
        <w:numPr>
          <w:ilvl w:val="1"/>
          <w:numId w:val="36"/>
        </w:numPr>
        <w:tabs>
          <w:tab w:val="left" w:pos="1134"/>
        </w:tabs>
        <w:spacing w:before="360" w:after="360" w:line="240" w:lineRule="auto"/>
        <w:ind w:left="1134" w:right="424"/>
        <w:jc w:val="center"/>
        <w:outlineLvl w:val="1"/>
        <w:rPr>
          <w:rFonts w:ascii="Times New Roman" w:eastAsia="Times New Roman" w:hAnsi="Times New Roman" w:cs="Times New Roman"/>
          <w:b/>
          <w:bCs/>
        </w:rPr>
      </w:pPr>
      <w:bookmarkStart w:id="65" w:name="_Toc66455817"/>
      <w:r w:rsidRPr="00221345">
        <w:rPr>
          <w:rFonts w:ascii="Times New Roman" w:eastAsia="Times New Roman" w:hAnsi="Times New Roman" w:cs="Times New Roman"/>
          <w:b/>
          <w:bCs/>
        </w:rPr>
        <w:lastRenderedPageBreak/>
        <w:t>Различные сценарии развития централизованных систем водоснабжения в зависимости от различных сценариев развития сельского поселения</w:t>
      </w:r>
      <w:bookmarkEnd w:id="65"/>
    </w:p>
    <w:p w14:paraId="767D56A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Схемой водоснабжения предусмотрен один вариант сценария развития централизованных систем водоснабжения с сохранением существующих эксплуатационных зон организаций, осуществляющих деятельность в сфере централизованного водоснабжения.</w:t>
      </w:r>
    </w:p>
    <w:p w14:paraId="4172E52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Проектом развития централизованных систем водоснабжения на территории сельского поселения предусматриваются мероприятия по развитию централизованной системы водоснабжения:</w:t>
      </w:r>
    </w:p>
    <w:p w14:paraId="6FCD7C3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Реконструкция действующих сетей водоснабжения предусмотрена с целью увеличения его пропускной способности и модернизации сетей, строительство водонапорной башни.</w:t>
      </w:r>
    </w:p>
    <w:p w14:paraId="3922C6D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Качество воды, подаваемой потребителю на хозяйственно-питьевые нужды, должно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14:paraId="0632C19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Глубина заложения труб, должна быть на 0,5 м больше расчетной глубины проникания в грунт нулевой температуры, согласно п.8.42 СНиП 2.04.02-84*.</w:t>
      </w:r>
    </w:p>
    <w:p w14:paraId="643A242F" w14:textId="77777777" w:rsidR="00221345" w:rsidRPr="00221345" w:rsidRDefault="00221345" w:rsidP="00221345">
      <w:pPr>
        <w:tabs>
          <w:tab w:val="left" w:pos="993"/>
          <w:tab w:val="left" w:pos="1134"/>
        </w:tabs>
        <w:spacing w:after="0" w:line="240" w:lineRule="auto"/>
        <w:ind w:left="709"/>
        <w:contextualSpacing/>
        <w:jc w:val="both"/>
        <w:rPr>
          <w:rFonts w:ascii="Times New Roman" w:eastAsia="Calibri" w:hAnsi="Times New Roman" w:cs="Times New Roman"/>
        </w:rPr>
      </w:pPr>
      <w:r w:rsidRPr="00221345">
        <w:rPr>
          <w:rFonts w:ascii="Times New Roman" w:eastAsia="Calibri" w:hAnsi="Times New Roman" w:cs="Times New Roman"/>
        </w:rPr>
        <w:t>В целях предохранения источников водоснабжения от возможного загрязнения предусматривать:</w:t>
      </w:r>
    </w:p>
    <w:p w14:paraId="258B06DA" w14:textId="77777777" w:rsidR="00221345" w:rsidRPr="00221345" w:rsidRDefault="00221345" w:rsidP="00FC0CAE">
      <w:pPr>
        <w:numPr>
          <w:ilvl w:val="0"/>
          <w:numId w:val="34"/>
        </w:numPr>
        <w:tabs>
          <w:tab w:val="left" w:pos="993"/>
          <w:tab w:val="left" w:pos="1134"/>
        </w:tabs>
        <w:spacing w:after="0" w:line="240" w:lineRule="auto"/>
        <w:ind w:left="0" w:firstLine="709"/>
        <w:contextualSpacing/>
        <w:jc w:val="both"/>
        <w:rPr>
          <w:rFonts w:ascii="Times New Roman" w:eastAsia="Calibri" w:hAnsi="Times New Roman" w:cs="Times New Roman"/>
        </w:rPr>
      </w:pPr>
      <w:r w:rsidRPr="00221345">
        <w:rPr>
          <w:rFonts w:ascii="Times New Roman" w:eastAsia="Calibri" w:hAnsi="Times New Roman" w:cs="Times New Roman"/>
        </w:rPr>
        <w:t>организацию зон санитарной охраны источников водоснабжения, водопроводных сооружений и водоводов;</w:t>
      </w:r>
    </w:p>
    <w:p w14:paraId="6192A2A0" w14:textId="77777777" w:rsidR="00221345" w:rsidRPr="00221345" w:rsidRDefault="00221345" w:rsidP="00FC0CAE">
      <w:pPr>
        <w:numPr>
          <w:ilvl w:val="0"/>
          <w:numId w:val="34"/>
        </w:numPr>
        <w:tabs>
          <w:tab w:val="left" w:pos="1134"/>
        </w:tabs>
        <w:spacing w:after="0" w:line="240" w:lineRule="auto"/>
        <w:ind w:left="0" w:firstLine="709"/>
        <w:contextualSpacing/>
        <w:jc w:val="both"/>
        <w:rPr>
          <w:rFonts w:ascii="Times New Roman" w:eastAsia="Calibri" w:hAnsi="Times New Roman" w:cs="Times New Roman"/>
        </w:rPr>
      </w:pPr>
      <w:r w:rsidRPr="00221345">
        <w:rPr>
          <w:rFonts w:ascii="Times New Roman" w:eastAsia="Calibri" w:hAnsi="Times New Roman" w:cs="Times New Roman"/>
        </w:rPr>
        <w:t>обустройство новых и приведение в соответствие существующих зон санитарной охраны водозаборов и водопроводов хозяйственно-питьевого назначения.</w:t>
      </w:r>
    </w:p>
    <w:p w14:paraId="0E2F1B8E" w14:textId="77777777" w:rsidR="00221345" w:rsidRDefault="00221345" w:rsidP="00221345">
      <w:pPr>
        <w:spacing w:after="100" w:afterAutospacing="1"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Данный вариант развития позволит с помощью наименьших затрат реализовать основные направления, принципы, задачи и целевые показатели развития централизованных систем водоснабжения, описанные в предыдущем разделе т.е. наиболее оптимальный и эффективный.</w:t>
      </w:r>
      <w:bookmarkStart w:id="66" w:name="_Toc40287997"/>
      <w:bookmarkStart w:id="67" w:name="_Toc66455818"/>
      <w:bookmarkStart w:id="68" w:name="_Toc419292603"/>
    </w:p>
    <w:p w14:paraId="2AAB2DE3" w14:textId="4FAF2BC6" w:rsidR="00221345" w:rsidRPr="00221345" w:rsidRDefault="00221345" w:rsidP="00221345">
      <w:pPr>
        <w:spacing w:after="100" w:afterAutospacing="1" w:line="240" w:lineRule="auto"/>
        <w:ind w:firstLine="709"/>
        <w:jc w:val="both"/>
        <w:rPr>
          <w:rFonts w:ascii="Times New Roman" w:eastAsia="Times New Roman" w:hAnsi="Times New Roman" w:cs="Times New Roman"/>
          <w:b/>
          <w:bCs/>
          <w:smallCaps/>
        </w:rPr>
      </w:pPr>
      <w:r w:rsidRPr="00221345">
        <w:rPr>
          <w:rFonts w:ascii="Times New Roman" w:eastAsia="Times New Roman" w:hAnsi="Times New Roman" w:cs="Times New Roman"/>
          <w:b/>
          <w:bCs/>
          <w:smallCaps/>
        </w:rPr>
        <w:t>Баланс водоснабжения и потребления горячей, питьевой, технической воды</w:t>
      </w:r>
      <w:bookmarkEnd w:id="66"/>
      <w:bookmarkEnd w:id="67"/>
      <w:r w:rsidRPr="00221345">
        <w:rPr>
          <w:rFonts w:ascii="Times New Roman" w:eastAsia="Times New Roman" w:hAnsi="Times New Roman" w:cs="Times New Roman"/>
          <w:b/>
          <w:bCs/>
          <w:smallCaps/>
        </w:rPr>
        <w:t xml:space="preserve"> </w:t>
      </w:r>
    </w:p>
    <w:p w14:paraId="040C2660" w14:textId="77777777" w:rsidR="00221345" w:rsidRPr="00221345" w:rsidRDefault="00221345" w:rsidP="00FC0CAE">
      <w:pPr>
        <w:keepNext/>
        <w:keepLines/>
        <w:numPr>
          <w:ilvl w:val="1"/>
          <w:numId w:val="37"/>
        </w:numPr>
        <w:tabs>
          <w:tab w:val="left" w:pos="1134"/>
        </w:tabs>
        <w:spacing w:before="100" w:beforeAutospacing="1" w:after="100" w:afterAutospacing="1" w:line="240" w:lineRule="auto"/>
        <w:ind w:right="425"/>
        <w:jc w:val="both"/>
        <w:outlineLvl w:val="1"/>
        <w:rPr>
          <w:rFonts w:ascii="Times New Roman" w:eastAsia="Times New Roman" w:hAnsi="Times New Roman" w:cs="Times New Roman"/>
          <w:b/>
          <w:bCs/>
        </w:rPr>
      </w:pPr>
      <w:bookmarkStart w:id="69" w:name="_Toc32327363"/>
      <w:bookmarkStart w:id="70" w:name="_Toc40287998"/>
      <w:bookmarkStart w:id="71" w:name="_Toc66455819"/>
      <w:r w:rsidRPr="00221345">
        <w:rPr>
          <w:rFonts w:ascii="Times New Roman" w:eastAsia="Times New Roman" w:hAnsi="Times New Roman" w:cs="Times New Roman"/>
          <w:b/>
          <w:bCs/>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69"/>
      <w:bookmarkEnd w:id="70"/>
      <w:bookmarkEnd w:id="71"/>
    </w:p>
    <w:p w14:paraId="6128DA3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территории </w:t>
      </w:r>
      <w:r w:rsidRPr="00221345">
        <w:rPr>
          <w:rFonts w:ascii="Times New Roman" w:eastAsia="Calibri" w:hAnsi="Times New Roman" w:cs="Times New Roman"/>
          <w:bCs/>
          <w:iCs/>
        </w:rPr>
        <w:t xml:space="preserve">Полеологовского сельсовета Бессоновского района Пензенской области </w:t>
      </w:r>
      <w:r w:rsidRPr="00221345">
        <w:rPr>
          <w:rFonts w:ascii="Times New Roman" w:eastAsia="Calibri" w:hAnsi="Times New Roman" w:cs="Times New Roman"/>
          <w:iCs/>
        </w:rPr>
        <w:t>представлены централизованные системы холодного водоснабжения, горячее водоснабжение на территории сельсовета отсутствует.</w:t>
      </w:r>
    </w:p>
    <w:p w14:paraId="774913D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территории Полеологовского сельсовета Бессоновского района Пензенской области, водоснабжение реализуют ресурсоснабжающие организации СОПК «Родник», СОПК «Росинка». </w:t>
      </w:r>
    </w:p>
    <w:p w14:paraId="498A724C"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72" w:name="_Hlk52265421"/>
      <w:r w:rsidRPr="00221345">
        <w:rPr>
          <w:rFonts w:ascii="Times New Roman" w:eastAsia="Calibri" w:hAnsi="Times New Roman" w:cs="Times New Roman"/>
          <w:iCs/>
        </w:rPr>
        <w:t xml:space="preserve">Баланс подачи и реализации абонентам СОПК «Родник», СОПК «Росинка» 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холодной</w:t>
      </w:r>
      <w:proofErr w:type="gramEnd"/>
      <w:r w:rsidRPr="00221345">
        <w:rPr>
          <w:rFonts w:ascii="Times New Roman" w:eastAsia="Calibri" w:hAnsi="Times New Roman" w:cs="Times New Roman"/>
          <w:iCs/>
        </w:rPr>
        <w:t xml:space="preserve"> воды питьевого качества за 2020 год </w:t>
      </w:r>
      <w:bookmarkEnd w:id="72"/>
      <w:r w:rsidRPr="00221345">
        <w:rPr>
          <w:rFonts w:ascii="Times New Roman" w:eastAsia="Calibri" w:hAnsi="Times New Roman" w:cs="Times New Roman"/>
          <w:iCs/>
        </w:rPr>
        <w:t>приведен в таблице 4.</w:t>
      </w:r>
    </w:p>
    <w:p w14:paraId="5F4FB622" w14:textId="77777777" w:rsidR="00221345" w:rsidRPr="00221345" w:rsidRDefault="00221345" w:rsidP="00221345">
      <w:pPr>
        <w:spacing w:after="0" w:line="240" w:lineRule="auto"/>
        <w:ind w:firstLine="709"/>
        <w:jc w:val="center"/>
        <w:rPr>
          <w:rFonts w:ascii="Times New Roman" w:eastAsia="Calibri" w:hAnsi="Times New Roman" w:cs="Times New Roman"/>
        </w:rPr>
      </w:pPr>
      <w:r w:rsidRPr="00221345">
        <w:rPr>
          <w:rFonts w:ascii="Times New Roman" w:eastAsia="Calibri" w:hAnsi="Times New Roman" w:cs="Times New Roman"/>
        </w:rPr>
        <w:t xml:space="preserve">Таблица 4. Баланс подачи и реализации абонентам Полеологовского сельсовета Бессоновского района Пензенской </w:t>
      </w:r>
      <w:proofErr w:type="spellStart"/>
      <w:r w:rsidRPr="00221345">
        <w:rPr>
          <w:rFonts w:ascii="Times New Roman" w:eastAsia="Calibri" w:hAnsi="Times New Roman" w:cs="Times New Roman"/>
        </w:rPr>
        <w:t>областихолодной</w:t>
      </w:r>
      <w:proofErr w:type="spellEnd"/>
      <w:r w:rsidRPr="00221345">
        <w:rPr>
          <w:rFonts w:ascii="Times New Roman" w:eastAsia="Calibri" w:hAnsi="Times New Roman" w:cs="Times New Roman"/>
        </w:rPr>
        <w:t xml:space="preserve"> воды питьевого качества за 2020 год</w:t>
      </w:r>
    </w:p>
    <w:tbl>
      <w:tblPr>
        <w:tblW w:w="44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75"/>
        <w:gridCol w:w="1866"/>
        <w:gridCol w:w="1864"/>
      </w:tblGrid>
      <w:tr w:rsidR="00221345" w:rsidRPr="00221345" w14:paraId="7FC02CE7" w14:textId="77777777" w:rsidTr="009061D5">
        <w:trPr>
          <w:trHeight w:val="496"/>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100B1F1B"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bookmarkStart w:id="73" w:name="_Hlk52265490"/>
            <w:r w:rsidRPr="00221345">
              <w:rPr>
                <w:rFonts w:ascii="Times New Roman" w:eastAsia="Calibri" w:hAnsi="Times New Roman" w:cs="Times New Roman"/>
                <w:color w:val="000000"/>
                <w:sz w:val="20"/>
                <w:szCs w:val="20"/>
              </w:rPr>
              <w:t>Показатели по группам потребителей</w:t>
            </w:r>
          </w:p>
        </w:tc>
        <w:tc>
          <w:tcPr>
            <w:tcW w:w="1110" w:type="pct"/>
            <w:tcBorders>
              <w:top w:val="single" w:sz="4" w:space="0" w:color="auto"/>
              <w:left w:val="single" w:sz="4" w:space="0" w:color="auto"/>
              <w:bottom w:val="single" w:sz="4" w:space="0" w:color="auto"/>
              <w:right w:val="single" w:sz="4" w:space="0" w:color="auto"/>
            </w:tcBorders>
          </w:tcPr>
          <w:p w14:paraId="15B4FFBD"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sz w:val="18"/>
                <w:szCs w:val="18"/>
              </w:rPr>
              <w:t>СОПК «Родник» 2020 тыс. м³/год</w:t>
            </w:r>
          </w:p>
        </w:tc>
        <w:tc>
          <w:tcPr>
            <w:tcW w:w="1110" w:type="pct"/>
            <w:tcBorders>
              <w:top w:val="single" w:sz="4" w:space="0" w:color="auto"/>
              <w:left w:val="single" w:sz="4" w:space="0" w:color="auto"/>
              <w:bottom w:val="single" w:sz="4" w:space="0" w:color="auto"/>
              <w:right w:val="single" w:sz="4" w:space="0" w:color="auto"/>
            </w:tcBorders>
            <w:vAlign w:val="center"/>
            <w:hideMark/>
          </w:tcPr>
          <w:p w14:paraId="5BC3C096"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sz w:val="18"/>
                <w:szCs w:val="18"/>
              </w:rPr>
              <w:t>СОПК «Росинка» 2020 тыс. м³/год</w:t>
            </w:r>
          </w:p>
        </w:tc>
      </w:tr>
      <w:tr w:rsidR="00221345" w:rsidRPr="00221345" w14:paraId="3C13DFE8" w14:textId="77777777" w:rsidTr="009061D5">
        <w:trPr>
          <w:trHeight w:hRule="exact" w:val="432"/>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0A87A823"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Жилой фонд</w:t>
            </w:r>
          </w:p>
        </w:tc>
        <w:tc>
          <w:tcPr>
            <w:tcW w:w="1110" w:type="pct"/>
            <w:tcBorders>
              <w:top w:val="single" w:sz="4" w:space="0" w:color="auto"/>
              <w:left w:val="single" w:sz="4" w:space="0" w:color="auto"/>
              <w:bottom w:val="single" w:sz="4" w:space="0" w:color="auto"/>
              <w:right w:val="single" w:sz="4" w:space="0" w:color="auto"/>
            </w:tcBorders>
          </w:tcPr>
          <w:p w14:paraId="1149F0E7"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20,207</w:t>
            </w:r>
          </w:p>
        </w:tc>
        <w:tc>
          <w:tcPr>
            <w:tcW w:w="1110" w:type="pct"/>
            <w:tcBorders>
              <w:top w:val="single" w:sz="4" w:space="0" w:color="auto"/>
              <w:left w:val="single" w:sz="4" w:space="0" w:color="auto"/>
              <w:bottom w:val="single" w:sz="4" w:space="0" w:color="auto"/>
              <w:right w:val="single" w:sz="4" w:space="0" w:color="auto"/>
            </w:tcBorders>
            <w:vAlign w:val="center"/>
          </w:tcPr>
          <w:p w14:paraId="5CAB8B82"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9,6</w:t>
            </w:r>
          </w:p>
        </w:tc>
      </w:tr>
      <w:tr w:rsidR="00221345" w:rsidRPr="00221345" w14:paraId="60BC33E0" w14:textId="77777777" w:rsidTr="009061D5">
        <w:trPr>
          <w:trHeight w:hRule="exact" w:val="452"/>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61818D6A"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 xml:space="preserve">Промышленные потребители  </w:t>
            </w:r>
          </w:p>
        </w:tc>
        <w:tc>
          <w:tcPr>
            <w:tcW w:w="1110" w:type="pct"/>
            <w:tcBorders>
              <w:top w:val="single" w:sz="4" w:space="0" w:color="auto"/>
              <w:left w:val="single" w:sz="4" w:space="0" w:color="auto"/>
              <w:bottom w:val="single" w:sz="4" w:space="0" w:color="auto"/>
              <w:right w:val="single" w:sz="4" w:space="0" w:color="auto"/>
            </w:tcBorders>
          </w:tcPr>
          <w:p w14:paraId="421AF5F2"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c>
          <w:tcPr>
            <w:tcW w:w="1110" w:type="pct"/>
            <w:tcBorders>
              <w:top w:val="single" w:sz="4" w:space="0" w:color="auto"/>
              <w:left w:val="single" w:sz="4" w:space="0" w:color="auto"/>
              <w:bottom w:val="single" w:sz="4" w:space="0" w:color="auto"/>
              <w:right w:val="single" w:sz="4" w:space="0" w:color="auto"/>
            </w:tcBorders>
            <w:vAlign w:val="center"/>
          </w:tcPr>
          <w:p w14:paraId="1F5A27F9"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r>
      <w:tr w:rsidR="00221345" w:rsidRPr="00221345" w14:paraId="43B04F2C" w14:textId="77777777" w:rsidTr="009061D5">
        <w:trPr>
          <w:trHeight w:hRule="exact" w:val="420"/>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2F1F0FF6"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Бюджетные организации</w:t>
            </w:r>
          </w:p>
        </w:tc>
        <w:tc>
          <w:tcPr>
            <w:tcW w:w="1110" w:type="pct"/>
            <w:tcBorders>
              <w:top w:val="single" w:sz="4" w:space="0" w:color="auto"/>
              <w:left w:val="single" w:sz="4" w:space="0" w:color="auto"/>
              <w:bottom w:val="single" w:sz="4" w:space="0" w:color="auto"/>
              <w:right w:val="single" w:sz="4" w:space="0" w:color="auto"/>
            </w:tcBorders>
          </w:tcPr>
          <w:p w14:paraId="55B4264F"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1,8</w:t>
            </w:r>
          </w:p>
        </w:tc>
        <w:tc>
          <w:tcPr>
            <w:tcW w:w="1110" w:type="pct"/>
            <w:tcBorders>
              <w:top w:val="single" w:sz="4" w:space="0" w:color="auto"/>
              <w:left w:val="single" w:sz="4" w:space="0" w:color="auto"/>
              <w:bottom w:val="single" w:sz="4" w:space="0" w:color="auto"/>
              <w:right w:val="single" w:sz="4" w:space="0" w:color="auto"/>
            </w:tcBorders>
            <w:vAlign w:val="center"/>
          </w:tcPr>
          <w:p w14:paraId="7B2E8BA6"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0,5</w:t>
            </w:r>
          </w:p>
        </w:tc>
      </w:tr>
      <w:tr w:rsidR="00221345" w:rsidRPr="00221345" w14:paraId="19547F98" w14:textId="77777777" w:rsidTr="009061D5">
        <w:trPr>
          <w:trHeight w:hRule="exact" w:val="420"/>
          <w:jc w:val="center"/>
        </w:trPr>
        <w:tc>
          <w:tcPr>
            <w:tcW w:w="2781" w:type="pct"/>
            <w:tcBorders>
              <w:top w:val="single" w:sz="4" w:space="0" w:color="auto"/>
              <w:left w:val="single" w:sz="4" w:space="0" w:color="auto"/>
              <w:bottom w:val="single" w:sz="4" w:space="0" w:color="auto"/>
              <w:right w:val="single" w:sz="4" w:space="0" w:color="auto"/>
            </w:tcBorders>
            <w:vAlign w:val="center"/>
          </w:tcPr>
          <w:p w14:paraId="5DDA2C2A"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собственные нужды</w:t>
            </w:r>
          </w:p>
        </w:tc>
        <w:tc>
          <w:tcPr>
            <w:tcW w:w="1110" w:type="pct"/>
            <w:tcBorders>
              <w:top w:val="single" w:sz="4" w:space="0" w:color="auto"/>
              <w:left w:val="single" w:sz="4" w:space="0" w:color="auto"/>
              <w:bottom w:val="single" w:sz="4" w:space="0" w:color="auto"/>
              <w:right w:val="single" w:sz="4" w:space="0" w:color="auto"/>
            </w:tcBorders>
          </w:tcPr>
          <w:p w14:paraId="15DD37A7"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w:t>
            </w:r>
          </w:p>
        </w:tc>
        <w:tc>
          <w:tcPr>
            <w:tcW w:w="1110" w:type="pct"/>
            <w:tcBorders>
              <w:top w:val="single" w:sz="4" w:space="0" w:color="auto"/>
              <w:left w:val="single" w:sz="4" w:space="0" w:color="auto"/>
              <w:bottom w:val="single" w:sz="4" w:space="0" w:color="auto"/>
              <w:right w:val="single" w:sz="4" w:space="0" w:color="auto"/>
            </w:tcBorders>
            <w:vAlign w:val="center"/>
          </w:tcPr>
          <w:p w14:paraId="62ACC6D3"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w:t>
            </w:r>
          </w:p>
        </w:tc>
      </w:tr>
      <w:tr w:rsidR="00221345" w:rsidRPr="00221345" w14:paraId="4EB2822E" w14:textId="77777777" w:rsidTr="009061D5">
        <w:trPr>
          <w:trHeight w:hRule="exact" w:val="435"/>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59AFB61F"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rPr>
              <w:t xml:space="preserve">Потери воды с утечками </w:t>
            </w:r>
          </w:p>
        </w:tc>
        <w:tc>
          <w:tcPr>
            <w:tcW w:w="1110" w:type="pct"/>
            <w:tcBorders>
              <w:top w:val="single" w:sz="4" w:space="0" w:color="auto"/>
              <w:left w:val="single" w:sz="4" w:space="0" w:color="auto"/>
              <w:bottom w:val="single" w:sz="4" w:space="0" w:color="auto"/>
              <w:right w:val="single" w:sz="4" w:space="0" w:color="auto"/>
            </w:tcBorders>
          </w:tcPr>
          <w:p w14:paraId="44EA9D2D"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c>
          <w:tcPr>
            <w:tcW w:w="1110" w:type="pct"/>
            <w:tcBorders>
              <w:top w:val="single" w:sz="4" w:space="0" w:color="auto"/>
              <w:left w:val="single" w:sz="4" w:space="0" w:color="auto"/>
              <w:bottom w:val="single" w:sz="4" w:space="0" w:color="auto"/>
              <w:right w:val="single" w:sz="4" w:space="0" w:color="auto"/>
            </w:tcBorders>
            <w:vAlign w:val="center"/>
          </w:tcPr>
          <w:p w14:paraId="779C9FFC"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r>
      <w:tr w:rsidR="00221345" w:rsidRPr="00221345" w14:paraId="5E90E06B" w14:textId="77777777" w:rsidTr="009061D5">
        <w:trPr>
          <w:trHeight w:hRule="exact" w:val="486"/>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3138ED76" w14:textId="77777777" w:rsidR="00221345" w:rsidRPr="00221345" w:rsidRDefault="00221345" w:rsidP="00221345">
            <w:pPr>
              <w:spacing w:after="0" w:line="240" w:lineRule="auto"/>
              <w:jc w:val="center"/>
              <w:rPr>
                <w:rFonts w:ascii="Times New Roman" w:eastAsia="Calibri" w:hAnsi="Times New Roman" w:cs="Times New Roman"/>
                <w:b/>
                <w:color w:val="000000"/>
                <w:sz w:val="20"/>
                <w:szCs w:val="20"/>
                <w:lang w:val="en-US" w:bidi="en-US"/>
              </w:rPr>
            </w:pPr>
            <w:r w:rsidRPr="00221345">
              <w:rPr>
                <w:rFonts w:ascii="Times New Roman" w:eastAsia="Calibri" w:hAnsi="Times New Roman" w:cs="Times New Roman"/>
                <w:b/>
                <w:color w:val="000000"/>
                <w:sz w:val="20"/>
                <w:szCs w:val="20"/>
              </w:rPr>
              <w:t>Итого:</w:t>
            </w:r>
          </w:p>
        </w:tc>
        <w:tc>
          <w:tcPr>
            <w:tcW w:w="1110" w:type="pct"/>
            <w:tcBorders>
              <w:top w:val="single" w:sz="4" w:space="0" w:color="auto"/>
              <w:left w:val="single" w:sz="4" w:space="0" w:color="auto"/>
              <w:bottom w:val="single" w:sz="4" w:space="0" w:color="auto"/>
              <w:right w:val="single" w:sz="4" w:space="0" w:color="auto"/>
            </w:tcBorders>
          </w:tcPr>
          <w:p w14:paraId="6FFA9E08" w14:textId="77777777" w:rsidR="00221345" w:rsidRPr="00221345" w:rsidRDefault="00221345" w:rsidP="00221345">
            <w:pPr>
              <w:spacing w:after="0" w:line="240" w:lineRule="auto"/>
              <w:ind w:left="720"/>
              <w:rPr>
                <w:rFonts w:ascii="Times New Roman" w:eastAsia="Calibri" w:hAnsi="Times New Roman" w:cs="Times New Roman"/>
                <w:b/>
                <w:color w:val="000000"/>
                <w:sz w:val="20"/>
                <w:szCs w:val="20"/>
                <w:lang w:bidi="en-US"/>
              </w:rPr>
            </w:pPr>
            <w:r w:rsidRPr="00221345">
              <w:rPr>
                <w:rFonts w:ascii="Times New Roman" w:eastAsia="Calibri" w:hAnsi="Times New Roman" w:cs="Times New Roman"/>
                <w:b/>
                <w:color w:val="000000"/>
                <w:sz w:val="20"/>
                <w:szCs w:val="20"/>
                <w:lang w:bidi="en-US"/>
              </w:rPr>
              <w:t>22,007</w:t>
            </w:r>
          </w:p>
        </w:tc>
        <w:tc>
          <w:tcPr>
            <w:tcW w:w="1110" w:type="pct"/>
            <w:tcBorders>
              <w:top w:val="single" w:sz="4" w:space="0" w:color="auto"/>
              <w:left w:val="single" w:sz="4" w:space="0" w:color="auto"/>
              <w:bottom w:val="single" w:sz="4" w:space="0" w:color="auto"/>
              <w:right w:val="single" w:sz="4" w:space="0" w:color="auto"/>
            </w:tcBorders>
            <w:vAlign w:val="center"/>
          </w:tcPr>
          <w:p w14:paraId="7C8D94C2" w14:textId="77777777" w:rsidR="00221345" w:rsidRPr="00221345" w:rsidRDefault="00221345" w:rsidP="00221345">
            <w:pPr>
              <w:spacing w:after="0" w:line="240" w:lineRule="auto"/>
              <w:ind w:left="720"/>
              <w:rPr>
                <w:rFonts w:ascii="Times New Roman" w:eastAsia="Calibri" w:hAnsi="Times New Roman" w:cs="Times New Roman"/>
                <w:b/>
                <w:color w:val="000000"/>
                <w:sz w:val="20"/>
                <w:szCs w:val="20"/>
                <w:lang w:bidi="en-US"/>
              </w:rPr>
            </w:pPr>
            <w:r w:rsidRPr="00221345">
              <w:rPr>
                <w:rFonts w:ascii="Times New Roman" w:eastAsia="Calibri" w:hAnsi="Times New Roman" w:cs="Times New Roman"/>
                <w:b/>
                <w:color w:val="000000"/>
                <w:sz w:val="20"/>
                <w:szCs w:val="20"/>
                <w:lang w:bidi="en-US"/>
              </w:rPr>
              <w:t>10,1</w:t>
            </w:r>
          </w:p>
        </w:tc>
      </w:tr>
    </w:tbl>
    <w:p w14:paraId="76FE5224" w14:textId="77777777" w:rsidR="00221345" w:rsidRPr="00221345" w:rsidRDefault="00221345" w:rsidP="00221345">
      <w:pPr>
        <w:spacing w:after="0" w:line="240" w:lineRule="auto"/>
        <w:ind w:firstLine="709"/>
        <w:jc w:val="both"/>
        <w:rPr>
          <w:rFonts w:ascii="Times New Roman" w:eastAsia="Calibri" w:hAnsi="Times New Roman" w:cs="Times New Roman"/>
          <w:iCs/>
        </w:rPr>
      </w:pPr>
    </w:p>
    <w:p w14:paraId="29ED4D4C" w14:textId="412D300C" w:rsidR="00221345" w:rsidRPr="00221345" w:rsidRDefault="00221345" w:rsidP="00221345">
      <w:pPr>
        <w:spacing w:after="0" w:line="240" w:lineRule="auto"/>
        <w:ind w:firstLine="709"/>
        <w:jc w:val="both"/>
        <w:rPr>
          <w:rFonts w:ascii="Times New Roman" w:eastAsia="Calibri" w:hAnsi="Times New Roman" w:cs="Times New Roman"/>
          <w:iCs/>
        </w:rPr>
        <w:sectPr w:rsidR="00221345" w:rsidRPr="00221345" w:rsidSect="00C7483F">
          <w:pgSz w:w="11906" w:h="16838"/>
          <w:pgMar w:top="1134" w:right="850" w:bottom="1134" w:left="1701" w:header="709" w:footer="709" w:gutter="0"/>
          <w:pgNumType w:start="37"/>
          <w:cols w:space="708"/>
          <w:docGrid w:linePitch="360"/>
        </w:sectPr>
      </w:pPr>
      <w:r w:rsidRPr="00221345">
        <w:rPr>
          <w:rFonts w:ascii="Times New Roman" w:eastAsia="Calibri" w:hAnsi="Times New Roman" w:cs="Times New Roman"/>
          <w:iCs/>
        </w:rPr>
        <w:t xml:space="preserve">Общий баланс подачи и реализации абонентам холодной воды питьевого качества за 2019-2020 год по каждому источнику водоснабжения </w:t>
      </w:r>
      <w:bookmarkEnd w:id="73"/>
      <w:r w:rsidRPr="00221345">
        <w:rPr>
          <w:rFonts w:ascii="Times New Roman" w:eastAsia="Calibri" w:hAnsi="Times New Roman" w:cs="Times New Roman"/>
          <w:iCs/>
        </w:rPr>
        <w:t>приведен в таблице 5.</w:t>
      </w:r>
    </w:p>
    <w:p w14:paraId="0FBB364D" w14:textId="77777777" w:rsidR="00221345" w:rsidRPr="00221345" w:rsidRDefault="00221345" w:rsidP="00221345">
      <w:pPr>
        <w:spacing w:after="0" w:line="240" w:lineRule="auto"/>
        <w:ind w:firstLine="709"/>
        <w:jc w:val="center"/>
        <w:rPr>
          <w:rFonts w:ascii="Times New Roman" w:eastAsia="Calibri" w:hAnsi="Times New Roman" w:cs="Times New Roman"/>
          <w:i/>
          <w:iCs/>
          <w:sz w:val="20"/>
          <w:szCs w:val="20"/>
        </w:rPr>
      </w:pPr>
      <w:r w:rsidRPr="00221345">
        <w:rPr>
          <w:rFonts w:ascii="Times New Roman" w:eastAsia="Calibri" w:hAnsi="Times New Roman" w:cs="Times New Roman"/>
          <w:i/>
          <w:iCs/>
          <w:sz w:val="20"/>
          <w:szCs w:val="20"/>
        </w:rPr>
        <w:lastRenderedPageBreak/>
        <w:t>Таблица 5. Общий баланс подачи и реализации абонентам холодной воды питьевого качества за 2019 год по каждому источнику водоснабжения</w:t>
      </w:r>
    </w:p>
    <w:tbl>
      <w:tblPr>
        <w:tblW w:w="0" w:type="auto"/>
        <w:jc w:val="center"/>
        <w:tblLayout w:type="fixed"/>
        <w:tblLook w:val="04A0" w:firstRow="1" w:lastRow="0" w:firstColumn="1" w:lastColumn="0" w:noHBand="0" w:noVBand="1"/>
      </w:tblPr>
      <w:tblGrid>
        <w:gridCol w:w="2699"/>
        <w:gridCol w:w="1163"/>
        <w:gridCol w:w="999"/>
        <w:gridCol w:w="1291"/>
        <w:gridCol w:w="1101"/>
        <w:gridCol w:w="1166"/>
        <w:gridCol w:w="1000"/>
        <w:gridCol w:w="1291"/>
        <w:gridCol w:w="1194"/>
      </w:tblGrid>
      <w:tr w:rsidR="00221345" w:rsidRPr="00221345" w14:paraId="0DB258DA" w14:textId="77777777" w:rsidTr="009061D5">
        <w:trPr>
          <w:trHeight w:val="19"/>
          <w:jc w:val="center"/>
        </w:trPr>
        <w:tc>
          <w:tcPr>
            <w:tcW w:w="26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1EEBB6"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Потребители</w:t>
            </w:r>
          </w:p>
        </w:tc>
        <w:tc>
          <w:tcPr>
            <w:tcW w:w="4554" w:type="dxa"/>
            <w:gridSpan w:val="4"/>
            <w:tcBorders>
              <w:top w:val="single" w:sz="8" w:space="0" w:color="auto"/>
              <w:left w:val="nil"/>
              <w:bottom w:val="single" w:sz="8" w:space="0" w:color="auto"/>
              <w:right w:val="single" w:sz="8" w:space="0" w:color="000000"/>
            </w:tcBorders>
            <w:shd w:val="clear" w:color="auto" w:fill="auto"/>
            <w:vAlign w:val="center"/>
            <w:hideMark/>
          </w:tcPr>
          <w:p w14:paraId="69456062"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2019 год</w:t>
            </w:r>
          </w:p>
        </w:tc>
        <w:tc>
          <w:tcPr>
            <w:tcW w:w="4651" w:type="dxa"/>
            <w:gridSpan w:val="4"/>
            <w:tcBorders>
              <w:top w:val="single" w:sz="8" w:space="0" w:color="auto"/>
              <w:left w:val="nil"/>
              <w:bottom w:val="single" w:sz="8" w:space="0" w:color="auto"/>
              <w:right w:val="single" w:sz="8" w:space="0" w:color="000000"/>
            </w:tcBorders>
            <w:vAlign w:val="center"/>
          </w:tcPr>
          <w:p w14:paraId="258F8371"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2020 год</w:t>
            </w:r>
          </w:p>
        </w:tc>
      </w:tr>
      <w:tr w:rsidR="00221345" w:rsidRPr="00221345" w14:paraId="215E7734" w14:textId="77777777" w:rsidTr="009061D5">
        <w:trPr>
          <w:trHeight w:val="19"/>
          <w:jc w:val="center"/>
        </w:trPr>
        <w:tc>
          <w:tcPr>
            <w:tcW w:w="2699" w:type="dxa"/>
            <w:vMerge/>
            <w:tcBorders>
              <w:top w:val="single" w:sz="8" w:space="0" w:color="auto"/>
              <w:left w:val="single" w:sz="8" w:space="0" w:color="auto"/>
              <w:bottom w:val="single" w:sz="8" w:space="0" w:color="000000"/>
              <w:right w:val="single" w:sz="8" w:space="0" w:color="auto"/>
            </w:tcBorders>
            <w:vAlign w:val="center"/>
            <w:hideMark/>
          </w:tcPr>
          <w:p w14:paraId="0E074BA9"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p>
        </w:tc>
        <w:tc>
          <w:tcPr>
            <w:tcW w:w="1163" w:type="dxa"/>
            <w:tcBorders>
              <w:top w:val="nil"/>
              <w:left w:val="nil"/>
              <w:bottom w:val="single" w:sz="8" w:space="0" w:color="auto"/>
              <w:right w:val="single" w:sz="8" w:space="0" w:color="auto"/>
            </w:tcBorders>
            <w:shd w:val="clear" w:color="auto" w:fill="auto"/>
            <w:vAlign w:val="center"/>
            <w:hideMark/>
          </w:tcPr>
          <w:p w14:paraId="48EE492B"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highlight w:val="yellow"/>
              </w:rPr>
            </w:pPr>
            <w:r w:rsidRPr="00221345">
              <w:rPr>
                <w:rFonts w:ascii="Times New Roman" w:eastAsia="Calibri" w:hAnsi="Times New Roman" w:cs="Times New Roman"/>
                <w:b/>
                <w:iCs/>
                <w:color w:val="000000"/>
                <w:sz w:val="16"/>
                <w:szCs w:val="14"/>
              </w:rPr>
              <w:t>Лимит, м</w:t>
            </w:r>
            <w:r w:rsidRPr="00221345">
              <w:rPr>
                <w:rFonts w:ascii="Times New Roman" w:eastAsia="Calibri" w:hAnsi="Times New Roman" w:cs="Times New Roman"/>
                <w:b/>
                <w:iCs/>
                <w:color w:val="000000"/>
                <w:sz w:val="16"/>
                <w:szCs w:val="14"/>
                <w:vertAlign w:val="superscript"/>
              </w:rPr>
              <w:t>3</w:t>
            </w:r>
          </w:p>
        </w:tc>
        <w:tc>
          <w:tcPr>
            <w:tcW w:w="999" w:type="dxa"/>
            <w:tcBorders>
              <w:top w:val="nil"/>
              <w:left w:val="nil"/>
              <w:bottom w:val="single" w:sz="8" w:space="0" w:color="auto"/>
              <w:right w:val="single" w:sz="8" w:space="0" w:color="auto"/>
            </w:tcBorders>
            <w:shd w:val="clear" w:color="auto" w:fill="auto"/>
            <w:vAlign w:val="center"/>
            <w:hideMark/>
          </w:tcPr>
          <w:p w14:paraId="7879C7FD"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Забор, м</w:t>
            </w:r>
            <w:r w:rsidRPr="00221345">
              <w:rPr>
                <w:rFonts w:ascii="Times New Roman" w:eastAsia="Calibri" w:hAnsi="Times New Roman" w:cs="Times New Roman"/>
                <w:b/>
                <w:iCs/>
                <w:color w:val="000000"/>
                <w:sz w:val="16"/>
                <w:szCs w:val="14"/>
                <w:vertAlign w:val="superscript"/>
              </w:rPr>
              <w:t>3</w:t>
            </w:r>
          </w:p>
        </w:tc>
        <w:tc>
          <w:tcPr>
            <w:tcW w:w="1291" w:type="dxa"/>
            <w:tcBorders>
              <w:top w:val="nil"/>
              <w:left w:val="nil"/>
              <w:bottom w:val="single" w:sz="8" w:space="0" w:color="auto"/>
              <w:right w:val="single" w:sz="8" w:space="0" w:color="auto"/>
            </w:tcBorders>
            <w:shd w:val="clear" w:color="auto" w:fill="auto"/>
            <w:vAlign w:val="center"/>
            <w:hideMark/>
          </w:tcPr>
          <w:p w14:paraId="72FA3F26"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 годового плана</w:t>
            </w:r>
          </w:p>
        </w:tc>
        <w:tc>
          <w:tcPr>
            <w:tcW w:w="1101" w:type="dxa"/>
            <w:tcBorders>
              <w:top w:val="nil"/>
              <w:left w:val="nil"/>
              <w:bottom w:val="single" w:sz="8" w:space="0" w:color="auto"/>
              <w:right w:val="single" w:sz="8" w:space="0" w:color="auto"/>
            </w:tcBorders>
            <w:shd w:val="clear" w:color="auto" w:fill="auto"/>
            <w:vAlign w:val="center"/>
            <w:hideMark/>
          </w:tcPr>
          <w:p w14:paraId="055599F5"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Реализация, м</w:t>
            </w:r>
            <w:r w:rsidRPr="00221345">
              <w:rPr>
                <w:rFonts w:ascii="Times New Roman" w:eastAsia="Calibri" w:hAnsi="Times New Roman" w:cs="Times New Roman"/>
                <w:b/>
                <w:iCs/>
                <w:color w:val="000000"/>
                <w:sz w:val="16"/>
                <w:szCs w:val="14"/>
                <w:vertAlign w:val="superscript"/>
              </w:rPr>
              <w:t>3</w:t>
            </w:r>
          </w:p>
        </w:tc>
        <w:tc>
          <w:tcPr>
            <w:tcW w:w="1166" w:type="dxa"/>
            <w:tcBorders>
              <w:top w:val="nil"/>
              <w:left w:val="nil"/>
              <w:bottom w:val="single" w:sz="8" w:space="0" w:color="auto"/>
              <w:right w:val="single" w:sz="4" w:space="0" w:color="auto"/>
            </w:tcBorders>
            <w:vAlign w:val="center"/>
          </w:tcPr>
          <w:p w14:paraId="3FFFF6F0"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proofErr w:type="gramStart"/>
            <w:r w:rsidRPr="00221345">
              <w:rPr>
                <w:rFonts w:ascii="Times New Roman" w:eastAsia="Calibri" w:hAnsi="Times New Roman" w:cs="Times New Roman"/>
                <w:b/>
                <w:iCs/>
                <w:color w:val="000000"/>
                <w:sz w:val="16"/>
                <w:szCs w:val="14"/>
              </w:rPr>
              <w:t>Лимит,  м</w:t>
            </w:r>
            <w:proofErr w:type="gramEnd"/>
            <w:r w:rsidRPr="00221345">
              <w:rPr>
                <w:rFonts w:ascii="Times New Roman" w:eastAsia="Calibri" w:hAnsi="Times New Roman" w:cs="Times New Roman"/>
                <w:b/>
                <w:iCs/>
                <w:color w:val="000000"/>
                <w:sz w:val="16"/>
                <w:szCs w:val="14"/>
                <w:vertAlign w:val="superscript"/>
              </w:rPr>
              <w:t>3</w:t>
            </w:r>
          </w:p>
        </w:tc>
        <w:tc>
          <w:tcPr>
            <w:tcW w:w="1000" w:type="dxa"/>
            <w:tcBorders>
              <w:top w:val="nil"/>
              <w:left w:val="single" w:sz="4" w:space="0" w:color="auto"/>
              <w:bottom w:val="single" w:sz="8" w:space="0" w:color="auto"/>
              <w:right w:val="single" w:sz="4" w:space="0" w:color="auto"/>
            </w:tcBorders>
            <w:vAlign w:val="center"/>
          </w:tcPr>
          <w:p w14:paraId="59B13219"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Забор, м</w:t>
            </w:r>
            <w:r w:rsidRPr="00221345">
              <w:rPr>
                <w:rFonts w:ascii="Times New Roman" w:eastAsia="Calibri" w:hAnsi="Times New Roman" w:cs="Times New Roman"/>
                <w:b/>
                <w:iCs/>
                <w:color w:val="000000"/>
                <w:sz w:val="16"/>
                <w:szCs w:val="14"/>
                <w:vertAlign w:val="superscript"/>
              </w:rPr>
              <w:t>3</w:t>
            </w:r>
          </w:p>
        </w:tc>
        <w:tc>
          <w:tcPr>
            <w:tcW w:w="1291" w:type="dxa"/>
            <w:tcBorders>
              <w:top w:val="nil"/>
              <w:left w:val="single" w:sz="4" w:space="0" w:color="auto"/>
              <w:bottom w:val="single" w:sz="8" w:space="0" w:color="auto"/>
              <w:right w:val="single" w:sz="4" w:space="0" w:color="auto"/>
            </w:tcBorders>
            <w:vAlign w:val="center"/>
          </w:tcPr>
          <w:p w14:paraId="7DDBCBE9"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 годового плана</w:t>
            </w:r>
          </w:p>
        </w:tc>
        <w:tc>
          <w:tcPr>
            <w:tcW w:w="1194" w:type="dxa"/>
            <w:tcBorders>
              <w:top w:val="nil"/>
              <w:left w:val="single" w:sz="4" w:space="0" w:color="auto"/>
              <w:bottom w:val="single" w:sz="8" w:space="0" w:color="auto"/>
              <w:right w:val="single" w:sz="4" w:space="0" w:color="auto"/>
            </w:tcBorders>
            <w:vAlign w:val="center"/>
          </w:tcPr>
          <w:p w14:paraId="742A99E2"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b/>
                <w:iCs/>
                <w:color w:val="000000"/>
                <w:sz w:val="16"/>
                <w:szCs w:val="14"/>
              </w:rPr>
              <w:t>Реализация, м</w:t>
            </w:r>
            <w:r w:rsidRPr="00221345">
              <w:rPr>
                <w:rFonts w:ascii="Times New Roman" w:eastAsia="Calibri" w:hAnsi="Times New Roman" w:cs="Times New Roman"/>
                <w:b/>
                <w:iCs/>
                <w:color w:val="000000"/>
                <w:sz w:val="16"/>
                <w:szCs w:val="14"/>
                <w:vertAlign w:val="superscript"/>
              </w:rPr>
              <w:t>3</w:t>
            </w:r>
          </w:p>
        </w:tc>
      </w:tr>
      <w:tr w:rsidR="00221345" w:rsidRPr="00221345" w14:paraId="37A00D4D" w14:textId="77777777" w:rsidTr="009061D5">
        <w:trPr>
          <w:trHeight w:val="19"/>
          <w:jc w:val="center"/>
        </w:trPr>
        <w:tc>
          <w:tcPr>
            <w:tcW w:w="11904" w:type="dxa"/>
            <w:gridSpan w:val="9"/>
            <w:tcBorders>
              <w:top w:val="single" w:sz="8" w:space="0" w:color="auto"/>
              <w:left w:val="single" w:sz="8" w:space="0" w:color="auto"/>
              <w:bottom w:val="single" w:sz="8" w:space="0" w:color="000000"/>
              <w:right w:val="single" w:sz="4" w:space="0" w:color="auto"/>
            </w:tcBorders>
            <w:vAlign w:val="center"/>
          </w:tcPr>
          <w:p w14:paraId="400FC25C"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4"/>
              </w:rPr>
            </w:pPr>
            <w:r w:rsidRPr="00221345">
              <w:rPr>
                <w:rFonts w:ascii="Times New Roman" w:eastAsia="Calibri" w:hAnsi="Times New Roman" w:cs="Times New Roman"/>
                <w:sz w:val="18"/>
                <w:szCs w:val="20"/>
              </w:rPr>
              <w:t>Артезианская скважина № 2572</w:t>
            </w:r>
          </w:p>
        </w:tc>
      </w:tr>
      <w:tr w:rsidR="00221345" w:rsidRPr="00221345" w14:paraId="5024D602"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122B2090"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Поднято воды из скважин</w:t>
            </w:r>
          </w:p>
        </w:tc>
        <w:tc>
          <w:tcPr>
            <w:tcW w:w="1163" w:type="dxa"/>
            <w:tcBorders>
              <w:top w:val="nil"/>
              <w:left w:val="nil"/>
              <w:bottom w:val="single" w:sz="8" w:space="0" w:color="auto"/>
              <w:right w:val="single" w:sz="8" w:space="0" w:color="auto"/>
            </w:tcBorders>
            <w:shd w:val="clear" w:color="auto" w:fill="auto"/>
            <w:vAlign w:val="center"/>
          </w:tcPr>
          <w:p w14:paraId="1B8CE2C5"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35760</w:t>
            </w:r>
          </w:p>
        </w:tc>
        <w:tc>
          <w:tcPr>
            <w:tcW w:w="999" w:type="dxa"/>
            <w:tcBorders>
              <w:top w:val="nil"/>
              <w:left w:val="nil"/>
              <w:bottom w:val="single" w:sz="8" w:space="0" w:color="auto"/>
              <w:right w:val="single" w:sz="8" w:space="0" w:color="auto"/>
            </w:tcBorders>
            <w:shd w:val="clear" w:color="auto" w:fill="auto"/>
            <w:vAlign w:val="center"/>
          </w:tcPr>
          <w:p w14:paraId="06E46AB9"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17005</w:t>
            </w:r>
          </w:p>
        </w:tc>
        <w:tc>
          <w:tcPr>
            <w:tcW w:w="1291" w:type="dxa"/>
            <w:tcBorders>
              <w:top w:val="nil"/>
              <w:left w:val="nil"/>
              <w:bottom w:val="single" w:sz="8" w:space="0" w:color="auto"/>
              <w:right w:val="single" w:sz="8" w:space="0" w:color="auto"/>
            </w:tcBorders>
            <w:shd w:val="clear" w:color="auto" w:fill="auto"/>
            <w:vAlign w:val="center"/>
          </w:tcPr>
          <w:p w14:paraId="03DEF5CE"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47,55</w:t>
            </w:r>
          </w:p>
        </w:tc>
        <w:tc>
          <w:tcPr>
            <w:tcW w:w="1101" w:type="dxa"/>
            <w:tcBorders>
              <w:top w:val="nil"/>
              <w:left w:val="nil"/>
              <w:bottom w:val="single" w:sz="8" w:space="0" w:color="auto"/>
              <w:right w:val="single" w:sz="8" w:space="0" w:color="auto"/>
            </w:tcBorders>
            <w:shd w:val="clear" w:color="auto" w:fill="auto"/>
            <w:vAlign w:val="center"/>
          </w:tcPr>
          <w:p w14:paraId="1B8894F6"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17005</w:t>
            </w:r>
          </w:p>
        </w:tc>
        <w:tc>
          <w:tcPr>
            <w:tcW w:w="1166" w:type="dxa"/>
            <w:tcBorders>
              <w:top w:val="nil"/>
              <w:left w:val="nil"/>
              <w:bottom w:val="single" w:sz="8" w:space="0" w:color="auto"/>
              <w:right w:val="single" w:sz="4" w:space="0" w:color="auto"/>
            </w:tcBorders>
            <w:vAlign w:val="center"/>
          </w:tcPr>
          <w:p w14:paraId="61C772E3"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35760</w:t>
            </w:r>
          </w:p>
        </w:tc>
        <w:tc>
          <w:tcPr>
            <w:tcW w:w="1000" w:type="dxa"/>
            <w:tcBorders>
              <w:top w:val="nil"/>
              <w:left w:val="single" w:sz="4" w:space="0" w:color="auto"/>
              <w:bottom w:val="single" w:sz="8" w:space="0" w:color="auto"/>
              <w:right w:val="single" w:sz="4" w:space="0" w:color="auto"/>
            </w:tcBorders>
            <w:vAlign w:val="center"/>
          </w:tcPr>
          <w:p w14:paraId="3B8F6048"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17175</w:t>
            </w:r>
          </w:p>
        </w:tc>
        <w:tc>
          <w:tcPr>
            <w:tcW w:w="1291" w:type="dxa"/>
            <w:tcBorders>
              <w:top w:val="nil"/>
              <w:left w:val="single" w:sz="4" w:space="0" w:color="auto"/>
              <w:bottom w:val="single" w:sz="8" w:space="0" w:color="auto"/>
              <w:right w:val="single" w:sz="4" w:space="0" w:color="auto"/>
            </w:tcBorders>
            <w:vAlign w:val="center"/>
          </w:tcPr>
          <w:p w14:paraId="066D80A1"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48,02</w:t>
            </w:r>
          </w:p>
        </w:tc>
        <w:tc>
          <w:tcPr>
            <w:tcW w:w="1194" w:type="dxa"/>
            <w:tcBorders>
              <w:top w:val="nil"/>
              <w:left w:val="single" w:sz="4" w:space="0" w:color="auto"/>
              <w:bottom w:val="single" w:sz="8" w:space="0" w:color="auto"/>
              <w:right w:val="single" w:sz="4" w:space="0" w:color="auto"/>
            </w:tcBorders>
            <w:vAlign w:val="center"/>
          </w:tcPr>
          <w:p w14:paraId="31EC4521"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17175</w:t>
            </w:r>
          </w:p>
        </w:tc>
      </w:tr>
      <w:tr w:rsidR="00221345" w:rsidRPr="00221345" w14:paraId="7AA22D78"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3032EE75"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Объем отпуска воды в сеть</w:t>
            </w:r>
          </w:p>
        </w:tc>
        <w:tc>
          <w:tcPr>
            <w:tcW w:w="1163" w:type="dxa"/>
            <w:tcBorders>
              <w:top w:val="nil"/>
              <w:left w:val="nil"/>
              <w:bottom w:val="single" w:sz="8" w:space="0" w:color="auto"/>
              <w:right w:val="single" w:sz="8" w:space="0" w:color="auto"/>
            </w:tcBorders>
            <w:shd w:val="clear" w:color="auto" w:fill="auto"/>
          </w:tcPr>
          <w:p w14:paraId="2CF2CF4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35760</w:t>
            </w:r>
          </w:p>
        </w:tc>
        <w:tc>
          <w:tcPr>
            <w:tcW w:w="999" w:type="dxa"/>
            <w:tcBorders>
              <w:top w:val="nil"/>
              <w:left w:val="nil"/>
              <w:bottom w:val="single" w:sz="8" w:space="0" w:color="auto"/>
              <w:right w:val="single" w:sz="8" w:space="0" w:color="auto"/>
            </w:tcBorders>
            <w:shd w:val="clear" w:color="auto" w:fill="auto"/>
          </w:tcPr>
          <w:p w14:paraId="7A06A94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17005</w:t>
            </w:r>
          </w:p>
        </w:tc>
        <w:tc>
          <w:tcPr>
            <w:tcW w:w="1291" w:type="dxa"/>
            <w:tcBorders>
              <w:top w:val="nil"/>
              <w:left w:val="nil"/>
              <w:bottom w:val="single" w:sz="8" w:space="0" w:color="auto"/>
              <w:right w:val="single" w:sz="8" w:space="0" w:color="auto"/>
            </w:tcBorders>
            <w:shd w:val="clear" w:color="auto" w:fill="auto"/>
          </w:tcPr>
          <w:p w14:paraId="6C99553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47,55</w:t>
            </w:r>
          </w:p>
        </w:tc>
        <w:tc>
          <w:tcPr>
            <w:tcW w:w="1101" w:type="dxa"/>
            <w:tcBorders>
              <w:top w:val="nil"/>
              <w:left w:val="nil"/>
              <w:bottom w:val="single" w:sz="8" w:space="0" w:color="auto"/>
              <w:right w:val="single" w:sz="8" w:space="0" w:color="auto"/>
            </w:tcBorders>
            <w:shd w:val="clear" w:color="auto" w:fill="auto"/>
          </w:tcPr>
          <w:p w14:paraId="51664CC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17005</w:t>
            </w:r>
          </w:p>
        </w:tc>
        <w:tc>
          <w:tcPr>
            <w:tcW w:w="1166" w:type="dxa"/>
            <w:tcBorders>
              <w:top w:val="nil"/>
              <w:left w:val="nil"/>
              <w:bottom w:val="single" w:sz="8" w:space="0" w:color="auto"/>
              <w:right w:val="single" w:sz="4" w:space="0" w:color="auto"/>
            </w:tcBorders>
          </w:tcPr>
          <w:p w14:paraId="5C9C8AF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35760</w:t>
            </w:r>
          </w:p>
        </w:tc>
        <w:tc>
          <w:tcPr>
            <w:tcW w:w="1000" w:type="dxa"/>
            <w:tcBorders>
              <w:top w:val="nil"/>
              <w:left w:val="single" w:sz="4" w:space="0" w:color="auto"/>
              <w:bottom w:val="single" w:sz="8" w:space="0" w:color="auto"/>
              <w:right w:val="single" w:sz="4" w:space="0" w:color="auto"/>
            </w:tcBorders>
          </w:tcPr>
          <w:p w14:paraId="7C8C1EA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17175</w:t>
            </w:r>
          </w:p>
        </w:tc>
        <w:tc>
          <w:tcPr>
            <w:tcW w:w="1291" w:type="dxa"/>
            <w:tcBorders>
              <w:top w:val="nil"/>
              <w:left w:val="single" w:sz="4" w:space="0" w:color="auto"/>
              <w:bottom w:val="single" w:sz="8" w:space="0" w:color="auto"/>
              <w:right w:val="single" w:sz="4" w:space="0" w:color="auto"/>
            </w:tcBorders>
          </w:tcPr>
          <w:p w14:paraId="2681400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48,02</w:t>
            </w:r>
          </w:p>
        </w:tc>
        <w:tc>
          <w:tcPr>
            <w:tcW w:w="1194" w:type="dxa"/>
            <w:tcBorders>
              <w:top w:val="nil"/>
              <w:left w:val="single" w:sz="4" w:space="0" w:color="auto"/>
              <w:bottom w:val="single" w:sz="8" w:space="0" w:color="auto"/>
              <w:right w:val="single" w:sz="4" w:space="0" w:color="auto"/>
            </w:tcBorders>
          </w:tcPr>
          <w:p w14:paraId="4782A93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17175</w:t>
            </w:r>
          </w:p>
        </w:tc>
      </w:tr>
      <w:tr w:rsidR="00221345" w:rsidRPr="00221345" w14:paraId="0F678744"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3AB73EEB"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Отпущено воды, всего</w:t>
            </w:r>
          </w:p>
        </w:tc>
        <w:tc>
          <w:tcPr>
            <w:tcW w:w="1163" w:type="dxa"/>
            <w:tcBorders>
              <w:top w:val="nil"/>
              <w:left w:val="nil"/>
              <w:bottom w:val="single" w:sz="8" w:space="0" w:color="auto"/>
              <w:right w:val="single" w:sz="8" w:space="0" w:color="auto"/>
            </w:tcBorders>
            <w:shd w:val="clear" w:color="auto" w:fill="auto"/>
          </w:tcPr>
          <w:p w14:paraId="22F58D9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35760</w:t>
            </w:r>
          </w:p>
        </w:tc>
        <w:tc>
          <w:tcPr>
            <w:tcW w:w="999" w:type="dxa"/>
            <w:tcBorders>
              <w:top w:val="nil"/>
              <w:left w:val="nil"/>
              <w:bottom w:val="single" w:sz="8" w:space="0" w:color="auto"/>
              <w:right w:val="single" w:sz="8" w:space="0" w:color="auto"/>
            </w:tcBorders>
            <w:shd w:val="clear" w:color="auto" w:fill="auto"/>
          </w:tcPr>
          <w:p w14:paraId="4146D4D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17005</w:t>
            </w:r>
          </w:p>
        </w:tc>
        <w:tc>
          <w:tcPr>
            <w:tcW w:w="1291" w:type="dxa"/>
            <w:tcBorders>
              <w:top w:val="nil"/>
              <w:left w:val="nil"/>
              <w:bottom w:val="single" w:sz="8" w:space="0" w:color="auto"/>
              <w:right w:val="single" w:sz="8" w:space="0" w:color="auto"/>
            </w:tcBorders>
            <w:shd w:val="clear" w:color="auto" w:fill="auto"/>
          </w:tcPr>
          <w:p w14:paraId="55603244"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47,55</w:t>
            </w:r>
          </w:p>
        </w:tc>
        <w:tc>
          <w:tcPr>
            <w:tcW w:w="1101" w:type="dxa"/>
            <w:tcBorders>
              <w:top w:val="nil"/>
              <w:left w:val="nil"/>
              <w:bottom w:val="single" w:sz="8" w:space="0" w:color="auto"/>
              <w:right w:val="single" w:sz="8" w:space="0" w:color="auto"/>
            </w:tcBorders>
            <w:shd w:val="clear" w:color="auto" w:fill="auto"/>
          </w:tcPr>
          <w:p w14:paraId="667545B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17005</w:t>
            </w:r>
          </w:p>
        </w:tc>
        <w:tc>
          <w:tcPr>
            <w:tcW w:w="1166" w:type="dxa"/>
            <w:tcBorders>
              <w:top w:val="nil"/>
              <w:left w:val="nil"/>
              <w:bottom w:val="single" w:sz="8" w:space="0" w:color="auto"/>
              <w:right w:val="single" w:sz="4" w:space="0" w:color="auto"/>
            </w:tcBorders>
          </w:tcPr>
          <w:p w14:paraId="3BFFCC8E"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35760</w:t>
            </w:r>
          </w:p>
        </w:tc>
        <w:tc>
          <w:tcPr>
            <w:tcW w:w="1000" w:type="dxa"/>
            <w:tcBorders>
              <w:top w:val="nil"/>
              <w:left w:val="single" w:sz="4" w:space="0" w:color="auto"/>
              <w:bottom w:val="single" w:sz="8" w:space="0" w:color="auto"/>
              <w:right w:val="single" w:sz="4" w:space="0" w:color="auto"/>
            </w:tcBorders>
          </w:tcPr>
          <w:p w14:paraId="5F5725F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17175</w:t>
            </w:r>
          </w:p>
        </w:tc>
        <w:tc>
          <w:tcPr>
            <w:tcW w:w="1291" w:type="dxa"/>
            <w:tcBorders>
              <w:top w:val="nil"/>
              <w:left w:val="single" w:sz="4" w:space="0" w:color="auto"/>
              <w:bottom w:val="single" w:sz="8" w:space="0" w:color="auto"/>
              <w:right w:val="single" w:sz="4" w:space="0" w:color="auto"/>
            </w:tcBorders>
          </w:tcPr>
          <w:p w14:paraId="2D5898C0"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48,02</w:t>
            </w:r>
          </w:p>
        </w:tc>
        <w:tc>
          <w:tcPr>
            <w:tcW w:w="1194" w:type="dxa"/>
            <w:tcBorders>
              <w:top w:val="nil"/>
              <w:left w:val="single" w:sz="4" w:space="0" w:color="auto"/>
              <w:bottom w:val="single" w:sz="8" w:space="0" w:color="auto"/>
              <w:right w:val="single" w:sz="4" w:space="0" w:color="auto"/>
            </w:tcBorders>
          </w:tcPr>
          <w:p w14:paraId="3AE8C8AE"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17175</w:t>
            </w:r>
          </w:p>
        </w:tc>
      </w:tr>
      <w:tr w:rsidR="00221345" w:rsidRPr="00221345" w14:paraId="2BAC79C7"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11BCFD32"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Уровень потерь к объему отпуска воды, %</w:t>
            </w:r>
          </w:p>
        </w:tc>
        <w:tc>
          <w:tcPr>
            <w:tcW w:w="1163" w:type="dxa"/>
            <w:tcBorders>
              <w:top w:val="nil"/>
              <w:left w:val="nil"/>
              <w:bottom w:val="single" w:sz="8" w:space="0" w:color="auto"/>
              <w:right w:val="single" w:sz="8" w:space="0" w:color="auto"/>
            </w:tcBorders>
            <w:shd w:val="clear" w:color="auto" w:fill="auto"/>
            <w:vAlign w:val="center"/>
          </w:tcPr>
          <w:p w14:paraId="1A4A1134"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w:t>
            </w:r>
          </w:p>
        </w:tc>
        <w:tc>
          <w:tcPr>
            <w:tcW w:w="999" w:type="dxa"/>
            <w:tcBorders>
              <w:top w:val="nil"/>
              <w:left w:val="nil"/>
              <w:bottom w:val="single" w:sz="8" w:space="0" w:color="auto"/>
              <w:right w:val="single" w:sz="8" w:space="0" w:color="auto"/>
            </w:tcBorders>
            <w:shd w:val="clear" w:color="auto" w:fill="auto"/>
            <w:vAlign w:val="center"/>
          </w:tcPr>
          <w:p w14:paraId="2682A78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nil"/>
              <w:bottom w:val="single" w:sz="8" w:space="0" w:color="auto"/>
              <w:right w:val="single" w:sz="8" w:space="0" w:color="auto"/>
            </w:tcBorders>
            <w:shd w:val="clear" w:color="auto" w:fill="auto"/>
            <w:vAlign w:val="center"/>
          </w:tcPr>
          <w:p w14:paraId="7D626D6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01" w:type="dxa"/>
            <w:tcBorders>
              <w:top w:val="nil"/>
              <w:left w:val="nil"/>
              <w:bottom w:val="single" w:sz="8" w:space="0" w:color="auto"/>
              <w:right w:val="single" w:sz="8" w:space="0" w:color="auto"/>
            </w:tcBorders>
            <w:shd w:val="clear" w:color="auto" w:fill="auto"/>
            <w:vAlign w:val="center"/>
          </w:tcPr>
          <w:p w14:paraId="440C6741"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66" w:type="dxa"/>
            <w:tcBorders>
              <w:top w:val="nil"/>
              <w:left w:val="nil"/>
              <w:bottom w:val="single" w:sz="8" w:space="0" w:color="auto"/>
              <w:right w:val="single" w:sz="4" w:space="0" w:color="auto"/>
            </w:tcBorders>
            <w:vAlign w:val="center"/>
          </w:tcPr>
          <w:p w14:paraId="2AE20A3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000" w:type="dxa"/>
            <w:tcBorders>
              <w:top w:val="nil"/>
              <w:left w:val="single" w:sz="4" w:space="0" w:color="auto"/>
              <w:bottom w:val="single" w:sz="8" w:space="0" w:color="auto"/>
              <w:right w:val="single" w:sz="4" w:space="0" w:color="auto"/>
            </w:tcBorders>
            <w:vAlign w:val="center"/>
          </w:tcPr>
          <w:p w14:paraId="3CAFE05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single" w:sz="4" w:space="0" w:color="auto"/>
              <w:bottom w:val="single" w:sz="8" w:space="0" w:color="auto"/>
              <w:right w:val="single" w:sz="4" w:space="0" w:color="auto"/>
            </w:tcBorders>
            <w:vAlign w:val="center"/>
          </w:tcPr>
          <w:p w14:paraId="423F229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94" w:type="dxa"/>
            <w:tcBorders>
              <w:top w:val="nil"/>
              <w:left w:val="single" w:sz="4" w:space="0" w:color="auto"/>
              <w:bottom w:val="single" w:sz="8" w:space="0" w:color="auto"/>
              <w:right w:val="single" w:sz="4" w:space="0" w:color="auto"/>
            </w:tcBorders>
            <w:vAlign w:val="center"/>
          </w:tcPr>
          <w:p w14:paraId="0B1E7CF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r>
      <w:tr w:rsidR="00221345" w:rsidRPr="00221345" w14:paraId="349595A3" w14:textId="77777777" w:rsidTr="009061D5">
        <w:trPr>
          <w:trHeight w:val="19"/>
          <w:jc w:val="center"/>
        </w:trPr>
        <w:tc>
          <w:tcPr>
            <w:tcW w:w="11904" w:type="dxa"/>
            <w:gridSpan w:val="9"/>
            <w:tcBorders>
              <w:top w:val="single" w:sz="8" w:space="0" w:color="auto"/>
              <w:left w:val="single" w:sz="8" w:space="0" w:color="auto"/>
              <w:bottom w:val="single" w:sz="8" w:space="0" w:color="000000"/>
              <w:right w:val="single" w:sz="4" w:space="0" w:color="auto"/>
            </w:tcBorders>
            <w:vAlign w:val="center"/>
            <w:hideMark/>
          </w:tcPr>
          <w:p w14:paraId="12C898AB" w14:textId="77777777" w:rsidR="00221345" w:rsidRPr="00221345" w:rsidRDefault="00221345" w:rsidP="00221345">
            <w:pPr>
              <w:spacing w:after="0" w:line="240" w:lineRule="auto"/>
              <w:jc w:val="center"/>
              <w:rPr>
                <w:rFonts w:ascii="Times New Roman" w:eastAsia="Calibri" w:hAnsi="Times New Roman" w:cs="Times New Roman"/>
                <w:b/>
                <w:iCs/>
                <w:color w:val="000000"/>
                <w:sz w:val="18"/>
                <w:szCs w:val="20"/>
              </w:rPr>
            </w:pPr>
            <w:r w:rsidRPr="00221345">
              <w:rPr>
                <w:rFonts w:ascii="Times New Roman" w:eastAsia="Calibri" w:hAnsi="Times New Roman" w:cs="Times New Roman"/>
                <w:sz w:val="18"/>
                <w:szCs w:val="20"/>
              </w:rPr>
              <w:t>Артезианская скважина № 2012</w:t>
            </w:r>
          </w:p>
        </w:tc>
      </w:tr>
      <w:tr w:rsidR="00221345" w:rsidRPr="00221345" w14:paraId="2B80AEB1"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699A6CE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Поднято воды из скважин</w:t>
            </w:r>
          </w:p>
        </w:tc>
        <w:tc>
          <w:tcPr>
            <w:tcW w:w="1163" w:type="dxa"/>
            <w:tcBorders>
              <w:top w:val="nil"/>
              <w:left w:val="nil"/>
              <w:bottom w:val="single" w:sz="8" w:space="0" w:color="auto"/>
              <w:right w:val="single" w:sz="8" w:space="0" w:color="auto"/>
            </w:tcBorders>
            <w:shd w:val="clear" w:color="auto" w:fill="auto"/>
            <w:vAlign w:val="center"/>
          </w:tcPr>
          <w:p w14:paraId="64518A5A"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14560</w:t>
            </w:r>
          </w:p>
        </w:tc>
        <w:tc>
          <w:tcPr>
            <w:tcW w:w="999" w:type="dxa"/>
            <w:tcBorders>
              <w:top w:val="nil"/>
              <w:left w:val="nil"/>
              <w:bottom w:val="single" w:sz="8" w:space="0" w:color="auto"/>
              <w:right w:val="single" w:sz="8" w:space="0" w:color="auto"/>
            </w:tcBorders>
            <w:shd w:val="clear" w:color="auto" w:fill="auto"/>
            <w:vAlign w:val="center"/>
          </w:tcPr>
          <w:p w14:paraId="273578C3"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7130</w:t>
            </w:r>
          </w:p>
        </w:tc>
        <w:tc>
          <w:tcPr>
            <w:tcW w:w="1291" w:type="dxa"/>
            <w:tcBorders>
              <w:top w:val="nil"/>
              <w:left w:val="nil"/>
              <w:bottom w:val="single" w:sz="8" w:space="0" w:color="auto"/>
              <w:right w:val="single" w:sz="8" w:space="0" w:color="auto"/>
            </w:tcBorders>
            <w:shd w:val="clear" w:color="auto" w:fill="auto"/>
            <w:vAlign w:val="center"/>
          </w:tcPr>
          <w:p w14:paraId="4966910E"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51,3</w:t>
            </w:r>
          </w:p>
        </w:tc>
        <w:tc>
          <w:tcPr>
            <w:tcW w:w="1101" w:type="dxa"/>
            <w:tcBorders>
              <w:top w:val="nil"/>
              <w:left w:val="nil"/>
              <w:bottom w:val="single" w:sz="8" w:space="0" w:color="auto"/>
              <w:right w:val="single" w:sz="8" w:space="0" w:color="auto"/>
            </w:tcBorders>
            <w:shd w:val="clear" w:color="auto" w:fill="auto"/>
            <w:vAlign w:val="center"/>
          </w:tcPr>
          <w:p w14:paraId="7ED7931C"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365</w:t>
            </w:r>
          </w:p>
        </w:tc>
        <w:tc>
          <w:tcPr>
            <w:tcW w:w="1166" w:type="dxa"/>
            <w:tcBorders>
              <w:top w:val="nil"/>
              <w:left w:val="nil"/>
              <w:bottom w:val="single" w:sz="8" w:space="0" w:color="auto"/>
              <w:right w:val="single" w:sz="4" w:space="0" w:color="auto"/>
            </w:tcBorders>
            <w:vAlign w:val="center"/>
          </w:tcPr>
          <w:p w14:paraId="2F338EE3"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14560</w:t>
            </w:r>
          </w:p>
        </w:tc>
        <w:tc>
          <w:tcPr>
            <w:tcW w:w="1000" w:type="dxa"/>
            <w:tcBorders>
              <w:top w:val="nil"/>
              <w:left w:val="single" w:sz="4" w:space="0" w:color="auto"/>
              <w:bottom w:val="single" w:sz="8" w:space="0" w:color="auto"/>
              <w:right w:val="single" w:sz="4" w:space="0" w:color="auto"/>
            </w:tcBorders>
            <w:vAlign w:val="center"/>
          </w:tcPr>
          <w:p w14:paraId="67FD5BBA"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7827</w:t>
            </w:r>
          </w:p>
        </w:tc>
        <w:tc>
          <w:tcPr>
            <w:tcW w:w="1291" w:type="dxa"/>
            <w:tcBorders>
              <w:top w:val="nil"/>
              <w:left w:val="single" w:sz="4" w:space="0" w:color="auto"/>
              <w:bottom w:val="single" w:sz="8" w:space="0" w:color="auto"/>
              <w:right w:val="single" w:sz="4" w:space="0" w:color="auto"/>
            </w:tcBorders>
            <w:vAlign w:val="center"/>
          </w:tcPr>
          <w:p w14:paraId="7DB4D06C"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56,0</w:t>
            </w:r>
          </w:p>
        </w:tc>
        <w:tc>
          <w:tcPr>
            <w:tcW w:w="1194" w:type="dxa"/>
            <w:tcBorders>
              <w:top w:val="nil"/>
              <w:left w:val="single" w:sz="4" w:space="0" w:color="auto"/>
              <w:bottom w:val="single" w:sz="8" w:space="0" w:color="auto"/>
              <w:right w:val="single" w:sz="4" w:space="0" w:color="auto"/>
            </w:tcBorders>
            <w:vAlign w:val="center"/>
          </w:tcPr>
          <w:p w14:paraId="1CACC7FB"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456</w:t>
            </w:r>
          </w:p>
        </w:tc>
      </w:tr>
      <w:tr w:rsidR="00221345" w:rsidRPr="00221345" w14:paraId="02514D23"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02BA9339"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Объем отпуска воды в сеть</w:t>
            </w:r>
          </w:p>
        </w:tc>
        <w:tc>
          <w:tcPr>
            <w:tcW w:w="1163" w:type="dxa"/>
            <w:tcBorders>
              <w:top w:val="nil"/>
              <w:left w:val="nil"/>
              <w:bottom w:val="single" w:sz="8" w:space="0" w:color="auto"/>
              <w:right w:val="single" w:sz="8" w:space="0" w:color="auto"/>
            </w:tcBorders>
            <w:shd w:val="clear" w:color="auto" w:fill="auto"/>
          </w:tcPr>
          <w:p w14:paraId="4AAE99C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14560</w:t>
            </w:r>
          </w:p>
        </w:tc>
        <w:tc>
          <w:tcPr>
            <w:tcW w:w="999" w:type="dxa"/>
            <w:tcBorders>
              <w:top w:val="nil"/>
              <w:left w:val="nil"/>
              <w:bottom w:val="single" w:sz="8" w:space="0" w:color="auto"/>
              <w:right w:val="single" w:sz="8" w:space="0" w:color="auto"/>
            </w:tcBorders>
            <w:shd w:val="clear" w:color="auto" w:fill="auto"/>
            <w:vAlign w:val="center"/>
          </w:tcPr>
          <w:p w14:paraId="274EE16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p>
        </w:tc>
        <w:tc>
          <w:tcPr>
            <w:tcW w:w="1291" w:type="dxa"/>
            <w:tcBorders>
              <w:top w:val="nil"/>
              <w:left w:val="nil"/>
              <w:bottom w:val="single" w:sz="8" w:space="0" w:color="auto"/>
              <w:right w:val="single" w:sz="8" w:space="0" w:color="auto"/>
            </w:tcBorders>
            <w:shd w:val="clear" w:color="auto" w:fill="auto"/>
          </w:tcPr>
          <w:p w14:paraId="182A296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51,3</w:t>
            </w:r>
          </w:p>
        </w:tc>
        <w:tc>
          <w:tcPr>
            <w:tcW w:w="1101" w:type="dxa"/>
            <w:tcBorders>
              <w:top w:val="nil"/>
              <w:left w:val="nil"/>
              <w:bottom w:val="single" w:sz="8" w:space="0" w:color="auto"/>
              <w:right w:val="single" w:sz="8" w:space="0" w:color="auto"/>
            </w:tcBorders>
            <w:shd w:val="clear" w:color="auto" w:fill="auto"/>
            <w:vAlign w:val="center"/>
          </w:tcPr>
          <w:p w14:paraId="248306F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365</w:t>
            </w:r>
          </w:p>
        </w:tc>
        <w:tc>
          <w:tcPr>
            <w:tcW w:w="1166" w:type="dxa"/>
            <w:tcBorders>
              <w:top w:val="nil"/>
              <w:left w:val="nil"/>
              <w:bottom w:val="single" w:sz="8" w:space="0" w:color="auto"/>
              <w:right w:val="single" w:sz="4" w:space="0" w:color="auto"/>
            </w:tcBorders>
          </w:tcPr>
          <w:p w14:paraId="51B02F6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14560</w:t>
            </w:r>
          </w:p>
        </w:tc>
        <w:tc>
          <w:tcPr>
            <w:tcW w:w="1000" w:type="dxa"/>
            <w:tcBorders>
              <w:top w:val="nil"/>
              <w:left w:val="single" w:sz="4" w:space="0" w:color="auto"/>
              <w:bottom w:val="single" w:sz="8" w:space="0" w:color="auto"/>
              <w:right w:val="single" w:sz="4" w:space="0" w:color="auto"/>
            </w:tcBorders>
            <w:vAlign w:val="center"/>
          </w:tcPr>
          <w:p w14:paraId="6F17D9F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p>
        </w:tc>
        <w:tc>
          <w:tcPr>
            <w:tcW w:w="1291" w:type="dxa"/>
            <w:tcBorders>
              <w:top w:val="nil"/>
              <w:left w:val="single" w:sz="4" w:space="0" w:color="auto"/>
              <w:bottom w:val="single" w:sz="8" w:space="0" w:color="auto"/>
              <w:right w:val="single" w:sz="4" w:space="0" w:color="auto"/>
            </w:tcBorders>
          </w:tcPr>
          <w:p w14:paraId="011288A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56,0</w:t>
            </w:r>
          </w:p>
        </w:tc>
        <w:tc>
          <w:tcPr>
            <w:tcW w:w="1194" w:type="dxa"/>
            <w:tcBorders>
              <w:top w:val="nil"/>
              <w:left w:val="single" w:sz="4" w:space="0" w:color="auto"/>
              <w:bottom w:val="single" w:sz="8" w:space="0" w:color="auto"/>
              <w:right w:val="single" w:sz="4" w:space="0" w:color="auto"/>
            </w:tcBorders>
            <w:vAlign w:val="center"/>
          </w:tcPr>
          <w:p w14:paraId="3F10CB3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456</w:t>
            </w:r>
          </w:p>
        </w:tc>
      </w:tr>
      <w:tr w:rsidR="00221345" w:rsidRPr="00221345" w14:paraId="7900FA03"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0408E739"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Отпущено воды, всего</w:t>
            </w:r>
          </w:p>
        </w:tc>
        <w:tc>
          <w:tcPr>
            <w:tcW w:w="1163" w:type="dxa"/>
            <w:tcBorders>
              <w:top w:val="nil"/>
              <w:left w:val="nil"/>
              <w:bottom w:val="single" w:sz="8" w:space="0" w:color="auto"/>
              <w:right w:val="single" w:sz="8" w:space="0" w:color="auto"/>
            </w:tcBorders>
            <w:shd w:val="clear" w:color="auto" w:fill="auto"/>
          </w:tcPr>
          <w:p w14:paraId="649B2F54"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14560</w:t>
            </w:r>
          </w:p>
        </w:tc>
        <w:tc>
          <w:tcPr>
            <w:tcW w:w="999" w:type="dxa"/>
            <w:tcBorders>
              <w:top w:val="nil"/>
              <w:left w:val="nil"/>
              <w:bottom w:val="single" w:sz="8" w:space="0" w:color="auto"/>
              <w:right w:val="single" w:sz="8" w:space="0" w:color="auto"/>
            </w:tcBorders>
            <w:shd w:val="clear" w:color="auto" w:fill="auto"/>
            <w:vAlign w:val="center"/>
          </w:tcPr>
          <w:p w14:paraId="30738E2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7130</w:t>
            </w:r>
          </w:p>
        </w:tc>
        <w:tc>
          <w:tcPr>
            <w:tcW w:w="1291" w:type="dxa"/>
            <w:tcBorders>
              <w:top w:val="nil"/>
              <w:left w:val="nil"/>
              <w:bottom w:val="single" w:sz="8" w:space="0" w:color="auto"/>
              <w:right w:val="single" w:sz="8" w:space="0" w:color="auto"/>
            </w:tcBorders>
            <w:shd w:val="clear" w:color="auto" w:fill="auto"/>
          </w:tcPr>
          <w:p w14:paraId="5C209D1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51,3</w:t>
            </w:r>
          </w:p>
        </w:tc>
        <w:tc>
          <w:tcPr>
            <w:tcW w:w="1101" w:type="dxa"/>
            <w:tcBorders>
              <w:top w:val="nil"/>
              <w:left w:val="nil"/>
              <w:bottom w:val="single" w:sz="8" w:space="0" w:color="auto"/>
              <w:right w:val="single" w:sz="8" w:space="0" w:color="auto"/>
            </w:tcBorders>
            <w:shd w:val="clear" w:color="auto" w:fill="auto"/>
            <w:vAlign w:val="center"/>
          </w:tcPr>
          <w:p w14:paraId="6A378D6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365</w:t>
            </w:r>
          </w:p>
        </w:tc>
        <w:tc>
          <w:tcPr>
            <w:tcW w:w="1166" w:type="dxa"/>
            <w:tcBorders>
              <w:top w:val="nil"/>
              <w:left w:val="nil"/>
              <w:bottom w:val="single" w:sz="8" w:space="0" w:color="auto"/>
              <w:right w:val="single" w:sz="4" w:space="0" w:color="auto"/>
            </w:tcBorders>
          </w:tcPr>
          <w:p w14:paraId="70380FD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14560</w:t>
            </w:r>
          </w:p>
        </w:tc>
        <w:tc>
          <w:tcPr>
            <w:tcW w:w="1000" w:type="dxa"/>
            <w:tcBorders>
              <w:top w:val="nil"/>
              <w:left w:val="single" w:sz="4" w:space="0" w:color="auto"/>
              <w:bottom w:val="single" w:sz="8" w:space="0" w:color="auto"/>
              <w:right w:val="single" w:sz="4" w:space="0" w:color="auto"/>
            </w:tcBorders>
            <w:vAlign w:val="center"/>
          </w:tcPr>
          <w:p w14:paraId="31C49521"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7827</w:t>
            </w:r>
          </w:p>
        </w:tc>
        <w:tc>
          <w:tcPr>
            <w:tcW w:w="1291" w:type="dxa"/>
            <w:tcBorders>
              <w:top w:val="nil"/>
              <w:left w:val="single" w:sz="4" w:space="0" w:color="auto"/>
              <w:bottom w:val="single" w:sz="8" w:space="0" w:color="auto"/>
              <w:right w:val="single" w:sz="4" w:space="0" w:color="auto"/>
            </w:tcBorders>
          </w:tcPr>
          <w:p w14:paraId="5D99EDB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56,0</w:t>
            </w:r>
          </w:p>
        </w:tc>
        <w:tc>
          <w:tcPr>
            <w:tcW w:w="1194" w:type="dxa"/>
            <w:tcBorders>
              <w:top w:val="nil"/>
              <w:left w:val="single" w:sz="4" w:space="0" w:color="auto"/>
              <w:bottom w:val="single" w:sz="8" w:space="0" w:color="auto"/>
              <w:right w:val="single" w:sz="4" w:space="0" w:color="auto"/>
            </w:tcBorders>
            <w:vAlign w:val="center"/>
          </w:tcPr>
          <w:p w14:paraId="7541D12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456</w:t>
            </w:r>
          </w:p>
        </w:tc>
      </w:tr>
      <w:tr w:rsidR="00221345" w:rsidRPr="00221345" w14:paraId="6F45D39B"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35843E40"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Уровень потерь к объему отпуска воды, %</w:t>
            </w:r>
          </w:p>
        </w:tc>
        <w:tc>
          <w:tcPr>
            <w:tcW w:w="1163" w:type="dxa"/>
            <w:tcBorders>
              <w:top w:val="nil"/>
              <w:left w:val="nil"/>
              <w:bottom w:val="single" w:sz="8" w:space="0" w:color="auto"/>
              <w:right w:val="single" w:sz="8" w:space="0" w:color="auto"/>
            </w:tcBorders>
            <w:shd w:val="clear" w:color="auto" w:fill="auto"/>
            <w:vAlign w:val="center"/>
          </w:tcPr>
          <w:p w14:paraId="2D54EC27"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w:t>
            </w:r>
          </w:p>
        </w:tc>
        <w:tc>
          <w:tcPr>
            <w:tcW w:w="999" w:type="dxa"/>
            <w:tcBorders>
              <w:top w:val="nil"/>
              <w:left w:val="nil"/>
              <w:bottom w:val="single" w:sz="8" w:space="0" w:color="auto"/>
              <w:right w:val="single" w:sz="8" w:space="0" w:color="auto"/>
            </w:tcBorders>
            <w:shd w:val="clear" w:color="auto" w:fill="auto"/>
            <w:vAlign w:val="center"/>
          </w:tcPr>
          <w:p w14:paraId="2DF451E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nil"/>
              <w:bottom w:val="single" w:sz="8" w:space="0" w:color="auto"/>
              <w:right w:val="single" w:sz="8" w:space="0" w:color="auto"/>
            </w:tcBorders>
            <w:shd w:val="clear" w:color="auto" w:fill="auto"/>
            <w:vAlign w:val="center"/>
          </w:tcPr>
          <w:p w14:paraId="10F724E6"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01" w:type="dxa"/>
            <w:tcBorders>
              <w:top w:val="nil"/>
              <w:left w:val="nil"/>
              <w:bottom w:val="single" w:sz="8" w:space="0" w:color="auto"/>
              <w:right w:val="single" w:sz="8" w:space="0" w:color="auto"/>
            </w:tcBorders>
            <w:shd w:val="clear" w:color="auto" w:fill="auto"/>
            <w:vAlign w:val="center"/>
          </w:tcPr>
          <w:p w14:paraId="744F4971"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66" w:type="dxa"/>
            <w:tcBorders>
              <w:top w:val="nil"/>
              <w:left w:val="nil"/>
              <w:bottom w:val="single" w:sz="8" w:space="0" w:color="auto"/>
              <w:right w:val="single" w:sz="4" w:space="0" w:color="auto"/>
            </w:tcBorders>
            <w:vAlign w:val="center"/>
          </w:tcPr>
          <w:p w14:paraId="20C1759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000" w:type="dxa"/>
            <w:tcBorders>
              <w:top w:val="nil"/>
              <w:left w:val="single" w:sz="4" w:space="0" w:color="auto"/>
              <w:bottom w:val="single" w:sz="8" w:space="0" w:color="auto"/>
              <w:right w:val="single" w:sz="4" w:space="0" w:color="auto"/>
            </w:tcBorders>
            <w:vAlign w:val="center"/>
          </w:tcPr>
          <w:p w14:paraId="38C9710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single" w:sz="4" w:space="0" w:color="auto"/>
              <w:bottom w:val="single" w:sz="8" w:space="0" w:color="auto"/>
              <w:right w:val="single" w:sz="4" w:space="0" w:color="auto"/>
            </w:tcBorders>
            <w:vAlign w:val="center"/>
          </w:tcPr>
          <w:p w14:paraId="230222D0"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94" w:type="dxa"/>
            <w:tcBorders>
              <w:top w:val="nil"/>
              <w:left w:val="single" w:sz="4" w:space="0" w:color="auto"/>
              <w:bottom w:val="single" w:sz="8" w:space="0" w:color="auto"/>
              <w:right w:val="single" w:sz="4" w:space="0" w:color="auto"/>
            </w:tcBorders>
            <w:vAlign w:val="center"/>
          </w:tcPr>
          <w:p w14:paraId="23FE566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r>
      <w:tr w:rsidR="00221345" w:rsidRPr="00221345" w14:paraId="2ECCF85B" w14:textId="77777777" w:rsidTr="009061D5">
        <w:trPr>
          <w:trHeight w:val="19"/>
          <w:jc w:val="center"/>
        </w:trPr>
        <w:tc>
          <w:tcPr>
            <w:tcW w:w="11904" w:type="dxa"/>
            <w:gridSpan w:val="9"/>
            <w:tcBorders>
              <w:top w:val="single" w:sz="8" w:space="0" w:color="auto"/>
              <w:left w:val="single" w:sz="8" w:space="0" w:color="auto"/>
              <w:bottom w:val="single" w:sz="8" w:space="0" w:color="000000"/>
              <w:right w:val="single" w:sz="4" w:space="0" w:color="auto"/>
            </w:tcBorders>
            <w:vAlign w:val="center"/>
            <w:hideMark/>
          </w:tcPr>
          <w:p w14:paraId="64D3DCDD" w14:textId="77777777" w:rsidR="00221345" w:rsidRPr="00221345" w:rsidRDefault="00221345" w:rsidP="00221345">
            <w:pPr>
              <w:spacing w:after="0" w:line="240" w:lineRule="auto"/>
              <w:jc w:val="center"/>
              <w:rPr>
                <w:rFonts w:ascii="Times New Roman" w:eastAsia="Calibri" w:hAnsi="Times New Roman" w:cs="Times New Roman"/>
                <w:b/>
                <w:iCs/>
                <w:color w:val="000000"/>
                <w:sz w:val="16"/>
                <w:szCs w:val="16"/>
              </w:rPr>
            </w:pPr>
            <w:r w:rsidRPr="00221345">
              <w:rPr>
                <w:rFonts w:ascii="Times New Roman" w:eastAsia="Calibri" w:hAnsi="Times New Roman" w:cs="Times New Roman"/>
                <w:sz w:val="18"/>
                <w:szCs w:val="20"/>
              </w:rPr>
              <w:t>Артезианская скважина №766</w:t>
            </w:r>
          </w:p>
        </w:tc>
      </w:tr>
      <w:tr w:rsidR="00221345" w:rsidRPr="00221345" w14:paraId="2C889BEE"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08608E6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Поднято воды из скважин</w:t>
            </w:r>
          </w:p>
        </w:tc>
        <w:tc>
          <w:tcPr>
            <w:tcW w:w="1163" w:type="dxa"/>
            <w:tcBorders>
              <w:top w:val="nil"/>
              <w:left w:val="nil"/>
              <w:bottom w:val="single" w:sz="8" w:space="0" w:color="auto"/>
              <w:right w:val="single" w:sz="8" w:space="0" w:color="auto"/>
            </w:tcBorders>
            <w:shd w:val="clear" w:color="auto" w:fill="auto"/>
            <w:vAlign w:val="center"/>
          </w:tcPr>
          <w:p w14:paraId="7B42F879"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9140</w:t>
            </w:r>
          </w:p>
        </w:tc>
        <w:tc>
          <w:tcPr>
            <w:tcW w:w="999" w:type="dxa"/>
            <w:tcBorders>
              <w:top w:val="nil"/>
              <w:left w:val="nil"/>
              <w:bottom w:val="single" w:sz="8" w:space="0" w:color="auto"/>
              <w:right w:val="single" w:sz="8" w:space="0" w:color="auto"/>
            </w:tcBorders>
            <w:shd w:val="clear" w:color="auto" w:fill="auto"/>
            <w:vAlign w:val="center"/>
          </w:tcPr>
          <w:p w14:paraId="534346F9"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2065</w:t>
            </w:r>
          </w:p>
        </w:tc>
        <w:tc>
          <w:tcPr>
            <w:tcW w:w="1291" w:type="dxa"/>
            <w:tcBorders>
              <w:top w:val="nil"/>
              <w:left w:val="nil"/>
              <w:bottom w:val="single" w:sz="8" w:space="0" w:color="auto"/>
              <w:right w:val="single" w:sz="8" w:space="0" w:color="auto"/>
            </w:tcBorders>
            <w:shd w:val="clear" w:color="auto" w:fill="auto"/>
            <w:vAlign w:val="center"/>
          </w:tcPr>
          <w:p w14:paraId="5706929A"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32,3</w:t>
            </w:r>
          </w:p>
        </w:tc>
        <w:tc>
          <w:tcPr>
            <w:tcW w:w="1101" w:type="dxa"/>
            <w:tcBorders>
              <w:top w:val="nil"/>
              <w:left w:val="nil"/>
              <w:bottom w:val="single" w:sz="8" w:space="0" w:color="auto"/>
              <w:right w:val="single" w:sz="8" w:space="0" w:color="auto"/>
            </w:tcBorders>
            <w:shd w:val="clear" w:color="auto" w:fill="auto"/>
            <w:vAlign w:val="center"/>
          </w:tcPr>
          <w:p w14:paraId="3232F71C"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2065</w:t>
            </w:r>
          </w:p>
        </w:tc>
        <w:tc>
          <w:tcPr>
            <w:tcW w:w="1166" w:type="dxa"/>
            <w:tcBorders>
              <w:top w:val="nil"/>
              <w:left w:val="nil"/>
              <w:bottom w:val="single" w:sz="8" w:space="0" w:color="auto"/>
              <w:right w:val="single" w:sz="4" w:space="0" w:color="auto"/>
            </w:tcBorders>
            <w:vAlign w:val="center"/>
          </w:tcPr>
          <w:p w14:paraId="683ECCDA"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9140</w:t>
            </w:r>
          </w:p>
        </w:tc>
        <w:tc>
          <w:tcPr>
            <w:tcW w:w="1000" w:type="dxa"/>
            <w:tcBorders>
              <w:top w:val="nil"/>
              <w:left w:val="single" w:sz="4" w:space="0" w:color="auto"/>
              <w:bottom w:val="single" w:sz="8" w:space="0" w:color="auto"/>
              <w:right w:val="single" w:sz="4" w:space="0" w:color="auto"/>
            </w:tcBorders>
            <w:vAlign w:val="center"/>
          </w:tcPr>
          <w:p w14:paraId="4C45C5AD"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2271</w:t>
            </w:r>
          </w:p>
        </w:tc>
        <w:tc>
          <w:tcPr>
            <w:tcW w:w="1291" w:type="dxa"/>
            <w:tcBorders>
              <w:top w:val="nil"/>
              <w:left w:val="single" w:sz="4" w:space="0" w:color="auto"/>
              <w:bottom w:val="single" w:sz="8" w:space="0" w:color="auto"/>
              <w:right w:val="single" w:sz="4" w:space="0" w:color="auto"/>
            </w:tcBorders>
            <w:vAlign w:val="center"/>
          </w:tcPr>
          <w:p w14:paraId="2BBD48B4"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35,9</w:t>
            </w:r>
          </w:p>
        </w:tc>
        <w:tc>
          <w:tcPr>
            <w:tcW w:w="1194" w:type="dxa"/>
            <w:tcBorders>
              <w:top w:val="nil"/>
              <w:left w:val="single" w:sz="4" w:space="0" w:color="auto"/>
              <w:bottom w:val="single" w:sz="8" w:space="0" w:color="auto"/>
              <w:right w:val="single" w:sz="4" w:space="0" w:color="auto"/>
            </w:tcBorders>
            <w:vAlign w:val="center"/>
          </w:tcPr>
          <w:p w14:paraId="179AE67A"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2271</w:t>
            </w:r>
          </w:p>
        </w:tc>
      </w:tr>
      <w:tr w:rsidR="00221345" w:rsidRPr="00221345" w14:paraId="4BA76AC7"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0FD2C97D"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Объем отпуска воды в сеть</w:t>
            </w:r>
          </w:p>
        </w:tc>
        <w:tc>
          <w:tcPr>
            <w:tcW w:w="1163" w:type="dxa"/>
            <w:tcBorders>
              <w:top w:val="nil"/>
              <w:left w:val="nil"/>
              <w:bottom w:val="single" w:sz="8" w:space="0" w:color="auto"/>
              <w:right w:val="single" w:sz="8" w:space="0" w:color="auto"/>
            </w:tcBorders>
            <w:shd w:val="clear" w:color="auto" w:fill="auto"/>
          </w:tcPr>
          <w:p w14:paraId="2488739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9140</w:t>
            </w:r>
          </w:p>
        </w:tc>
        <w:tc>
          <w:tcPr>
            <w:tcW w:w="999" w:type="dxa"/>
            <w:tcBorders>
              <w:top w:val="nil"/>
              <w:left w:val="nil"/>
              <w:bottom w:val="single" w:sz="8" w:space="0" w:color="auto"/>
              <w:right w:val="single" w:sz="8" w:space="0" w:color="auto"/>
            </w:tcBorders>
            <w:shd w:val="clear" w:color="auto" w:fill="auto"/>
            <w:vAlign w:val="center"/>
          </w:tcPr>
          <w:p w14:paraId="21C71DA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2065</w:t>
            </w:r>
          </w:p>
        </w:tc>
        <w:tc>
          <w:tcPr>
            <w:tcW w:w="1291" w:type="dxa"/>
            <w:tcBorders>
              <w:top w:val="nil"/>
              <w:left w:val="nil"/>
              <w:bottom w:val="single" w:sz="8" w:space="0" w:color="auto"/>
              <w:right w:val="single" w:sz="8" w:space="0" w:color="auto"/>
            </w:tcBorders>
            <w:shd w:val="clear" w:color="auto" w:fill="auto"/>
          </w:tcPr>
          <w:p w14:paraId="6EC9798A"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32,3</w:t>
            </w:r>
          </w:p>
        </w:tc>
        <w:tc>
          <w:tcPr>
            <w:tcW w:w="1101" w:type="dxa"/>
            <w:tcBorders>
              <w:top w:val="nil"/>
              <w:left w:val="nil"/>
              <w:bottom w:val="single" w:sz="8" w:space="0" w:color="auto"/>
              <w:right w:val="single" w:sz="8" w:space="0" w:color="auto"/>
            </w:tcBorders>
            <w:shd w:val="clear" w:color="auto" w:fill="auto"/>
            <w:vAlign w:val="center"/>
          </w:tcPr>
          <w:p w14:paraId="4248963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2065</w:t>
            </w:r>
          </w:p>
        </w:tc>
        <w:tc>
          <w:tcPr>
            <w:tcW w:w="1166" w:type="dxa"/>
            <w:tcBorders>
              <w:top w:val="nil"/>
              <w:left w:val="nil"/>
              <w:bottom w:val="single" w:sz="8" w:space="0" w:color="auto"/>
              <w:right w:val="single" w:sz="4" w:space="0" w:color="auto"/>
            </w:tcBorders>
          </w:tcPr>
          <w:p w14:paraId="75B7E28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9140</w:t>
            </w:r>
          </w:p>
        </w:tc>
        <w:tc>
          <w:tcPr>
            <w:tcW w:w="1000" w:type="dxa"/>
            <w:tcBorders>
              <w:top w:val="nil"/>
              <w:left w:val="single" w:sz="4" w:space="0" w:color="auto"/>
              <w:bottom w:val="single" w:sz="8" w:space="0" w:color="auto"/>
              <w:right w:val="single" w:sz="4" w:space="0" w:color="auto"/>
            </w:tcBorders>
            <w:vAlign w:val="center"/>
          </w:tcPr>
          <w:p w14:paraId="2A7AE68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2271</w:t>
            </w:r>
          </w:p>
        </w:tc>
        <w:tc>
          <w:tcPr>
            <w:tcW w:w="1291" w:type="dxa"/>
            <w:tcBorders>
              <w:top w:val="nil"/>
              <w:left w:val="single" w:sz="4" w:space="0" w:color="auto"/>
              <w:bottom w:val="single" w:sz="8" w:space="0" w:color="auto"/>
              <w:right w:val="single" w:sz="4" w:space="0" w:color="auto"/>
            </w:tcBorders>
          </w:tcPr>
          <w:p w14:paraId="47EAC8F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35,9</w:t>
            </w:r>
          </w:p>
        </w:tc>
        <w:tc>
          <w:tcPr>
            <w:tcW w:w="1194" w:type="dxa"/>
            <w:tcBorders>
              <w:top w:val="nil"/>
              <w:left w:val="single" w:sz="4" w:space="0" w:color="auto"/>
              <w:bottom w:val="single" w:sz="8" w:space="0" w:color="auto"/>
              <w:right w:val="single" w:sz="4" w:space="0" w:color="auto"/>
            </w:tcBorders>
            <w:vAlign w:val="center"/>
          </w:tcPr>
          <w:p w14:paraId="152BC814"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p>
        </w:tc>
      </w:tr>
      <w:tr w:rsidR="00221345" w:rsidRPr="00221345" w14:paraId="707C5B0B"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hideMark/>
          </w:tcPr>
          <w:p w14:paraId="70B82104"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Отпущено воды, всего</w:t>
            </w:r>
          </w:p>
        </w:tc>
        <w:tc>
          <w:tcPr>
            <w:tcW w:w="1163" w:type="dxa"/>
            <w:tcBorders>
              <w:top w:val="nil"/>
              <w:left w:val="nil"/>
              <w:bottom w:val="single" w:sz="8" w:space="0" w:color="auto"/>
              <w:right w:val="single" w:sz="8" w:space="0" w:color="auto"/>
            </w:tcBorders>
            <w:shd w:val="clear" w:color="auto" w:fill="auto"/>
          </w:tcPr>
          <w:p w14:paraId="62D796A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9140</w:t>
            </w:r>
          </w:p>
        </w:tc>
        <w:tc>
          <w:tcPr>
            <w:tcW w:w="999" w:type="dxa"/>
            <w:tcBorders>
              <w:top w:val="nil"/>
              <w:left w:val="nil"/>
              <w:bottom w:val="single" w:sz="8" w:space="0" w:color="auto"/>
              <w:right w:val="single" w:sz="8" w:space="0" w:color="auto"/>
            </w:tcBorders>
            <w:shd w:val="clear" w:color="auto" w:fill="auto"/>
            <w:vAlign w:val="center"/>
          </w:tcPr>
          <w:p w14:paraId="03BB7CC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2065</w:t>
            </w:r>
          </w:p>
        </w:tc>
        <w:tc>
          <w:tcPr>
            <w:tcW w:w="1291" w:type="dxa"/>
            <w:tcBorders>
              <w:top w:val="nil"/>
              <w:left w:val="nil"/>
              <w:bottom w:val="single" w:sz="8" w:space="0" w:color="auto"/>
              <w:right w:val="single" w:sz="8" w:space="0" w:color="auto"/>
            </w:tcBorders>
            <w:shd w:val="clear" w:color="auto" w:fill="auto"/>
          </w:tcPr>
          <w:p w14:paraId="4AAEBEA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32,3</w:t>
            </w:r>
          </w:p>
        </w:tc>
        <w:tc>
          <w:tcPr>
            <w:tcW w:w="1101" w:type="dxa"/>
            <w:tcBorders>
              <w:top w:val="nil"/>
              <w:left w:val="nil"/>
              <w:bottom w:val="single" w:sz="8" w:space="0" w:color="auto"/>
              <w:right w:val="single" w:sz="8" w:space="0" w:color="auto"/>
            </w:tcBorders>
            <w:shd w:val="clear" w:color="auto" w:fill="auto"/>
            <w:vAlign w:val="center"/>
          </w:tcPr>
          <w:p w14:paraId="2CD4D6C6"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2065</w:t>
            </w:r>
          </w:p>
        </w:tc>
        <w:tc>
          <w:tcPr>
            <w:tcW w:w="1166" w:type="dxa"/>
            <w:tcBorders>
              <w:top w:val="nil"/>
              <w:left w:val="nil"/>
              <w:bottom w:val="single" w:sz="8" w:space="0" w:color="auto"/>
              <w:right w:val="single" w:sz="4" w:space="0" w:color="auto"/>
            </w:tcBorders>
          </w:tcPr>
          <w:p w14:paraId="7C40360E"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9140</w:t>
            </w:r>
          </w:p>
        </w:tc>
        <w:tc>
          <w:tcPr>
            <w:tcW w:w="1000" w:type="dxa"/>
            <w:tcBorders>
              <w:top w:val="nil"/>
              <w:left w:val="single" w:sz="4" w:space="0" w:color="auto"/>
              <w:bottom w:val="single" w:sz="8" w:space="0" w:color="auto"/>
              <w:right w:val="single" w:sz="4" w:space="0" w:color="auto"/>
            </w:tcBorders>
            <w:vAlign w:val="center"/>
          </w:tcPr>
          <w:p w14:paraId="4666A5E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2271</w:t>
            </w:r>
          </w:p>
        </w:tc>
        <w:tc>
          <w:tcPr>
            <w:tcW w:w="1291" w:type="dxa"/>
            <w:tcBorders>
              <w:top w:val="nil"/>
              <w:left w:val="single" w:sz="4" w:space="0" w:color="auto"/>
              <w:bottom w:val="single" w:sz="8" w:space="0" w:color="auto"/>
              <w:right w:val="single" w:sz="4" w:space="0" w:color="auto"/>
            </w:tcBorders>
          </w:tcPr>
          <w:p w14:paraId="6AF781A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35,9</w:t>
            </w:r>
          </w:p>
        </w:tc>
        <w:tc>
          <w:tcPr>
            <w:tcW w:w="1194" w:type="dxa"/>
            <w:tcBorders>
              <w:top w:val="nil"/>
              <w:left w:val="single" w:sz="4" w:space="0" w:color="auto"/>
              <w:bottom w:val="single" w:sz="8" w:space="0" w:color="auto"/>
              <w:right w:val="single" w:sz="4" w:space="0" w:color="auto"/>
            </w:tcBorders>
            <w:vAlign w:val="center"/>
          </w:tcPr>
          <w:p w14:paraId="3435013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2271</w:t>
            </w:r>
          </w:p>
        </w:tc>
      </w:tr>
      <w:tr w:rsidR="00221345" w:rsidRPr="00221345" w14:paraId="6B1F5914" w14:textId="77777777" w:rsidTr="009061D5">
        <w:trPr>
          <w:trHeight w:val="19"/>
          <w:jc w:val="center"/>
        </w:trPr>
        <w:tc>
          <w:tcPr>
            <w:tcW w:w="2699" w:type="dxa"/>
            <w:tcBorders>
              <w:top w:val="nil"/>
              <w:left w:val="single" w:sz="8" w:space="0" w:color="auto"/>
              <w:bottom w:val="single" w:sz="4" w:space="0" w:color="auto"/>
              <w:right w:val="single" w:sz="8" w:space="0" w:color="auto"/>
            </w:tcBorders>
            <w:shd w:val="clear" w:color="auto" w:fill="auto"/>
            <w:vAlign w:val="center"/>
            <w:hideMark/>
          </w:tcPr>
          <w:p w14:paraId="6DBD9A72"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Уровень потерь к объему отпуска воды, %</w:t>
            </w:r>
          </w:p>
        </w:tc>
        <w:tc>
          <w:tcPr>
            <w:tcW w:w="1163" w:type="dxa"/>
            <w:tcBorders>
              <w:top w:val="nil"/>
              <w:left w:val="nil"/>
              <w:bottom w:val="single" w:sz="4" w:space="0" w:color="auto"/>
              <w:right w:val="single" w:sz="8" w:space="0" w:color="auto"/>
            </w:tcBorders>
            <w:shd w:val="clear" w:color="auto" w:fill="auto"/>
            <w:vAlign w:val="center"/>
          </w:tcPr>
          <w:p w14:paraId="1DDB0585"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w:t>
            </w:r>
          </w:p>
        </w:tc>
        <w:tc>
          <w:tcPr>
            <w:tcW w:w="999" w:type="dxa"/>
            <w:tcBorders>
              <w:top w:val="nil"/>
              <w:left w:val="nil"/>
              <w:bottom w:val="single" w:sz="4" w:space="0" w:color="auto"/>
              <w:right w:val="single" w:sz="8" w:space="0" w:color="auto"/>
            </w:tcBorders>
            <w:shd w:val="clear" w:color="auto" w:fill="auto"/>
            <w:vAlign w:val="center"/>
          </w:tcPr>
          <w:p w14:paraId="766F8DC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nil"/>
              <w:bottom w:val="single" w:sz="4" w:space="0" w:color="auto"/>
              <w:right w:val="single" w:sz="8" w:space="0" w:color="auto"/>
            </w:tcBorders>
            <w:shd w:val="clear" w:color="auto" w:fill="auto"/>
            <w:vAlign w:val="center"/>
          </w:tcPr>
          <w:p w14:paraId="309E78D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01" w:type="dxa"/>
            <w:tcBorders>
              <w:top w:val="nil"/>
              <w:left w:val="nil"/>
              <w:bottom w:val="single" w:sz="4" w:space="0" w:color="auto"/>
              <w:right w:val="single" w:sz="8" w:space="0" w:color="auto"/>
            </w:tcBorders>
            <w:shd w:val="clear" w:color="auto" w:fill="auto"/>
            <w:vAlign w:val="center"/>
          </w:tcPr>
          <w:p w14:paraId="4A8F760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66" w:type="dxa"/>
            <w:tcBorders>
              <w:top w:val="nil"/>
              <w:left w:val="nil"/>
              <w:bottom w:val="single" w:sz="4" w:space="0" w:color="auto"/>
              <w:right w:val="single" w:sz="4" w:space="0" w:color="auto"/>
            </w:tcBorders>
            <w:vAlign w:val="center"/>
          </w:tcPr>
          <w:p w14:paraId="7CB09A4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000" w:type="dxa"/>
            <w:tcBorders>
              <w:top w:val="nil"/>
              <w:left w:val="single" w:sz="4" w:space="0" w:color="auto"/>
              <w:bottom w:val="single" w:sz="4" w:space="0" w:color="auto"/>
              <w:right w:val="single" w:sz="4" w:space="0" w:color="auto"/>
            </w:tcBorders>
            <w:vAlign w:val="center"/>
          </w:tcPr>
          <w:p w14:paraId="1E1C640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single" w:sz="4" w:space="0" w:color="auto"/>
              <w:bottom w:val="single" w:sz="4" w:space="0" w:color="auto"/>
              <w:right w:val="single" w:sz="4" w:space="0" w:color="auto"/>
            </w:tcBorders>
            <w:vAlign w:val="center"/>
          </w:tcPr>
          <w:p w14:paraId="423705B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94" w:type="dxa"/>
            <w:tcBorders>
              <w:top w:val="nil"/>
              <w:left w:val="single" w:sz="4" w:space="0" w:color="auto"/>
              <w:bottom w:val="single" w:sz="4" w:space="0" w:color="auto"/>
              <w:right w:val="single" w:sz="4" w:space="0" w:color="auto"/>
            </w:tcBorders>
            <w:vAlign w:val="center"/>
          </w:tcPr>
          <w:p w14:paraId="53E3F44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p>
        </w:tc>
      </w:tr>
      <w:tr w:rsidR="00221345" w:rsidRPr="00221345" w14:paraId="7282A64F" w14:textId="77777777" w:rsidTr="009061D5">
        <w:trPr>
          <w:trHeight w:val="19"/>
          <w:jc w:val="center"/>
        </w:trPr>
        <w:tc>
          <w:tcPr>
            <w:tcW w:w="1190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2CA935D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sz w:val="18"/>
                <w:szCs w:val="20"/>
              </w:rPr>
              <w:t xml:space="preserve">Артезианская скважина № </w:t>
            </w:r>
            <w:r w:rsidRPr="00221345">
              <w:rPr>
                <w:rFonts w:ascii="Times New Roman" w:eastAsia="Calibri" w:hAnsi="Times New Roman" w:cs="Times New Roman"/>
                <w:bCs/>
                <w:sz w:val="18"/>
                <w:szCs w:val="20"/>
              </w:rPr>
              <w:t>2721</w:t>
            </w:r>
          </w:p>
        </w:tc>
      </w:tr>
      <w:tr w:rsidR="00221345" w:rsidRPr="00221345" w14:paraId="1C84C38B" w14:textId="77777777" w:rsidTr="009061D5">
        <w:trPr>
          <w:trHeight w:val="19"/>
          <w:jc w:val="center"/>
        </w:trPr>
        <w:tc>
          <w:tcPr>
            <w:tcW w:w="2699" w:type="dxa"/>
            <w:tcBorders>
              <w:top w:val="single" w:sz="4" w:space="0" w:color="auto"/>
              <w:left w:val="single" w:sz="8" w:space="0" w:color="auto"/>
              <w:bottom w:val="single" w:sz="8" w:space="0" w:color="auto"/>
              <w:right w:val="single" w:sz="8" w:space="0" w:color="auto"/>
            </w:tcBorders>
            <w:shd w:val="clear" w:color="auto" w:fill="auto"/>
            <w:vAlign w:val="center"/>
          </w:tcPr>
          <w:p w14:paraId="1933098E"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Поднято воды из скважин</w:t>
            </w:r>
          </w:p>
        </w:tc>
        <w:tc>
          <w:tcPr>
            <w:tcW w:w="1163" w:type="dxa"/>
            <w:tcBorders>
              <w:top w:val="single" w:sz="4" w:space="0" w:color="auto"/>
              <w:left w:val="nil"/>
              <w:bottom w:val="single" w:sz="8" w:space="0" w:color="auto"/>
              <w:right w:val="single" w:sz="8" w:space="0" w:color="auto"/>
            </w:tcBorders>
            <w:shd w:val="clear" w:color="auto" w:fill="auto"/>
            <w:vAlign w:val="center"/>
          </w:tcPr>
          <w:p w14:paraId="560252F1"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12000</w:t>
            </w:r>
          </w:p>
        </w:tc>
        <w:tc>
          <w:tcPr>
            <w:tcW w:w="999" w:type="dxa"/>
            <w:tcBorders>
              <w:top w:val="single" w:sz="4" w:space="0" w:color="auto"/>
              <w:left w:val="nil"/>
              <w:bottom w:val="single" w:sz="8" w:space="0" w:color="auto"/>
              <w:right w:val="single" w:sz="8" w:space="0" w:color="auto"/>
            </w:tcBorders>
            <w:shd w:val="clear" w:color="auto" w:fill="auto"/>
            <w:vAlign w:val="center"/>
          </w:tcPr>
          <w:p w14:paraId="3234D6E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291" w:type="dxa"/>
            <w:tcBorders>
              <w:top w:val="single" w:sz="4" w:space="0" w:color="auto"/>
              <w:left w:val="nil"/>
              <w:bottom w:val="single" w:sz="8" w:space="0" w:color="auto"/>
              <w:right w:val="single" w:sz="8" w:space="0" w:color="auto"/>
            </w:tcBorders>
            <w:shd w:val="clear" w:color="auto" w:fill="auto"/>
            <w:vAlign w:val="center"/>
          </w:tcPr>
          <w:p w14:paraId="3024E5E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40,21</w:t>
            </w:r>
          </w:p>
        </w:tc>
        <w:tc>
          <w:tcPr>
            <w:tcW w:w="1101" w:type="dxa"/>
            <w:tcBorders>
              <w:top w:val="single" w:sz="4" w:space="0" w:color="auto"/>
              <w:left w:val="nil"/>
              <w:bottom w:val="single" w:sz="8" w:space="0" w:color="auto"/>
              <w:right w:val="single" w:sz="8" w:space="0" w:color="auto"/>
            </w:tcBorders>
            <w:shd w:val="clear" w:color="auto" w:fill="auto"/>
            <w:vAlign w:val="center"/>
          </w:tcPr>
          <w:p w14:paraId="1293EF03"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166" w:type="dxa"/>
            <w:tcBorders>
              <w:top w:val="single" w:sz="4" w:space="0" w:color="auto"/>
              <w:left w:val="nil"/>
              <w:bottom w:val="single" w:sz="8" w:space="0" w:color="auto"/>
              <w:right w:val="single" w:sz="4" w:space="0" w:color="auto"/>
            </w:tcBorders>
            <w:vAlign w:val="center"/>
          </w:tcPr>
          <w:p w14:paraId="50450CB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12000</w:t>
            </w:r>
          </w:p>
        </w:tc>
        <w:tc>
          <w:tcPr>
            <w:tcW w:w="1000" w:type="dxa"/>
            <w:tcBorders>
              <w:top w:val="single" w:sz="4" w:space="0" w:color="auto"/>
              <w:left w:val="single" w:sz="4" w:space="0" w:color="auto"/>
              <w:bottom w:val="single" w:sz="8" w:space="0" w:color="auto"/>
              <w:right w:val="single" w:sz="4" w:space="0" w:color="auto"/>
            </w:tcBorders>
            <w:vAlign w:val="center"/>
          </w:tcPr>
          <w:p w14:paraId="0406E03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c>
          <w:tcPr>
            <w:tcW w:w="1291" w:type="dxa"/>
            <w:tcBorders>
              <w:top w:val="single" w:sz="4" w:space="0" w:color="auto"/>
              <w:left w:val="single" w:sz="4" w:space="0" w:color="auto"/>
              <w:bottom w:val="single" w:sz="8" w:space="0" w:color="auto"/>
              <w:right w:val="single" w:sz="4" w:space="0" w:color="auto"/>
            </w:tcBorders>
            <w:vAlign w:val="center"/>
          </w:tcPr>
          <w:p w14:paraId="16D570B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40,27</w:t>
            </w:r>
          </w:p>
        </w:tc>
        <w:tc>
          <w:tcPr>
            <w:tcW w:w="1194" w:type="dxa"/>
            <w:tcBorders>
              <w:top w:val="single" w:sz="4" w:space="0" w:color="auto"/>
              <w:left w:val="single" w:sz="4" w:space="0" w:color="auto"/>
              <w:bottom w:val="single" w:sz="8" w:space="0" w:color="auto"/>
              <w:right w:val="single" w:sz="4" w:space="0" w:color="auto"/>
            </w:tcBorders>
            <w:vAlign w:val="center"/>
          </w:tcPr>
          <w:p w14:paraId="1552975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r>
      <w:tr w:rsidR="00221345" w:rsidRPr="00221345" w14:paraId="0B2F4204"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tcPr>
          <w:p w14:paraId="2C4E644B"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Объем отпуска воды в сеть</w:t>
            </w:r>
          </w:p>
        </w:tc>
        <w:tc>
          <w:tcPr>
            <w:tcW w:w="1163" w:type="dxa"/>
            <w:tcBorders>
              <w:top w:val="nil"/>
              <w:left w:val="nil"/>
              <w:bottom w:val="single" w:sz="8" w:space="0" w:color="auto"/>
              <w:right w:val="single" w:sz="8" w:space="0" w:color="auto"/>
            </w:tcBorders>
            <w:shd w:val="clear" w:color="auto" w:fill="auto"/>
          </w:tcPr>
          <w:p w14:paraId="566A5EF2"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12000</w:t>
            </w:r>
          </w:p>
        </w:tc>
        <w:tc>
          <w:tcPr>
            <w:tcW w:w="999" w:type="dxa"/>
            <w:tcBorders>
              <w:top w:val="nil"/>
              <w:left w:val="nil"/>
              <w:bottom w:val="single" w:sz="8" w:space="0" w:color="auto"/>
              <w:right w:val="single" w:sz="8" w:space="0" w:color="auto"/>
            </w:tcBorders>
            <w:shd w:val="clear" w:color="auto" w:fill="auto"/>
          </w:tcPr>
          <w:p w14:paraId="49C9519D"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291" w:type="dxa"/>
            <w:tcBorders>
              <w:top w:val="nil"/>
              <w:left w:val="nil"/>
              <w:bottom w:val="single" w:sz="8" w:space="0" w:color="auto"/>
              <w:right w:val="single" w:sz="8" w:space="0" w:color="auto"/>
            </w:tcBorders>
            <w:shd w:val="clear" w:color="auto" w:fill="auto"/>
          </w:tcPr>
          <w:p w14:paraId="4B4CDCD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40,21</w:t>
            </w:r>
          </w:p>
        </w:tc>
        <w:tc>
          <w:tcPr>
            <w:tcW w:w="1101" w:type="dxa"/>
            <w:tcBorders>
              <w:top w:val="nil"/>
              <w:left w:val="nil"/>
              <w:bottom w:val="single" w:sz="8" w:space="0" w:color="auto"/>
              <w:right w:val="single" w:sz="8" w:space="0" w:color="auto"/>
            </w:tcBorders>
            <w:shd w:val="clear" w:color="auto" w:fill="auto"/>
          </w:tcPr>
          <w:p w14:paraId="5EC1C22E"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166" w:type="dxa"/>
            <w:tcBorders>
              <w:top w:val="nil"/>
              <w:left w:val="nil"/>
              <w:bottom w:val="single" w:sz="8" w:space="0" w:color="auto"/>
              <w:right w:val="single" w:sz="4" w:space="0" w:color="auto"/>
            </w:tcBorders>
          </w:tcPr>
          <w:p w14:paraId="4A434BE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12000</w:t>
            </w:r>
          </w:p>
        </w:tc>
        <w:tc>
          <w:tcPr>
            <w:tcW w:w="1000" w:type="dxa"/>
            <w:tcBorders>
              <w:top w:val="nil"/>
              <w:left w:val="single" w:sz="4" w:space="0" w:color="auto"/>
              <w:bottom w:val="single" w:sz="8" w:space="0" w:color="auto"/>
              <w:right w:val="single" w:sz="4" w:space="0" w:color="auto"/>
            </w:tcBorders>
          </w:tcPr>
          <w:p w14:paraId="12C2E988"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c>
          <w:tcPr>
            <w:tcW w:w="1291" w:type="dxa"/>
            <w:tcBorders>
              <w:top w:val="nil"/>
              <w:left w:val="single" w:sz="4" w:space="0" w:color="auto"/>
              <w:bottom w:val="single" w:sz="8" w:space="0" w:color="auto"/>
              <w:right w:val="single" w:sz="4" w:space="0" w:color="auto"/>
            </w:tcBorders>
          </w:tcPr>
          <w:p w14:paraId="5A85C45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40,27</w:t>
            </w:r>
          </w:p>
        </w:tc>
        <w:tc>
          <w:tcPr>
            <w:tcW w:w="1194" w:type="dxa"/>
            <w:tcBorders>
              <w:top w:val="nil"/>
              <w:left w:val="single" w:sz="4" w:space="0" w:color="auto"/>
              <w:bottom w:val="single" w:sz="8" w:space="0" w:color="auto"/>
              <w:right w:val="single" w:sz="4" w:space="0" w:color="auto"/>
            </w:tcBorders>
          </w:tcPr>
          <w:p w14:paraId="58CB52A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r>
      <w:tr w:rsidR="00221345" w:rsidRPr="00221345" w14:paraId="0B1ADEB1"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tcPr>
          <w:p w14:paraId="2F044967"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Отпущено воды, всего</w:t>
            </w:r>
          </w:p>
        </w:tc>
        <w:tc>
          <w:tcPr>
            <w:tcW w:w="1163" w:type="dxa"/>
            <w:tcBorders>
              <w:top w:val="nil"/>
              <w:left w:val="nil"/>
              <w:bottom w:val="single" w:sz="8" w:space="0" w:color="auto"/>
              <w:right w:val="single" w:sz="8" w:space="0" w:color="auto"/>
            </w:tcBorders>
            <w:shd w:val="clear" w:color="auto" w:fill="auto"/>
          </w:tcPr>
          <w:p w14:paraId="5280C5DD"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12000</w:t>
            </w:r>
          </w:p>
        </w:tc>
        <w:tc>
          <w:tcPr>
            <w:tcW w:w="999" w:type="dxa"/>
            <w:tcBorders>
              <w:top w:val="nil"/>
              <w:left w:val="nil"/>
              <w:bottom w:val="single" w:sz="8" w:space="0" w:color="auto"/>
              <w:right w:val="single" w:sz="8" w:space="0" w:color="auto"/>
            </w:tcBorders>
            <w:shd w:val="clear" w:color="auto" w:fill="auto"/>
          </w:tcPr>
          <w:p w14:paraId="31339A2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291" w:type="dxa"/>
            <w:tcBorders>
              <w:top w:val="nil"/>
              <w:left w:val="nil"/>
              <w:bottom w:val="single" w:sz="8" w:space="0" w:color="auto"/>
              <w:right w:val="single" w:sz="8" w:space="0" w:color="auto"/>
            </w:tcBorders>
            <w:shd w:val="clear" w:color="auto" w:fill="auto"/>
          </w:tcPr>
          <w:p w14:paraId="23ACE4F1"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40,21</w:t>
            </w:r>
          </w:p>
        </w:tc>
        <w:tc>
          <w:tcPr>
            <w:tcW w:w="1101" w:type="dxa"/>
            <w:tcBorders>
              <w:top w:val="nil"/>
              <w:left w:val="nil"/>
              <w:bottom w:val="single" w:sz="8" w:space="0" w:color="auto"/>
              <w:right w:val="single" w:sz="8" w:space="0" w:color="auto"/>
            </w:tcBorders>
            <w:shd w:val="clear" w:color="auto" w:fill="auto"/>
          </w:tcPr>
          <w:p w14:paraId="3AD7BC2E"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4825</w:t>
            </w:r>
          </w:p>
        </w:tc>
        <w:tc>
          <w:tcPr>
            <w:tcW w:w="1166" w:type="dxa"/>
            <w:tcBorders>
              <w:top w:val="nil"/>
              <w:left w:val="nil"/>
              <w:bottom w:val="single" w:sz="8" w:space="0" w:color="auto"/>
              <w:right w:val="single" w:sz="4" w:space="0" w:color="auto"/>
            </w:tcBorders>
          </w:tcPr>
          <w:p w14:paraId="015B0742"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bCs/>
                <w:iCs/>
                <w:color w:val="000000"/>
                <w:sz w:val="16"/>
                <w:szCs w:val="16"/>
              </w:rPr>
              <w:t>12000</w:t>
            </w:r>
          </w:p>
        </w:tc>
        <w:tc>
          <w:tcPr>
            <w:tcW w:w="1000" w:type="dxa"/>
            <w:tcBorders>
              <w:top w:val="nil"/>
              <w:left w:val="single" w:sz="4" w:space="0" w:color="auto"/>
              <w:bottom w:val="single" w:sz="8" w:space="0" w:color="auto"/>
              <w:right w:val="single" w:sz="4" w:space="0" w:color="auto"/>
            </w:tcBorders>
          </w:tcPr>
          <w:p w14:paraId="1C321A96"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c>
          <w:tcPr>
            <w:tcW w:w="1291" w:type="dxa"/>
            <w:tcBorders>
              <w:top w:val="nil"/>
              <w:left w:val="single" w:sz="4" w:space="0" w:color="auto"/>
              <w:bottom w:val="single" w:sz="8" w:space="0" w:color="auto"/>
              <w:right w:val="single" w:sz="4" w:space="0" w:color="auto"/>
            </w:tcBorders>
          </w:tcPr>
          <w:p w14:paraId="4932BB6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40,27</w:t>
            </w:r>
          </w:p>
        </w:tc>
        <w:tc>
          <w:tcPr>
            <w:tcW w:w="1194" w:type="dxa"/>
            <w:tcBorders>
              <w:top w:val="nil"/>
              <w:left w:val="single" w:sz="4" w:space="0" w:color="auto"/>
              <w:bottom w:val="single" w:sz="8" w:space="0" w:color="auto"/>
              <w:right w:val="single" w:sz="4" w:space="0" w:color="auto"/>
            </w:tcBorders>
          </w:tcPr>
          <w:p w14:paraId="3A4BDAE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4832</w:t>
            </w:r>
          </w:p>
        </w:tc>
      </w:tr>
      <w:tr w:rsidR="00221345" w:rsidRPr="00221345" w14:paraId="128C4E09" w14:textId="77777777" w:rsidTr="009061D5">
        <w:trPr>
          <w:trHeight w:val="19"/>
          <w:jc w:val="center"/>
        </w:trPr>
        <w:tc>
          <w:tcPr>
            <w:tcW w:w="2699" w:type="dxa"/>
            <w:tcBorders>
              <w:top w:val="nil"/>
              <w:left w:val="single" w:sz="8" w:space="0" w:color="auto"/>
              <w:bottom w:val="single" w:sz="8" w:space="0" w:color="auto"/>
              <w:right w:val="single" w:sz="8" w:space="0" w:color="auto"/>
            </w:tcBorders>
            <w:shd w:val="clear" w:color="auto" w:fill="auto"/>
            <w:vAlign w:val="center"/>
          </w:tcPr>
          <w:p w14:paraId="20DDD3F1" w14:textId="77777777" w:rsidR="00221345" w:rsidRPr="00221345" w:rsidRDefault="00221345" w:rsidP="00221345">
            <w:pPr>
              <w:spacing w:after="0" w:line="240" w:lineRule="auto"/>
              <w:ind w:left="-113" w:right="-140" w:firstLineChars="14" w:firstLine="22"/>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Уровень потерь к объему отпуска воды, %</w:t>
            </w:r>
          </w:p>
        </w:tc>
        <w:tc>
          <w:tcPr>
            <w:tcW w:w="1163" w:type="dxa"/>
            <w:tcBorders>
              <w:top w:val="nil"/>
              <w:left w:val="nil"/>
              <w:bottom w:val="single" w:sz="8" w:space="0" w:color="auto"/>
              <w:right w:val="single" w:sz="8" w:space="0" w:color="auto"/>
            </w:tcBorders>
            <w:shd w:val="clear" w:color="auto" w:fill="auto"/>
            <w:vAlign w:val="center"/>
          </w:tcPr>
          <w:p w14:paraId="79187B65"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w:t>
            </w:r>
          </w:p>
        </w:tc>
        <w:tc>
          <w:tcPr>
            <w:tcW w:w="999" w:type="dxa"/>
            <w:tcBorders>
              <w:top w:val="nil"/>
              <w:left w:val="nil"/>
              <w:bottom w:val="single" w:sz="8" w:space="0" w:color="auto"/>
              <w:right w:val="single" w:sz="8" w:space="0" w:color="auto"/>
            </w:tcBorders>
            <w:shd w:val="clear" w:color="auto" w:fill="auto"/>
            <w:vAlign w:val="center"/>
          </w:tcPr>
          <w:p w14:paraId="3B42D065"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nil"/>
              <w:bottom w:val="single" w:sz="8" w:space="0" w:color="auto"/>
              <w:right w:val="single" w:sz="8" w:space="0" w:color="auto"/>
            </w:tcBorders>
            <w:shd w:val="clear" w:color="auto" w:fill="auto"/>
            <w:vAlign w:val="center"/>
          </w:tcPr>
          <w:p w14:paraId="0D419287"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01" w:type="dxa"/>
            <w:tcBorders>
              <w:top w:val="nil"/>
              <w:left w:val="nil"/>
              <w:bottom w:val="single" w:sz="8" w:space="0" w:color="auto"/>
              <w:right w:val="single" w:sz="8" w:space="0" w:color="auto"/>
            </w:tcBorders>
            <w:shd w:val="clear" w:color="auto" w:fill="auto"/>
            <w:vAlign w:val="center"/>
          </w:tcPr>
          <w:p w14:paraId="279F04B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66" w:type="dxa"/>
            <w:tcBorders>
              <w:top w:val="nil"/>
              <w:left w:val="nil"/>
              <w:bottom w:val="single" w:sz="8" w:space="0" w:color="auto"/>
              <w:right w:val="single" w:sz="4" w:space="0" w:color="auto"/>
            </w:tcBorders>
            <w:vAlign w:val="center"/>
          </w:tcPr>
          <w:p w14:paraId="1A8562E9"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000" w:type="dxa"/>
            <w:tcBorders>
              <w:top w:val="nil"/>
              <w:left w:val="single" w:sz="4" w:space="0" w:color="auto"/>
              <w:bottom w:val="single" w:sz="8" w:space="0" w:color="auto"/>
              <w:right w:val="single" w:sz="4" w:space="0" w:color="auto"/>
            </w:tcBorders>
            <w:vAlign w:val="center"/>
          </w:tcPr>
          <w:p w14:paraId="0A304A7B"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291" w:type="dxa"/>
            <w:tcBorders>
              <w:top w:val="nil"/>
              <w:left w:val="single" w:sz="4" w:space="0" w:color="auto"/>
              <w:bottom w:val="single" w:sz="8" w:space="0" w:color="auto"/>
              <w:right w:val="single" w:sz="4" w:space="0" w:color="auto"/>
            </w:tcBorders>
            <w:vAlign w:val="center"/>
          </w:tcPr>
          <w:p w14:paraId="79A60F3F"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1194" w:type="dxa"/>
            <w:tcBorders>
              <w:top w:val="nil"/>
              <w:left w:val="single" w:sz="4" w:space="0" w:color="auto"/>
              <w:bottom w:val="single" w:sz="8" w:space="0" w:color="auto"/>
              <w:right w:val="single" w:sz="4" w:space="0" w:color="auto"/>
            </w:tcBorders>
            <w:vAlign w:val="center"/>
          </w:tcPr>
          <w:p w14:paraId="72A3D76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r>
    </w:tbl>
    <w:p w14:paraId="2B9A763A" w14:textId="77777777" w:rsidR="00221345" w:rsidRPr="00221345" w:rsidRDefault="00221345" w:rsidP="00221345">
      <w:pPr>
        <w:spacing w:after="0" w:line="240" w:lineRule="auto"/>
        <w:ind w:firstLine="709"/>
        <w:jc w:val="both"/>
        <w:rPr>
          <w:rFonts w:ascii="Times New Roman" w:eastAsia="Calibri" w:hAnsi="Times New Roman" w:cs="Times New Roman"/>
          <w:iCs/>
        </w:rPr>
        <w:sectPr w:rsidR="00221345" w:rsidRPr="00221345" w:rsidSect="00BE3FFA">
          <w:pgSz w:w="16838" w:h="11906" w:orient="landscape"/>
          <w:pgMar w:top="851" w:right="1134" w:bottom="1701" w:left="1134" w:header="709" w:footer="709" w:gutter="0"/>
          <w:pgNumType w:start="37"/>
          <w:cols w:space="708"/>
          <w:docGrid w:linePitch="360"/>
        </w:sectPr>
      </w:pPr>
    </w:p>
    <w:p w14:paraId="5FB6696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Учет потерь </w:t>
      </w:r>
      <w:proofErr w:type="gramStart"/>
      <w:r w:rsidRPr="00221345">
        <w:rPr>
          <w:rFonts w:ascii="Times New Roman" w:eastAsia="Calibri" w:hAnsi="Times New Roman" w:cs="Times New Roman"/>
          <w:iCs/>
        </w:rPr>
        <w:t>отсутствует .</w:t>
      </w:r>
      <w:proofErr w:type="gramEnd"/>
      <w:r w:rsidRPr="00221345">
        <w:rPr>
          <w:rFonts w:ascii="Times New Roman" w:eastAsia="Calibri" w:hAnsi="Times New Roman" w:cs="Times New Roman"/>
          <w:iCs/>
        </w:rPr>
        <w:t xml:space="preserve"> </w:t>
      </w:r>
    </w:p>
    <w:p w14:paraId="73F7A36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Потери воды из водопроводной сети – совокупность всех видов технологических потерь, естественной убыли, утечек и хищений воды при ее транспортировании, хранении и распределении. </w:t>
      </w:r>
    </w:p>
    <w:p w14:paraId="7E44D60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Неучтенные расходы и потери воды – разность между объемами подаваемой воды в водопроводную сеть и потребляемой абонентами. </w:t>
      </w:r>
    </w:p>
    <w:p w14:paraId="31D4819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Утечки воды – самопроизвольное истечение воды из емкостных сооружений и различных элементов водопроводной сети при нарушении их герметичности и авариях. </w:t>
      </w:r>
    </w:p>
    <w:p w14:paraId="407B979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Скрытые утечки воды – часть утечек воды, не обнаруживаемых при внешнем осмотре водопроводной сети. </w:t>
      </w:r>
    </w:p>
    <w:p w14:paraId="6072E4E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Естественная убыль воды – потеря (уменьшение массы воды при сохранении ее качества в пределах требований, устанавливаемых нормативными правовыми актами), являющаяся следствием естественного изменения биологических и (или) физико-химических свойств воды.</w:t>
      </w:r>
    </w:p>
    <w:p w14:paraId="32C541F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сегодняшний день учет объема воды, подаваемой в сети поселений, осуществляется приборами, установленными на магистральных водоводах. Кроме того, 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приборами</w:t>
      </w:r>
      <w:proofErr w:type="gramEnd"/>
      <w:r w:rsidRPr="00221345">
        <w:rPr>
          <w:rFonts w:ascii="Times New Roman" w:eastAsia="Calibri" w:hAnsi="Times New Roman" w:cs="Times New Roman"/>
          <w:iCs/>
        </w:rPr>
        <w:t xml:space="preserve"> учета оснащена большая часть абонентов. </w:t>
      </w:r>
    </w:p>
    <w:p w14:paraId="5480BA2F" w14:textId="77777777" w:rsidR="00221345" w:rsidRPr="00221345" w:rsidRDefault="00221345" w:rsidP="00221345">
      <w:pPr>
        <w:spacing w:after="0" w:line="240" w:lineRule="auto"/>
        <w:ind w:firstLine="720"/>
        <w:jc w:val="center"/>
        <w:rPr>
          <w:rFonts w:ascii="Times New Roman" w:eastAsia="Calibri" w:hAnsi="Times New Roman" w:cs="Times New Roman"/>
          <w:iCs/>
        </w:rPr>
      </w:pPr>
      <w:bookmarkStart w:id="74" w:name="_Hlk52266122"/>
      <w:r w:rsidRPr="00221345">
        <w:rPr>
          <w:rFonts w:ascii="Times New Roman" w:eastAsia="Calibri" w:hAnsi="Times New Roman" w:cs="Times New Roman"/>
          <w:iCs/>
        </w:rPr>
        <w:t>Таблица 6. Оснащенность приборами учета на территории Полеологовского сельсовета Бессоновского района Пензенской области</w:t>
      </w:r>
    </w:p>
    <w:tbl>
      <w:tblPr>
        <w:tblStyle w:val="34"/>
        <w:tblW w:w="0" w:type="auto"/>
        <w:jc w:val="center"/>
        <w:tblLook w:val="04A0" w:firstRow="1" w:lastRow="0" w:firstColumn="1" w:lastColumn="0" w:noHBand="0" w:noVBand="1"/>
      </w:tblPr>
      <w:tblGrid>
        <w:gridCol w:w="1125"/>
        <w:gridCol w:w="3521"/>
        <w:gridCol w:w="2333"/>
        <w:gridCol w:w="2366"/>
      </w:tblGrid>
      <w:tr w:rsidR="00221345" w:rsidRPr="00221345" w14:paraId="15335E2C" w14:textId="77777777" w:rsidTr="009061D5">
        <w:trPr>
          <w:trHeight w:val="342"/>
          <w:jc w:val="center"/>
        </w:trPr>
        <w:tc>
          <w:tcPr>
            <w:tcW w:w="1125" w:type="dxa"/>
            <w:vMerge w:val="restart"/>
            <w:tcBorders>
              <w:top w:val="single" w:sz="4" w:space="0" w:color="auto"/>
              <w:left w:val="single" w:sz="4" w:space="0" w:color="auto"/>
              <w:bottom w:val="single" w:sz="4" w:space="0" w:color="auto"/>
              <w:right w:val="single" w:sz="4" w:space="0" w:color="auto"/>
            </w:tcBorders>
            <w:vAlign w:val="center"/>
            <w:hideMark/>
          </w:tcPr>
          <w:bookmarkEnd w:id="74"/>
          <w:p w14:paraId="697376E9" w14:textId="77777777" w:rsidR="00221345" w:rsidRPr="00221345" w:rsidRDefault="00221345" w:rsidP="00221345">
            <w:pPr>
              <w:spacing w:after="200"/>
              <w:jc w:val="center"/>
              <w:rPr>
                <w:rFonts w:ascii="Times New Roman" w:hAnsi="Times New Roman"/>
                <w:b/>
                <w:sz w:val="16"/>
              </w:rPr>
            </w:pPr>
            <w:r w:rsidRPr="00221345">
              <w:rPr>
                <w:rFonts w:ascii="Times New Roman" w:hAnsi="Times New Roman"/>
                <w:b/>
                <w:sz w:val="16"/>
              </w:rPr>
              <w:t xml:space="preserve">№ </w:t>
            </w:r>
            <w:proofErr w:type="spellStart"/>
            <w:r w:rsidRPr="00221345">
              <w:rPr>
                <w:rFonts w:ascii="Times New Roman" w:hAnsi="Times New Roman"/>
                <w:b/>
                <w:sz w:val="16"/>
              </w:rPr>
              <w:t>пп</w:t>
            </w:r>
            <w:proofErr w:type="spellEnd"/>
            <w:r w:rsidRPr="00221345">
              <w:rPr>
                <w:rFonts w:ascii="Times New Roman" w:hAnsi="Times New Roman"/>
                <w:b/>
                <w:sz w:val="16"/>
              </w:rPr>
              <w:t>.</w:t>
            </w:r>
          </w:p>
        </w:tc>
        <w:tc>
          <w:tcPr>
            <w:tcW w:w="3521" w:type="dxa"/>
            <w:vMerge w:val="restart"/>
            <w:tcBorders>
              <w:top w:val="single" w:sz="4" w:space="0" w:color="auto"/>
              <w:left w:val="single" w:sz="4" w:space="0" w:color="auto"/>
              <w:bottom w:val="single" w:sz="4" w:space="0" w:color="auto"/>
              <w:right w:val="single" w:sz="4" w:space="0" w:color="auto"/>
            </w:tcBorders>
            <w:vAlign w:val="center"/>
            <w:hideMark/>
          </w:tcPr>
          <w:p w14:paraId="0DA5C0AF" w14:textId="77777777" w:rsidR="00221345" w:rsidRPr="00221345" w:rsidRDefault="00221345" w:rsidP="00221345">
            <w:pPr>
              <w:spacing w:after="200"/>
              <w:jc w:val="center"/>
              <w:rPr>
                <w:rFonts w:ascii="Times New Roman" w:hAnsi="Times New Roman"/>
                <w:b/>
                <w:sz w:val="16"/>
              </w:rPr>
            </w:pPr>
            <w:r w:rsidRPr="00221345">
              <w:rPr>
                <w:rFonts w:ascii="Times New Roman" w:hAnsi="Times New Roman"/>
                <w:b/>
                <w:sz w:val="16"/>
              </w:rPr>
              <w:t>Группа</w:t>
            </w:r>
          </w:p>
        </w:tc>
        <w:tc>
          <w:tcPr>
            <w:tcW w:w="4699" w:type="dxa"/>
            <w:gridSpan w:val="2"/>
            <w:tcBorders>
              <w:top w:val="single" w:sz="4" w:space="0" w:color="auto"/>
              <w:left w:val="single" w:sz="4" w:space="0" w:color="auto"/>
              <w:bottom w:val="single" w:sz="4" w:space="0" w:color="auto"/>
              <w:right w:val="single" w:sz="4" w:space="0" w:color="auto"/>
            </w:tcBorders>
            <w:vAlign w:val="center"/>
            <w:hideMark/>
          </w:tcPr>
          <w:p w14:paraId="2ADDAC9A" w14:textId="77777777" w:rsidR="00221345" w:rsidRPr="00221345" w:rsidRDefault="00221345" w:rsidP="00221345">
            <w:pPr>
              <w:spacing w:after="200"/>
              <w:jc w:val="center"/>
              <w:rPr>
                <w:rFonts w:ascii="Times New Roman" w:hAnsi="Times New Roman"/>
                <w:b/>
                <w:sz w:val="16"/>
              </w:rPr>
            </w:pPr>
            <w:r w:rsidRPr="00221345">
              <w:rPr>
                <w:rFonts w:ascii="Times New Roman" w:hAnsi="Times New Roman"/>
                <w:b/>
                <w:sz w:val="16"/>
              </w:rPr>
              <w:t>Холодное водоснабжение</w:t>
            </w:r>
          </w:p>
        </w:tc>
      </w:tr>
      <w:tr w:rsidR="00221345" w:rsidRPr="00221345" w14:paraId="35E4D15F" w14:textId="77777777" w:rsidTr="009061D5">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B089BC" w14:textId="77777777" w:rsidR="00221345" w:rsidRPr="00221345" w:rsidRDefault="00221345" w:rsidP="00221345">
            <w:pPr>
              <w:spacing w:after="200"/>
              <w:rPr>
                <w:rFonts w:ascii="Times New Roman" w:hAnsi="Times New Roman"/>
                <w:b/>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0E3A4" w14:textId="77777777" w:rsidR="00221345" w:rsidRPr="00221345" w:rsidRDefault="00221345" w:rsidP="00221345">
            <w:pPr>
              <w:spacing w:after="200"/>
              <w:rPr>
                <w:rFonts w:ascii="Times New Roman" w:hAnsi="Times New Roman"/>
                <w:b/>
                <w:sz w:val="16"/>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0849C540" w14:textId="77777777" w:rsidR="00221345" w:rsidRPr="00221345" w:rsidRDefault="00221345" w:rsidP="00221345">
            <w:pPr>
              <w:spacing w:after="200"/>
              <w:jc w:val="center"/>
              <w:rPr>
                <w:rFonts w:ascii="Times New Roman" w:hAnsi="Times New Roman"/>
                <w:b/>
                <w:sz w:val="16"/>
              </w:rPr>
            </w:pPr>
            <w:r w:rsidRPr="00221345">
              <w:rPr>
                <w:rFonts w:ascii="Times New Roman" w:hAnsi="Times New Roman"/>
                <w:b/>
                <w:sz w:val="16"/>
              </w:rPr>
              <w:t>Всего абонентов, шт.</w:t>
            </w:r>
          </w:p>
        </w:tc>
        <w:tc>
          <w:tcPr>
            <w:tcW w:w="2366" w:type="dxa"/>
            <w:tcBorders>
              <w:top w:val="single" w:sz="4" w:space="0" w:color="auto"/>
              <w:left w:val="single" w:sz="4" w:space="0" w:color="auto"/>
              <w:bottom w:val="single" w:sz="4" w:space="0" w:color="auto"/>
              <w:right w:val="single" w:sz="4" w:space="0" w:color="auto"/>
            </w:tcBorders>
            <w:vAlign w:val="center"/>
            <w:hideMark/>
          </w:tcPr>
          <w:p w14:paraId="1120E458" w14:textId="77777777" w:rsidR="00221345" w:rsidRPr="00221345" w:rsidRDefault="00221345" w:rsidP="00221345">
            <w:pPr>
              <w:spacing w:after="200"/>
              <w:jc w:val="center"/>
              <w:rPr>
                <w:rFonts w:ascii="Times New Roman" w:hAnsi="Times New Roman"/>
                <w:b/>
                <w:sz w:val="16"/>
              </w:rPr>
            </w:pPr>
            <w:r w:rsidRPr="00221345">
              <w:rPr>
                <w:rFonts w:ascii="Times New Roman" w:hAnsi="Times New Roman"/>
                <w:b/>
                <w:sz w:val="16"/>
              </w:rPr>
              <w:t>Процент оснащенности, %</w:t>
            </w:r>
          </w:p>
        </w:tc>
      </w:tr>
      <w:tr w:rsidR="00221345" w:rsidRPr="00221345" w14:paraId="3483EF2C" w14:textId="77777777" w:rsidTr="009061D5">
        <w:trPr>
          <w:trHeight w:val="315"/>
          <w:jc w:val="center"/>
        </w:trPr>
        <w:tc>
          <w:tcPr>
            <w:tcW w:w="1125" w:type="dxa"/>
            <w:tcBorders>
              <w:top w:val="single" w:sz="4" w:space="0" w:color="auto"/>
              <w:left w:val="single" w:sz="4" w:space="0" w:color="auto"/>
              <w:bottom w:val="single" w:sz="4" w:space="0" w:color="auto"/>
              <w:right w:val="single" w:sz="4" w:space="0" w:color="auto"/>
            </w:tcBorders>
            <w:vAlign w:val="center"/>
            <w:hideMark/>
          </w:tcPr>
          <w:p w14:paraId="2640F557"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1.</w:t>
            </w:r>
          </w:p>
        </w:tc>
        <w:tc>
          <w:tcPr>
            <w:tcW w:w="3521" w:type="dxa"/>
            <w:tcBorders>
              <w:top w:val="single" w:sz="4" w:space="0" w:color="auto"/>
              <w:left w:val="single" w:sz="4" w:space="0" w:color="auto"/>
              <w:bottom w:val="single" w:sz="4" w:space="0" w:color="auto"/>
              <w:right w:val="single" w:sz="4" w:space="0" w:color="auto"/>
            </w:tcBorders>
            <w:vAlign w:val="center"/>
            <w:hideMark/>
          </w:tcPr>
          <w:p w14:paraId="2510DD8E"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Артезианские скважины</w:t>
            </w:r>
          </w:p>
        </w:tc>
        <w:tc>
          <w:tcPr>
            <w:tcW w:w="2333" w:type="dxa"/>
            <w:tcBorders>
              <w:top w:val="single" w:sz="4" w:space="0" w:color="auto"/>
              <w:left w:val="single" w:sz="4" w:space="0" w:color="auto"/>
              <w:bottom w:val="single" w:sz="4" w:space="0" w:color="auto"/>
              <w:right w:val="single" w:sz="4" w:space="0" w:color="auto"/>
            </w:tcBorders>
            <w:vAlign w:val="center"/>
          </w:tcPr>
          <w:p w14:paraId="131046FD"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4</w:t>
            </w:r>
          </w:p>
        </w:tc>
        <w:tc>
          <w:tcPr>
            <w:tcW w:w="2366" w:type="dxa"/>
            <w:tcBorders>
              <w:top w:val="single" w:sz="4" w:space="0" w:color="auto"/>
              <w:left w:val="single" w:sz="4" w:space="0" w:color="auto"/>
              <w:bottom w:val="single" w:sz="4" w:space="0" w:color="auto"/>
              <w:right w:val="single" w:sz="4" w:space="0" w:color="auto"/>
            </w:tcBorders>
            <w:vAlign w:val="center"/>
          </w:tcPr>
          <w:p w14:paraId="72800670"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100</w:t>
            </w:r>
          </w:p>
        </w:tc>
      </w:tr>
      <w:tr w:rsidR="00221345" w:rsidRPr="00221345" w14:paraId="76AA0AB7" w14:textId="77777777" w:rsidTr="009061D5">
        <w:trPr>
          <w:trHeight w:val="300"/>
          <w:jc w:val="center"/>
        </w:trPr>
        <w:tc>
          <w:tcPr>
            <w:tcW w:w="1125" w:type="dxa"/>
            <w:tcBorders>
              <w:top w:val="single" w:sz="4" w:space="0" w:color="auto"/>
              <w:left w:val="single" w:sz="4" w:space="0" w:color="auto"/>
              <w:bottom w:val="single" w:sz="4" w:space="0" w:color="auto"/>
              <w:right w:val="single" w:sz="4" w:space="0" w:color="auto"/>
            </w:tcBorders>
            <w:vAlign w:val="center"/>
          </w:tcPr>
          <w:p w14:paraId="447B47D2"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2.</w:t>
            </w:r>
          </w:p>
        </w:tc>
        <w:tc>
          <w:tcPr>
            <w:tcW w:w="3521" w:type="dxa"/>
            <w:tcBorders>
              <w:top w:val="single" w:sz="4" w:space="0" w:color="auto"/>
              <w:left w:val="single" w:sz="4" w:space="0" w:color="auto"/>
              <w:bottom w:val="single" w:sz="4" w:space="0" w:color="auto"/>
              <w:right w:val="single" w:sz="4" w:space="0" w:color="auto"/>
            </w:tcBorders>
            <w:vAlign w:val="center"/>
          </w:tcPr>
          <w:p w14:paraId="487F1F27"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Население</w:t>
            </w:r>
          </w:p>
        </w:tc>
        <w:tc>
          <w:tcPr>
            <w:tcW w:w="2333" w:type="dxa"/>
            <w:tcBorders>
              <w:top w:val="single" w:sz="4" w:space="0" w:color="auto"/>
              <w:left w:val="single" w:sz="4" w:space="0" w:color="auto"/>
              <w:bottom w:val="single" w:sz="4" w:space="0" w:color="auto"/>
              <w:right w:val="single" w:sz="4" w:space="0" w:color="auto"/>
            </w:tcBorders>
            <w:vAlign w:val="center"/>
          </w:tcPr>
          <w:p w14:paraId="4FDAE92B"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1530</w:t>
            </w:r>
          </w:p>
        </w:tc>
        <w:tc>
          <w:tcPr>
            <w:tcW w:w="2366" w:type="dxa"/>
            <w:tcBorders>
              <w:top w:val="single" w:sz="4" w:space="0" w:color="auto"/>
              <w:left w:val="single" w:sz="4" w:space="0" w:color="auto"/>
              <w:bottom w:val="single" w:sz="4" w:space="0" w:color="auto"/>
              <w:right w:val="single" w:sz="4" w:space="0" w:color="auto"/>
            </w:tcBorders>
            <w:vAlign w:val="center"/>
          </w:tcPr>
          <w:p w14:paraId="1C2FF3D6"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75</w:t>
            </w:r>
          </w:p>
        </w:tc>
      </w:tr>
      <w:tr w:rsidR="00221345" w:rsidRPr="00221345" w14:paraId="6CB4352A" w14:textId="77777777" w:rsidTr="009061D5">
        <w:trPr>
          <w:trHeight w:val="279"/>
          <w:jc w:val="center"/>
        </w:trPr>
        <w:tc>
          <w:tcPr>
            <w:tcW w:w="1125" w:type="dxa"/>
            <w:tcBorders>
              <w:top w:val="single" w:sz="4" w:space="0" w:color="auto"/>
              <w:left w:val="single" w:sz="4" w:space="0" w:color="auto"/>
              <w:bottom w:val="single" w:sz="4" w:space="0" w:color="auto"/>
              <w:right w:val="single" w:sz="4" w:space="0" w:color="auto"/>
            </w:tcBorders>
            <w:vAlign w:val="center"/>
          </w:tcPr>
          <w:p w14:paraId="746A1499"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3.</w:t>
            </w:r>
          </w:p>
        </w:tc>
        <w:tc>
          <w:tcPr>
            <w:tcW w:w="3521" w:type="dxa"/>
            <w:tcBorders>
              <w:top w:val="single" w:sz="4" w:space="0" w:color="auto"/>
              <w:left w:val="single" w:sz="4" w:space="0" w:color="auto"/>
              <w:bottom w:val="single" w:sz="4" w:space="0" w:color="auto"/>
              <w:right w:val="single" w:sz="4" w:space="0" w:color="auto"/>
            </w:tcBorders>
            <w:vAlign w:val="center"/>
          </w:tcPr>
          <w:p w14:paraId="24A5372E"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Юридические организации</w:t>
            </w:r>
          </w:p>
        </w:tc>
        <w:tc>
          <w:tcPr>
            <w:tcW w:w="2333" w:type="dxa"/>
            <w:tcBorders>
              <w:top w:val="single" w:sz="4" w:space="0" w:color="auto"/>
              <w:left w:val="single" w:sz="4" w:space="0" w:color="auto"/>
              <w:bottom w:val="single" w:sz="4" w:space="0" w:color="auto"/>
              <w:right w:val="single" w:sz="4" w:space="0" w:color="auto"/>
            </w:tcBorders>
            <w:vAlign w:val="center"/>
          </w:tcPr>
          <w:p w14:paraId="7142B474"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3</w:t>
            </w:r>
          </w:p>
        </w:tc>
        <w:tc>
          <w:tcPr>
            <w:tcW w:w="2366" w:type="dxa"/>
            <w:tcBorders>
              <w:top w:val="single" w:sz="4" w:space="0" w:color="auto"/>
              <w:left w:val="single" w:sz="4" w:space="0" w:color="auto"/>
              <w:bottom w:val="single" w:sz="4" w:space="0" w:color="auto"/>
              <w:right w:val="single" w:sz="4" w:space="0" w:color="auto"/>
            </w:tcBorders>
            <w:vAlign w:val="center"/>
          </w:tcPr>
          <w:p w14:paraId="2711B0B1" w14:textId="77777777" w:rsidR="00221345" w:rsidRPr="00221345" w:rsidRDefault="00221345" w:rsidP="00221345">
            <w:pPr>
              <w:spacing w:after="200"/>
              <w:jc w:val="center"/>
              <w:rPr>
                <w:rFonts w:ascii="Times New Roman" w:hAnsi="Times New Roman"/>
                <w:sz w:val="16"/>
              </w:rPr>
            </w:pPr>
            <w:r w:rsidRPr="00221345">
              <w:rPr>
                <w:rFonts w:ascii="Times New Roman" w:hAnsi="Times New Roman"/>
                <w:sz w:val="16"/>
              </w:rPr>
              <w:t>100</w:t>
            </w:r>
          </w:p>
        </w:tc>
      </w:tr>
    </w:tbl>
    <w:p w14:paraId="5868754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Горячее водоснабжение на территории Полеологовского сельсовета Бессоновского района Пензенской области.  не </w:t>
      </w:r>
      <w:proofErr w:type="gramStart"/>
      <w:r w:rsidRPr="00221345">
        <w:rPr>
          <w:rFonts w:ascii="Times New Roman" w:eastAsia="Calibri" w:hAnsi="Times New Roman" w:cs="Times New Roman"/>
          <w:iCs/>
        </w:rPr>
        <w:t>осуществляется .</w:t>
      </w:r>
      <w:proofErr w:type="gramEnd"/>
    </w:p>
    <w:p w14:paraId="3A6924A7"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75" w:name="_Toc468714322"/>
      <w:bookmarkStart w:id="76" w:name="_Toc32327364"/>
      <w:bookmarkStart w:id="77" w:name="_Toc40287999"/>
      <w:bookmarkStart w:id="78" w:name="_Toc66455820"/>
      <w:r w:rsidRPr="00221345">
        <w:rPr>
          <w:rFonts w:ascii="Times New Roman" w:eastAsia="Times New Roman" w:hAnsi="Times New Roman" w:cs="Times New Roman"/>
          <w:b/>
          <w:bCs/>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75"/>
      <w:bookmarkEnd w:id="76"/>
      <w:bookmarkEnd w:id="77"/>
      <w:bookmarkEnd w:id="78"/>
    </w:p>
    <w:p w14:paraId="6EAFE30C" w14:textId="77777777" w:rsidR="00221345" w:rsidRPr="00221345" w:rsidRDefault="00221345" w:rsidP="00221345">
      <w:pPr>
        <w:spacing w:after="0" w:line="240" w:lineRule="auto"/>
        <w:ind w:left="674"/>
        <w:jc w:val="center"/>
        <w:rPr>
          <w:rFonts w:ascii="Times New Roman" w:eastAsia="Calibri" w:hAnsi="Times New Roman" w:cs="Times New Roman"/>
          <w:iCs/>
        </w:rPr>
      </w:pPr>
      <w:bookmarkStart w:id="79" w:name="_Hlk52266198"/>
      <w:r w:rsidRPr="00221345">
        <w:rPr>
          <w:rFonts w:ascii="Times New Roman" w:eastAsia="Calibri" w:hAnsi="Times New Roman" w:cs="Times New Roman"/>
          <w:iCs/>
        </w:rPr>
        <w:t>Таблица 7. Территориальный баланс подачи холодной воды на территории Полеологовского сельсовета Бессоновского района Пензенской области</w:t>
      </w:r>
    </w:p>
    <w:tbl>
      <w:tblPr>
        <w:tblW w:w="3671" w:type="pct"/>
        <w:jc w:val="center"/>
        <w:tblLook w:val="04A0" w:firstRow="1" w:lastRow="0" w:firstColumn="1" w:lastColumn="0" w:noHBand="0" w:noVBand="1"/>
      </w:tblPr>
      <w:tblGrid>
        <w:gridCol w:w="931"/>
        <w:gridCol w:w="3446"/>
        <w:gridCol w:w="2484"/>
      </w:tblGrid>
      <w:tr w:rsidR="00221345" w:rsidRPr="00221345" w14:paraId="30807F9E" w14:textId="77777777" w:rsidTr="009061D5">
        <w:trPr>
          <w:trHeight w:val="20"/>
          <w:tblHeader/>
          <w:jc w:val="center"/>
        </w:trPr>
        <w:tc>
          <w:tcPr>
            <w:tcW w:w="6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79"/>
          <w:p w14:paraId="6CA62F07"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ЦСВ</w:t>
            </w:r>
          </w:p>
        </w:tc>
        <w:tc>
          <w:tcPr>
            <w:tcW w:w="251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7207F"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Охватываемые территории</w:t>
            </w:r>
          </w:p>
        </w:tc>
        <w:tc>
          <w:tcPr>
            <w:tcW w:w="1810" w:type="pct"/>
            <w:tcBorders>
              <w:top w:val="single" w:sz="4" w:space="0" w:color="auto"/>
              <w:left w:val="nil"/>
              <w:bottom w:val="single" w:sz="4" w:space="0" w:color="auto"/>
              <w:right w:val="single" w:sz="4" w:space="0" w:color="auto"/>
            </w:tcBorders>
            <w:vAlign w:val="center"/>
          </w:tcPr>
          <w:p w14:paraId="155672D8"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Объем воды, реализуемой абонентам в период, предшествующий актуализации (2020г.)</w:t>
            </w:r>
          </w:p>
        </w:tc>
      </w:tr>
      <w:tr w:rsidR="00221345" w:rsidRPr="00221345" w14:paraId="57211659" w14:textId="77777777" w:rsidTr="009061D5">
        <w:trPr>
          <w:trHeight w:val="20"/>
          <w:tblHeader/>
          <w:jc w:val="center"/>
        </w:trPr>
        <w:tc>
          <w:tcPr>
            <w:tcW w:w="679" w:type="pct"/>
            <w:vMerge/>
            <w:tcBorders>
              <w:top w:val="single" w:sz="4" w:space="0" w:color="auto"/>
              <w:left w:val="single" w:sz="4" w:space="0" w:color="auto"/>
              <w:bottom w:val="single" w:sz="4" w:space="0" w:color="auto"/>
              <w:right w:val="single" w:sz="4" w:space="0" w:color="auto"/>
            </w:tcBorders>
            <w:vAlign w:val="center"/>
            <w:hideMark/>
          </w:tcPr>
          <w:p w14:paraId="4CAC9E40" w14:textId="77777777" w:rsidR="00221345" w:rsidRPr="00221345" w:rsidRDefault="00221345" w:rsidP="00221345">
            <w:pPr>
              <w:spacing w:after="200" w:line="240" w:lineRule="auto"/>
              <w:jc w:val="center"/>
              <w:rPr>
                <w:rFonts w:ascii="Times New Roman" w:eastAsia="Calibri" w:hAnsi="Times New Roman" w:cs="Times New Roman"/>
                <w:color w:val="000000"/>
              </w:rPr>
            </w:pPr>
          </w:p>
        </w:tc>
        <w:tc>
          <w:tcPr>
            <w:tcW w:w="2511" w:type="pct"/>
            <w:vMerge/>
            <w:tcBorders>
              <w:top w:val="single" w:sz="4" w:space="0" w:color="auto"/>
              <w:left w:val="single" w:sz="4" w:space="0" w:color="auto"/>
              <w:bottom w:val="single" w:sz="4" w:space="0" w:color="auto"/>
              <w:right w:val="single" w:sz="4" w:space="0" w:color="auto"/>
            </w:tcBorders>
            <w:vAlign w:val="center"/>
            <w:hideMark/>
          </w:tcPr>
          <w:p w14:paraId="153FCC87" w14:textId="77777777" w:rsidR="00221345" w:rsidRPr="00221345" w:rsidRDefault="00221345" w:rsidP="00221345">
            <w:pPr>
              <w:spacing w:after="200" w:line="240" w:lineRule="auto"/>
              <w:jc w:val="center"/>
              <w:rPr>
                <w:rFonts w:ascii="Times New Roman" w:eastAsia="Calibri" w:hAnsi="Times New Roman" w:cs="Times New Roman"/>
                <w:color w:val="000000"/>
              </w:rPr>
            </w:pPr>
          </w:p>
        </w:tc>
        <w:tc>
          <w:tcPr>
            <w:tcW w:w="1810" w:type="pct"/>
            <w:tcBorders>
              <w:top w:val="single" w:sz="4" w:space="0" w:color="auto"/>
              <w:left w:val="nil"/>
              <w:bottom w:val="single" w:sz="4" w:space="0" w:color="auto"/>
              <w:right w:val="single" w:sz="4" w:space="0" w:color="auto"/>
            </w:tcBorders>
            <w:vAlign w:val="center"/>
          </w:tcPr>
          <w:p w14:paraId="4B961143"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тыс. м³/год</w:t>
            </w:r>
          </w:p>
        </w:tc>
      </w:tr>
      <w:tr w:rsidR="00221345" w:rsidRPr="00221345" w14:paraId="6656E3B6" w14:textId="77777777" w:rsidTr="009061D5">
        <w:trPr>
          <w:trHeight w:val="20"/>
          <w:jc w:val="center"/>
        </w:trPr>
        <w:tc>
          <w:tcPr>
            <w:tcW w:w="679" w:type="pct"/>
            <w:tcBorders>
              <w:top w:val="nil"/>
              <w:left w:val="single" w:sz="4" w:space="0" w:color="auto"/>
              <w:bottom w:val="single" w:sz="4" w:space="0" w:color="auto"/>
              <w:right w:val="single" w:sz="4" w:space="0" w:color="auto"/>
            </w:tcBorders>
            <w:shd w:val="clear" w:color="auto" w:fill="auto"/>
            <w:noWrap/>
            <w:vAlign w:val="center"/>
          </w:tcPr>
          <w:p w14:paraId="2B633A76" w14:textId="77777777" w:rsidR="00221345" w:rsidRPr="00221345" w:rsidRDefault="00221345" w:rsidP="00221345">
            <w:pPr>
              <w:spacing w:after="200" w:line="240" w:lineRule="auto"/>
              <w:jc w:val="center"/>
              <w:rPr>
                <w:rFonts w:ascii="Times New Roman" w:eastAsia="Calibri" w:hAnsi="Times New Roman" w:cs="Times New Roman"/>
                <w:color w:val="000000"/>
              </w:rPr>
            </w:pPr>
            <w:bookmarkStart w:id="80" w:name="_Hlk32323012"/>
            <w:r w:rsidRPr="00221345">
              <w:rPr>
                <w:rFonts w:ascii="Times New Roman" w:eastAsia="Calibri" w:hAnsi="Times New Roman" w:cs="Times New Roman"/>
                <w:color w:val="000000"/>
              </w:rPr>
              <w:t>1</w:t>
            </w:r>
          </w:p>
        </w:tc>
        <w:tc>
          <w:tcPr>
            <w:tcW w:w="2511" w:type="pct"/>
            <w:tcBorders>
              <w:top w:val="nil"/>
              <w:left w:val="nil"/>
              <w:bottom w:val="single" w:sz="4" w:space="0" w:color="auto"/>
              <w:right w:val="single" w:sz="4" w:space="0" w:color="auto"/>
            </w:tcBorders>
            <w:shd w:val="clear" w:color="auto" w:fill="auto"/>
            <w:vAlign w:val="center"/>
          </w:tcPr>
          <w:p w14:paraId="18C68A73" w14:textId="77777777" w:rsidR="00221345" w:rsidRPr="00221345" w:rsidRDefault="00221345" w:rsidP="00221345">
            <w:pPr>
              <w:spacing w:after="200" w:line="240" w:lineRule="auto"/>
              <w:jc w:val="center"/>
              <w:rPr>
                <w:rFonts w:ascii="Times New Roman" w:eastAsia="Calibri" w:hAnsi="Times New Roman" w:cs="Times New Roman"/>
                <w:color w:val="000000"/>
              </w:rPr>
            </w:pPr>
            <w:proofErr w:type="spellStart"/>
            <w:r w:rsidRPr="00221345">
              <w:rPr>
                <w:rFonts w:ascii="Times New Roman" w:eastAsia="Calibri" w:hAnsi="Times New Roman" w:cs="Times New Roman"/>
                <w:color w:val="000000"/>
              </w:rPr>
              <w:t>Полеологовский</w:t>
            </w:r>
            <w:proofErr w:type="spellEnd"/>
            <w:r w:rsidRPr="00221345">
              <w:rPr>
                <w:rFonts w:ascii="Times New Roman" w:eastAsia="Calibri" w:hAnsi="Times New Roman" w:cs="Times New Roman"/>
                <w:color w:val="000000"/>
              </w:rPr>
              <w:t xml:space="preserve"> сельсовет</w:t>
            </w:r>
          </w:p>
        </w:tc>
        <w:tc>
          <w:tcPr>
            <w:tcW w:w="1810" w:type="pct"/>
            <w:tcBorders>
              <w:top w:val="single" w:sz="4" w:space="0" w:color="auto"/>
              <w:left w:val="nil"/>
              <w:bottom w:val="single" w:sz="4" w:space="0" w:color="auto"/>
              <w:right w:val="single" w:sz="4" w:space="0" w:color="auto"/>
            </w:tcBorders>
            <w:vAlign w:val="center"/>
          </w:tcPr>
          <w:p w14:paraId="13BA1F7E"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32,107</w:t>
            </w:r>
          </w:p>
        </w:tc>
      </w:tr>
      <w:bookmarkEnd w:id="80"/>
      <w:tr w:rsidR="00221345" w:rsidRPr="00221345" w14:paraId="642D63DF" w14:textId="77777777" w:rsidTr="009061D5">
        <w:trPr>
          <w:trHeight w:val="20"/>
          <w:jc w:val="center"/>
        </w:trPr>
        <w:tc>
          <w:tcPr>
            <w:tcW w:w="31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6AAD23"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ИТОГО централизованные системы питьевого водоснабжения</w:t>
            </w:r>
          </w:p>
        </w:tc>
        <w:tc>
          <w:tcPr>
            <w:tcW w:w="1810" w:type="pct"/>
            <w:tcBorders>
              <w:top w:val="single" w:sz="4" w:space="0" w:color="auto"/>
              <w:left w:val="nil"/>
              <w:bottom w:val="single" w:sz="4" w:space="0" w:color="auto"/>
              <w:right w:val="single" w:sz="4" w:space="0" w:color="auto"/>
            </w:tcBorders>
            <w:vAlign w:val="center"/>
          </w:tcPr>
          <w:p w14:paraId="4D80E065" w14:textId="77777777" w:rsidR="00221345" w:rsidRPr="00221345" w:rsidRDefault="00221345" w:rsidP="00221345">
            <w:pPr>
              <w:spacing w:after="200" w:line="240" w:lineRule="auto"/>
              <w:jc w:val="center"/>
              <w:rPr>
                <w:rFonts w:ascii="Times New Roman" w:eastAsia="Calibri" w:hAnsi="Times New Roman" w:cs="Times New Roman"/>
                <w:color w:val="000000"/>
              </w:rPr>
            </w:pPr>
            <w:r w:rsidRPr="00221345">
              <w:rPr>
                <w:rFonts w:ascii="Times New Roman" w:eastAsia="Calibri" w:hAnsi="Times New Roman" w:cs="Times New Roman"/>
                <w:color w:val="000000"/>
              </w:rPr>
              <w:t>32,107</w:t>
            </w:r>
          </w:p>
        </w:tc>
      </w:tr>
    </w:tbl>
    <w:p w14:paraId="3C5D5268"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81" w:name="_Toc32327365"/>
      <w:bookmarkStart w:id="82" w:name="_Toc40288000"/>
      <w:bookmarkStart w:id="83" w:name="_Toc66455821"/>
      <w:r w:rsidRPr="00221345">
        <w:rPr>
          <w:rFonts w:ascii="Times New Roman" w:eastAsia="Times New Roman" w:hAnsi="Times New Roman" w:cs="Times New Roman"/>
          <w:b/>
          <w:bCs/>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w:t>
      </w:r>
      <w:bookmarkEnd w:id="81"/>
      <w:bookmarkEnd w:id="82"/>
      <w:bookmarkEnd w:id="83"/>
    </w:p>
    <w:p w14:paraId="632F24F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Питьевая вода, отпускаемая в распределительную </w:t>
      </w:r>
      <w:proofErr w:type="gramStart"/>
      <w:r w:rsidRPr="00221345">
        <w:rPr>
          <w:rFonts w:ascii="Times New Roman" w:eastAsia="Calibri" w:hAnsi="Times New Roman" w:cs="Times New Roman"/>
          <w:iCs/>
        </w:rPr>
        <w:t>сеть  следующими</w:t>
      </w:r>
      <w:proofErr w:type="gramEnd"/>
      <w:r w:rsidRPr="00221345">
        <w:rPr>
          <w:rFonts w:ascii="Times New Roman" w:eastAsia="Calibri" w:hAnsi="Times New Roman" w:cs="Times New Roman"/>
          <w:iCs/>
        </w:rPr>
        <w:t xml:space="preserve"> основными группами потребителей: </w:t>
      </w:r>
    </w:p>
    <w:p w14:paraId="22A8FE21"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lastRenderedPageBreak/>
        <w:t>Население;</w:t>
      </w:r>
    </w:p>
    <w:p w14:paraId="482A03E4"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Бюджетные организации;</w:t>
      </w:r>
    </w:p>
    <w:p w14:paraId="0EE41BBF"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Иные организации, представленные в основном общественными зданиями, учреждениями соцкультбыта и т.п.;</w:t>
      </w:r>
    </w:p>
    <w:p w14:paraId="600920A9"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Собственные хозяйственно-питьевые нужды организаций, осуществляющих водоснабжение поселений;</w:t>
      </w:r>
    </w:p>
    <w:p w14:paraId="5936EF06"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Самовольно присоединившиеся к системам водоснабжения потребители, потребляющие неучтенные расходы воды (таковых не выявлено).</w:t>
      </w:r>
    </w:p>
    <w:p w14:paraId="2B7CAE2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Структура потребления питьевой воды по группам абонентов представлена в таблице 8.</w:t>
      </w:r>
    </w:p>
    <w:p w14:paraId="693189AC" w14:textId="77777777" w:rsidR="00221345" w:rsidRPr="00221345" w:rsidRDefault="00221345" w:rsidP="00221345">
      <w:pPr>
        <w:spacing w:after="0" w:line="240" w:lineRule="auto"/>
        <w:ind w:firstLine="720"/>
        <w:jc w:val="center"/>
        <w:rPr>
          <w:rFonts w:ascii="Times New Roman" w:eastAsia="Calibri" w:hAnsi="Times New Roman" w:cs="Times New Roman"/>
          <w:iCs/>
        </w:rPr>
      </w:pPr>
      <w:bookmarkStart w:id="84" w:name="_Ref468538836"/>
      <w:bookmarkStart w:id="85" w:name="_Hlk32322425"/>
      <w:r w:rsidRPr="00221345">
        <w:rPr>
          <w:rFonts w:ascii="Times New Roman" w:eastAsia="Calibri" w:hAnsi="Times New Roman" w:cs="Times New Roman"/>
          <w:iCs/>
        </w:rPr>
        <w:t>Таблица 8. Структура потребления питьевой воды по группам абонентов территории Полеологовского сельсовета Бессоновского района Пензенской области</w:t>
      </w:r>
    </w:p>
    <w:p w14:paraId="2C7B6939" w14:textId="77777777" w:rsidR="00221345" w:rsidRPr="00221345" w:rsidRDefault="00221345" w:rsidP="00221345">
      <w:pPr>
        <w:spacing w:after="0" w:line="240" w:lineRule="auto"/>
        <w:ind w:firstLine="720"/>
        <w:jc w:val="center"/>
        <w:rPr>
          <w:rFonts w:ascii="Times New Roman" w:eastAsia="Calibri" w:hAnsi="Times New Roman" w:cs="Times New Roman"/>
          <w:iCs/>
        </w:rPr>
      </w:pPr>
    </w:p>
    <w:tbl>
      <w:tblPr>
        <w:tblW w:w="44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75"/>
        <w:gridCol w:w="1866"/>
        <w:gridCol w:w="1864"/>
      </w:tblGrid>
      <w:tr w:rsidR="00221345" w:rsidRPr="00221345" w14:paraId="0B622BA7" w14:textId="77777777" w:rsidTr="009061D5">
        <w:trPr>
          <w:trHeight w:val="496"/>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15806C1A"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Показатели по группам потребителей</w:t>
            </w:r>
          </w:p>
        </w:tc>
        <w:tc>
          <w:tcPr>
            <w:tcW w:w="1110" w:type="pct"/>
            <w:tcBorders>
              <w:top w:val="single" w:sz="4" w:space="0" w:color="auto"/>
              <w:left w:val="single" w:sz="4" w:space="0" w:color="auto"/>
              <w:bottom w:val="single" w:sz="4" w:space="0" w:color="auto"/>
              <w:right w:val="single" w:sz="4" w:space="0" w:color="auto"/>
            </w:tcBorders>
          </w:tcPr>
          <w:p w14:paraId="7ABFE45A"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sz w:val="18"/>
                <w:szCs w:val="18"/>
              </w:rPr>
              <w:t>СОПК «Родник» 2020 тыс. м³/год</w:t>
            </w:r>
          </w:p>
        </w:tc>
        <w:tc>
          <w:tcPr>
            <w:tcW w:w="1109" w:type="pct"/>
            <w:tcBorders>
              <w:top w:val="single" w:sz="4" w:space="0" w:color="auto"/>
              <w:left w:val="single" w:sz="4" w:space="0" w:color="auto"/>
              <w:bottom w:val="single" w:sz="4" w:space="0" w:color="auto"/>
              <w:right w:val="single" w:sz="4" w:space="0" w:color="auto"/>
            </w:tcBorders>
            <w:vAlign w:val="center"/>
            <w:hideMark/>
          </w:tcPr>
          <w:p w14:paraId="2EA858C4"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sz w:val="18"/>
                <w:szCs w:val="18"/>
              </w:rPr>
              <w:t>СОПК «Росинка» 2020 тыс. м³/год</w:t>
            </w:r>
          </w:p>
        </w:tc>
      </w:tr>
      <w:tr w:rsidR="00221345" w:rsidRPr="00221345" w14:paraId="3EDD331C" w14:textId="77777777" w:rsidTr="009061D5">
        <w:trPr>
          <w:trHeight w:hRule="exact" w:val="432"/>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50314DFB"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Жилой фонд</w:t>
            </w:r>
          </w:p>
        </w:tc>
        <w:tc>
          <w:tcPr>
            <w:tcW w:w="1110" w:type="pct"/>
            <w:tcBorders>
              <w:top w:val="single" w:sz="4" w:space="0" w:color="auto"/>
              <w:left w:val="single" w:sz="4" w:space="0" w:color="auto"/>
              <w:bottom w:val="single" w:sz="4" w:space="0" w:color="auto"/>
              <w:right w:val="single" w:sz="4" w:space="0" w:color="auto"/>
            </w:tcBorders>
          </w:tcPr>
          <w:p w14:paraId="0E896563"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20,207</w:t>
            </w:r>
          </w:p>
        </w:tc>
        <w:tc>
          <w:tcPr>
            <w:tcW w:w="1109" w:type="pct"/>
            <w:tcBorders>
              <w:top w:val="single" w:sz="4" w:space="0" w:color="auto"/>
              <w:left w:val="single" w:sz="4" w:space="0" w:color="auto"/>
              <w:bottom w:val="single" w:sz="4" w:space="0" w:color="auto"/>
              <w:right w:val="single" w:sz="4" w:space="0" w:color="auto"/>
            </w:tcBorders>
            <w:vAlign w:val="center"/>
          </w:tcPr>
          <w:p w14:paraId="48033A37"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9,6</w:t>
            </w:r>
          </w:p>
        </w:tc>
      </w:tr>
      <w:tr w:rsidR="00221345" w:rsidRPr="00221345" w14:paraId="77DF42E5" w14:textId="77777777" w:rsidTr="009061D5">
        <w:trPr>
          <w:trHeight w:hRule="exact" w:val="452"/>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46FE9EED"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 xml:space="preserve">Промышленные потребители  </w:t>
            </w:r>
          </w:p>
        </w:tc>
        <w:tc>
          <w:tcPr>
            <w:tcW w:w="1110" w:type="pct"/>
            <w:tcBorders>
              <w:top w:val="single" w:sz="4" w:space="0" w:color="auto"/>
              <w:left w:val="single" w:sz="4" w:space="0" w:color="auto"/>
              <w:bottom w:val="single" w:sz="4" w:space="0" w:color="auto"/>
              <w:right w:val="single" w:sz="4" w:space="0" w:color="auto"/>
            </w:tcBorders>
          </w:tcPr>
          <w:p w14:paraId="3123B733"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c>
          <w:tcPr>
            <w:tcW w:w="1109" w:type="pct"/>
            <w:tcBorders>
              <w:top w:val="single" w:sz="4" w:space="0" w:color="auto"/>
              <w:left w:val="single" w:sz="4" w:space="0" w:color="auto"/>
              <w:bottom w:val="single" w:sz="4" w:space="0" w:color="auto"/>
              <w:right w:val="single" w:sz="4" w:space="0" w:color="auto"/>
            </w:tcBorders>
            <w:vAlign w:val="center"/>
          </w:tcPr>
          <w:p w14:paraId="4237F5D8"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r>
      <w:tr w:rsidR="00221345" w:rsidRPr="00221345" w14:paraId="33F96435" w14:textId="77777777" w:rsidTr="009061D5">
        <w:trPr>
          <w:trHeight w:hRule="exact" w:val="420"/>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4B164CD1"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val="en-US" w:bidi="en-US"/>
              </w:rPr>
            </w:pPr>
            <w:r w:rsidRPr="00221345">
              <w:rPr>
                <w:rFonts w:ascii="Times New Roman" w:eastAsia="Calibri" w:hAnsi="Times New Roman" w:cs="Times New Roman"/>
                <w:color w:val="000000"/>
                <w:sz w:val="20"/>
                <w:szCs w:val="20"/>
              </w:rPr>
              <w:t>Бюджетные организации</w:t>
            </w:r>
          </w:p>
        </w:tc>
        <w:tc>
          <w:tcPr>
            <w:tcW w:w="1110" w:type="pct"/>
            <w:tcBorders>
              <w:top w:val="single" w:sz="4" w:space="0" w:color="auto"/>
              <w:left w:val="single" w:sz="4" w:space="0" w:color="auto"/>
              <w:bottom w:val="single" w:sz="4" w:space="0" w:color="auto"/>
              <w:right w:val="single" w:sz="4" w:space="0" w:color="auto"/>
            </w:tcBorders>
          </w:tcPr>
          <w:p w14:paraId="318DD10F"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1,8</w:t>
            </w:r>
          </w:p>
        </w:tc>
        <w:tc>
          <w:tcPr>
            <w:tcW w:w="1109" w:type="pct"/>
            <w:tcBorders>
              <w:top w:val="single" w:sz="4" w:space="0" w:color="auto"/>
              <w:left w:val="single" w:sz="4" w:space="0" w:color="auto"/>
              <w:bottom w:val="single" w:sz="4" w:space="0" w:color="auto"/>
              <w:right w:val="single" w:sz="4" w:space="0" w:color="auto"/>
            </w:tcBorders>
            <w:vAlign w:val="center"/>
          </w:tcPr>
          <w:p w14:paraId="2899EBD7" w14:textId="77777777" w:rsidR="00221345" w:rsidRPr="00221345" w:rsidRDefault="00221345" w:rsidP="00221345">
            <w:pPr>
              <w:spacing w:after="0" w:line="240" w:lineRule="auto"/>
              <w:jc w:val="center"/>
              <w:rPr>
                <w:rFonts w:ascii="Times New Roman" w:eastAsia="Calibri" w:hAnsi="Times New Roman" w:cs="Times New Roman"/>
                <w:sz w:val="20"/>
                <w:szCs w:val="20"/>
                <w:lang w:bidi="en-US"/>
              </w:rPr>
            </w:pPr>
            <w:r w:rsidRPr="00221345">
              <w:rPr>
                <w:rFonts w:ascii="Times New Roman" w:eastAsia="Calibri" w:hAnsi="Times New Roman" w:cs="Times New Roman"/>
                <w:sz w:val="20"/>
                <w:szCs w:val="20"/>
                <w:lang w:bidi="en-US"/>
              </w:rPr>
              <w:t>0,5</w:t>
            </w:r>
          </w:p>
        </w:tc>
      </w:tr>
      <w:tr w:rsidR="00221345" w:rsidRPr="00221345" w14:paraId="4BDBE90A" w14:textId="77777777" w:rsidTr="009061D5">
        <w:trPr>
          <w:trHeight w:hRule="exact" w:val="435"/>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01861B93"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rPr>
              <w:t xml:space="preserve">Потери воды с утечками </w:t>
            </w:r>
          </w:p>
        </w:tc>
        <w:tc>
          <w:tcPr>
            <w:tcW w:w="1110" w:type="pct"/>
            <w:tcBorders>
              <w:top w:val="single" w:sz="4" w:space="0" w:color="auto"/>
              <w:left w:val="single" w:sz="4" w:space="0" w:color="auto"/>
              <w:bottom w:val="single" w:sz="4" w:space="0" w:color="auto"/>
              <w:right w:val="single" w:sz="4" w:space="0" w:color="auto"/>
            </w:tcBorders>
          </w:tcPr>
          <w:p w14:paraId="10DC9379"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c>
          <w:tcPr>
            <w:tcW w:w="1109" w:type="pct"/>
            <w:tcBorders>
              <w:top w:val="single" w:sz="4" w:space="0" w:color="auto"/>
              <w:left w:val="single" w:sz="4" w:space="0" w:color="auto"/>
              <w:bottom w:val="single" w:sz="4" w:space="0" w:color="auto"/>
              <w:right w:val="single" w:sz="4" w:space="0" w:color="auto"/>
            </w:tcBorders>
            <w:vAlign w:val="center"/>
          </w:tcPr>
          <w:p w14:paraId="79123DDB"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bidi="en-US"/>
              </w:rPr>
            </w:pPr>
            <w:r w:rsidRPr="00221345">
              <w:rPr>
                <w:rFonts w:ascii="Times New Roman" w:eastAsia="Calibri" w:hAnsi="Times New Roman" w:cs="Times New Roman"/>
                <w:color w:val="000000"/>
                <w:sz w:val="20"/>
                <w:szCs w:val="20"/>
                <w:lang w:bidi="en-US"/>
              </w:rPr>
              <w:t>-</w:t>
            </w:r>
          </w:p>
        </w:tc>
      </w:tr>
      <w:tr w:rsidR="00221345" w:rsidRPr="00221345" w14:paraId="380BFE6F" w14:textId="77777777" w:rsidTr="009061D5">
        <w:trPr>
          <w:trHeight w:hRule="exact" w:val="486"/>
          <w:jc w:val="center"/>
        </w:trPr>
        <w:tc>
          <w:tcPr>
            <w:tcW w:w="2781" w:type="pct"/>
            <w:tcBorders>
              <w:top w:val="single" w:sz="4" w:space="0" w:color="auto"/>
              <w:left w:val="single" w:sz="4" w:space="0" w:color="auto"/>
              <w:bottom w:val="single" w:sz="4" w:space="0" w:color="auto"/>
              <w:right w:val="single" w:sz="4" w:space="0" w:color="auto"/>
            </w:tcBorders>
            <w:vAlign w:val="center"/>
            <w:hideMark/>
          </w:tcPr>
          <w:p w14:paraId="4E880B36" w14:textId="77777777" w:rsidR="00221345" w:rsidRPr="00221345" w:rsidRDefault="00221345" w:rsidP="00221345">
            <w:pPr>
              <w:spacing w:after="0" w:line="240" w:lineRule="auto"/>
              <w:jc w:val="center"/>
              <w:rPr>
                <w:rFonts w:ascii="Times New Roman" w:eastAsia="Calibri" w:hAnsi="Times New Roman" w:cs="Times New Roman"/>
                <w:b/>
                <w:color w:val="000000"/>
                <w:sz w:val="20"/>
                <w:szCs w:val="20"/>
                <w:lang w:val="en-US" w:bidi="en-US"/>
              </w:rPr>
            </w:pPr>
            <w:r w:rsidRPr="00221345">
              <w:rPr>
                <w:rFonts w:ascii="Times New Roman" w:eastAsia="Calibri" w:hAnsi="Times New Roman" w:cs="Times New Roman"/>
                <w:b/>
                <w:color w:val="000000"/>
                <w:sz w:val="20"/>
                <w:szCs w:val="20"/>
              </w:rPr>
              <w:t>Итого:</w:t>
            </w:r>
          </w:p>
        </w:tc>
        <w:tc>
          <w:tcPr>
            <w:tcW w:w="1110" w:type="pct"/>
            <w:tcBorders>
              <w:top w:val="single" w:sz="4" w:space="0" w:color="auto"/>
              <w:left w:val="single" w:sz="4" w:space="0" w:color="auto"/>
              <w:bottom w:val="single" w:sz="4" w:space="0" w:color="auto"/>
              <w:right w:val="single" w:sz="4" w:space="0" w:color="auto"/>
            </w:tcBorders>
          </w:tcPr>
          <w:p w14:paraId="5422E3A4" w14:textId="77777777" w:rsidR="00221345" w:rsidRPr="00221345" w:rsidRDefault="00221345" w:rsidP="00221345">
            <w:pPr>
              <w:spacing w:after="0" w:line="240" w:lineRule="auto"/>
              <w:ind w:left="720"/>
              <w:rPr>
                <w:rFonts w:ascii="Times New Roman" w:eastAsia="Calibri" w:hAnsi="Times New Roman" w:cs="Times New Roman"/>
                <w:b/>
                <w:color w:val="000000"/>
                <w:sz w:val="20"/>
                <w:szCs w:val="20"/>
                <w:lang w:bidi="en-US"/>
              </w:rPr>
            </w:pPr>
            <w:r w:rsidRPr="00221345">
              <w:rPr>
                <w:rFonts w:ascii="Times New Roman" w:eastAsia="Calibri" w:hAnsi="Times New Roman" w:cs="Times New Roman"/>
                <w:b/>
                <w:color w:val="000000"/>
                <w:sz w:val="20"/>
                <w:szCs w:val="20"/>
                <w:lang w:bidi="en-US"/>
              </w:rPr>
              <w:t>22,007</w:t>
            </w:r>
          </w:p>
        </w:tc>
        <w:tc>
          <w:tcPr>
            <w:tcW w:w="1109" w:type="pct"/>
            <w:tcBorders>
              <w:top w:val="single" w:sz="4" w:space="0" w:color="auto"/>
              <w:left w:val="single" w:sz="4" w:space="0" w:color="auto"/>
              <w:bottom w:val="single" w:sz="4" w:space="0" w:color="auto"/>
              <w:right w:val="single" w:sz="4" w:space="0" w:color="auto"/>
            </w:tcBorders>
            <w:vAlign w:val="center"/>
          </w:tcPr>
          <w:p w14:paraId="5984004A" w14:textId="77777777" w:rsidR="00221345" w:rsidRPr="00221345" w:rsidRDefault="00221345" w:rsidP="00221345">
            <w:pPr>
              <w:spacing w:after="0" w:line="240" w:lineRule="auto"/>
              <w:ind w:left="720"/>
              <w:rPr>
                <w:rFonts w:ascii="Times New Roman" w:eastAsia="Calibri" w:hAnsi="Times New Roman" w:cs="Times New Roman"/>
                <w:b/>
                <w:color w:val="000000"/>
                <w:sz w:val="20"/>
                <w:szCs w:val="20"/>
                <w:lang w:bidi="en-US"/>
              </w:rPr>
            </w:pPr>
            <w:r w:rsidRPr="00221345">
              <w:rPr>
                <w:rFonts w:ascii="Times New Roman" w:eastAsia="Calibri" w:hAnsi="Times New Roman" w:cs="Times New Roman"/>
                <w:b/>
                <w:color w:val="000000"/>
                <w:sz w:val="20"/>
                <w:szCs w:val="20"/>
                <w:lang w:bidi="en-US"/>
              </w:rPr>
              <w:t>10,1</w:t>
            </w:r>
          </w:p>
        </w:tc>
      </w:tr>
    </w:tbl>
    <w:p w14:paraId="3F2CC336" w14:textId="77777777" w:rsidR="00221345" w:rsidRPr="00221345" w:rsidRDefault="00221345" w:rsidP="00221345">
      <w:pPr>
        <w:spacing w:after="200" w:line="240" w:lineRule="auto"/>
        <w:rPr>
          <w:rFonts w:ascii="Times New Roman" w:eastAsia="Calibri" w:hAnsi="Times New Roman" w:cs="Times New Roman"/>
          <w:sz w:val="20"/>
          <w:szCs w:val="20"/>
        </w:rPr>
        <w:sectPr w:rsidR="00221345" w:rsidRPr="00221345" w:rsidSect="00C7483F">
          <w:pgSz w:w="11906" w:h="16838"/>
          <w:pgMar w:top="1134" w:right="850" w:bottom="1134" w:left="1701" w:header="709" w:footer="709" w:gutter="0"/>
          <w:pgNumType w:start="37"/>
          <w:cols w:space="708"/>
          <w:docGrid w:linePitch="360"/>
        </w:sectPr>
      </w:pPr>
    </w:p>
    <w:p w14:paraId="3349D51F"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86" w:name="_Toc32327366"/>
      <w:bookmarkStart w:id="87" w:name="_Toc40288001"/>
      <w:bookmarkStart w:id="88" w:name="_Toc66455822"/>
      <w:bookmarkEnd w:id="84"/>
      <w:bookmarkEnd w:id="85"/>
      <w:r w:rsidRPr="00221345">
        <w:rPr>
          <w:rFonts w:ascii="Times New Roman" w:eastAsia="Times New Roman" w:hAnsi="Times New Roman" w:cs="Times New Roman"/>
          <w:b/>
          <w:bCs/>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86"/>
      <w:bookmarkEnd w:id="87"/>
      <w:bookmarkEnd w:id="88"/>
    </w:p>
    <w:p w14:paraId="3281CC5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Питьевая вода, отпускаемая в распределительную сеть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w:t>
      </w:r>
      <w:proofErr w:type="gramEnd"/>
      <w:r w:rsidRPr="00221345">
        <w:rPr>
          <w:rFonts w:ascii="Times New Roman" w:eastAsia="Calibri" w:hAnsi="Times New Roman" w:cs="Times New Roman"/>
          <w:iCs/>
        </w:rPr>
        <w:t xml:space="preserve"> распределяется между следующими основными группами потребителей: </w:t>
      </w:r>
    </w:p>
    <w:p w14:paraId="38883943"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Население;</w:t>
      </w:r>
    </w:p>
    <w:p w14:paraId="5D098027"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Бюджетные организации;</w:t>
      </w:r>
    </w:p>
    <w:p w14:paraId="50863694"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Иные организации, представленные в основном общественными зданиями, учреждениями соцкультбыта и т.п.;</w:t>
      </w:r>
    </w:p>
    <w:p w14:paraId="47E8A082" w14:textId="77777777" w:rsidR="00221345" w:rsidRPr="00221345" w:rsidRDefault="00221345" w:rsidP="00FC0CAE">
      <w:pPr>
        <w:numPr>
          <w:ilvl w:val="0"/>
          <w:numId w:val="33"/>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Самовольно присоединившиеся к системам водоснабжения потребители, потребляющие неучтенные расходы воды (таковых не выявлено).</w:t>
      </w:r>
    </w:p>
    <w:p w14:paraId="426285C6" w14:textId="77777777" w:rsidR="00221345" w:rsidRPr="00221345" w:rsidRDefault="00221345" w:rsidP="00221345">
      <w:p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Горячее водоснабжение на территории Полеологовского сельсовета Бессоновского района Пензенской области </w:t>
      </w:r>
      <w:proofErr w:type="gramStart"/>
      <w:r w:rsidRPr="00221345">
        <w:rPr>
          <w:rFonts w:ascii="Times New Roman" w:eastAsia="Calibri" w:hAnsi="Times New Roman" w:cs="Times New Roman"/>
          <w:iCs/>
        </w:rPr>
        <w:t>отсутствует .</w:t>
      </w:r>
      <w:proofErr w:type="gramEnd"/>
    </w:p>
    <w:p w14:paraId="58B2E202" w14:textId="77777777" w:rsidR="00221345" w:rsidRPr="00221345" w:rsidRDefault="00221345" w:rsidP="00221345">
      <w:p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Сведения о фактическом потреблении в таблице 8.</w:t>
      </w:r>
    </w:p>
    <w:p w14:paraId="619541D6" w14:textId="77777777" w:rsidR="00221345" w:rsidRPr="00221345" w:rsidRDefault="00221345" w:rsidP="00221345">
      <w:pPr>
        <w:spacing w:after="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Нормативные показатели расхода холодной воды в сутки на человека производятся в соответствии с</w:t>
      </w:r>
      <w:r w:rsidRPr="00221345">
        <w:rPr>
          <w:rFonts w:ascii="Times New Roman" w:eastAsia="Calibri" w:hAnsi="Times New Roman" w:cs="Times New Roman"/>
          <w:highlight w:val="white"/>
        </w:rPr>
        <w:t xml:space="preserve"> приказом Управления по регулированию тарифов и энергосбережению на территории Пензенской </w:t>
      </w:r>
      <w:proofErr w:type="gramStart"/>
      <w:r w:rsidRPr="00221345">
        <w:rPr>
          <w:rFonts w:ascii="Times New Roman" w:eastAsia="Calibri" w:hAnsi="Times New Roman" w:cs="Times New Roman"/>
          <w:highlight w:val="white"/>
        </w:rPr>
        <w:t xml:space="preserve">области </w:t>
      </w:r>
      <w:r w:rsidRPr="00221345">
        <w:rPr>
          <w:rFonts w:ascii="Times New Roman" w:eastAsia="Calibri" w:hAnsi="Times New Roman" w:cs="Times New Roman"/>
        </w:rPr>
        <w:t xml:space="preserve"> </w:t>
      </w:r>
      <w:r w:rsidRPr="00221345">
        <w:rPr>
          <w:rFonts w:ascii="Times New Roman" w:eastAsia="Calibri" w:hAnsi="Times New Roman" w:cs="Times New Roman"/>
          <w:highlight w:val="white"/>
        </w:rPr>
        <w:t>от</w:t>
      </w:r>
      <w:proofErr w:type="gramEnd"/>
      <w:r w:rsidRPr="00221345">
        <w:rPr>
          <w:rFonts w:ascii="Times New Roman" w:eastAsia="Calibri" w:hAnsi="Times New Roman" w:cs="Times New Roman"/>
          <w:highlight w:val="white"/>
        </w:rPr>
        <w:t xml:space="preserve"> 26 января 2016 г. №</w:t>
      </w:r>
      <w:r w:rsidRPr="00221345">
        <w:rPr>
          <w:rFonts w:ascii="Times New Roman" w:eastAsia="Calibri" w:hAnsi="Times New Roman" w:cs="Times New Roman"/>
        </w:rPr>
        <w:t>6 .</w:t>
      </w:r>
    </w:p>
    <w:p w14:paraId="360BAA26" w14:textId="77777777" w:rsidR="00221345" w:rsidRPr="00221345" w:rsidRDefault="00221345" w:rsidP="00221345">
      <w:pPr>
        <w:spacing w:after="0" w:line="240" w:lineRule="auto"/>
        <w:ind w:firstLine="567"/>
        <w:contextualSpacing/>
        <w:jc w:val="both"/>
        <w:rPr>
          <w:rFonts w:ascii="Times New Roman" w:eastAsia="Calibri" w:hAnsi="Times New Roman" w:cs="Times New Roman"/>
          <w:bCs/>
        </w:rPr>
      </w:pPr>
      <w:r w:rsidRPr="00221345">
        <w:rPr>
          <w:rFonts w:ascii="Times New Roman" w:eastAsia="Calibri" w:hAnsi="Times New Roman" w:cs="Times New Roman"/>
          <w:bCs/>
        </w:rPr>
        <w:t>Таблица 9. Нормативное потребление коммунальных услуг по холодному водоснабжению и водоотведению</w:t>
      </w:r>
    </w:p>
    <w:tbl>
      <w:tblPr>
        <w:tblStyle w:val="34"/>
        <w:tblW w:w="0" w:type="auto"/>
        <w:jc w:val="center"/>
        <w:tblLook w:val="04A0" w:firstRow="1" w:lastRow="0" w:firstColumn="1" w:lastColumn="0" w:noHBand="0" w:noVBand="1"/>
      </w:tblPr>
      <w:tblGrid>
        <w:gridCol w:w="2985"/>
        <w:gridCol w:w="1915"/>
        <w:gridCol w:w="2088"/>
        <w:gridCol w:w="1724"/>
      </w:tblGrid>
      <w:tr w:rsidR="00221345" w:rsidRPr="00221345" w14:paraId="6197D18C" w14:textId="77777777" w:rsidTr="009061D5">
        <w:trPr>
          <w:tblHeader/>
          <w:jc w:val="center"/>
        </w:trPr>
        <w:tc>
          <w:tcPr>
            <w:tcW w:w="2985" w:type="dxa"/>
            <w:vAlign w:val="center"/>
          </w:tcPr>
          <w:p w14:paraId="788B53DC"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Категория жилых помещений</w:t>
            </w:r>
          </w:p>
        </w:tc>
        <w:tc>
          <w:tcPr>
            <w:tcW w:w="1915" w:type="dxa"/>
            <w:vAlign w:val="center"/>
          </w:tcPr>
          <w:p w14:paraId="141D19E2" w14:textId="77777777" w:rsidR="00221345" w:rsidRPr="00221345" w:rsidRDefault="00221345" w:rsidP="00221345">
            <w:pPr>
              <w:keepNext/>
              <w:spacing w:after="200"/>
              <w:jc w:val="center"/>
              <w:rPr>
                <w:rFonts w:ascii="Times New Roman" w:eastAsia="Times New Roman" w:hAnsi="Times New Roman"/>
                <w:bCs/>
                <w:iCs/>
              </w:rPr>
            </w:pPr>
            <w:proofErr w:type="spellStart"/>
            <w:r w:rsidRPr="00221345">
              <w:rPr>
                <w:rFonts w:ascii="Times New Roman" w:eastAsia="Times New Roman" w:hAnsi="Times New Roman"/>
                <w:bCs/>
                <w:iCs/>
              </w:rPr>
              <w:t>Еденица</w:t>
            </w:r>
            <w:proofErr w:type="spellEnd"/>
            <w:r w:rsidRPr="00221345">
              <w:rPr>
                <w:rFonts w:ascii="Times New Roman" w:eastAsia="Times New Roman" w:hAnsi="Times New Roman"/>
                <w:bCs/>
                <w:iCs/>
              </w:rPr>
              <w:t xml:space="preserve"> измерения</w:t>
            </w:r>
          </w:p>
        </w:tc>
        <w:tc>
          <w:tcPr>
            <w:tcW w:w="2088" w:type="dxa"/>
            <w:vAlign w:val="center"/>
          </w:tcPr>
          <w:p w14:paraId="3B76A96D"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Норматив потребления коммунальной̆ услуги холодного водоснабжения</w:t>
            </w:r>
          </w:p>
          <w:p w14:paraId="524E8886" w14:textId="77777777" w:rsidR="00221345" w:rsidRPr="00221345" w:rsidRDefault="00221345" w:rsidP="00221345">
            <w:pPr>
              <w:keepNext/>
              <w:spacing w:after="200"/>
              <w:jc w:val="center"/>
              <w:rPr>
                <w:rFonts w:ascii="Times New Roman" w:eastAsia="Times New Roman" w:hAnsi="Times New Roman"/>
                <w:bCs/>
                <w:iCs/>
              </w:rPr>
            </w:pPr>
          </w:p>
        </w:tc>
        <w:tc>
          <w:tcPr>
            <w:tcW w:w="1724" w:type="dxa"/>
            <w:vAlign w:val="center"/>
          </w:tcPr>
          <w:p w14:paraId="29D852ED"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Норматив потребления коммунальной̆ услуги </w:t>
            </w:r>
            <w:proofErr w:type="spellStart"/>
            <w:r w:rsidRPr="00221345">
              <w:rPr>
                <w:rFonts w:ascii="Times New Roman" w:eastAsia="Times New Roman" w:hAnsi="Times New Roman"/>
                <w:iCs/>
                <w:sz w:val="16"/>
                <w:szCs w:val="16"/>
              </w:rPr>
              <w:t>водоотведениия</w:t>
            </w:r>
            <w:proofErr w:type="spellEnd"/>
          </w:p>
          <w:p w14:paraId="6AF20432" w14:textId="77777777" w:rsidR="00221345" w:rsidRPr="00221345" w:rsidRDefault="00221345" w:rsidP="00221345">
            <w:pPr>
              <w:spacing w:before="100" w:beforeAutospacing="1" w:after="335"/>
              <w:jc w:val="center"/>
              <w:rPr>
                <w:rFonts w:ascii="Times New Roman" w:eastAsia="Times New Roman" w:hAnsi="Times New Roman"/>
                <w:iCs/>
                <w:sz w:val="16"/>
                <w:szCs w:val="16"/>
              </w:rPr>
            </w:pPr>
          </w:p>
        </w:tc>
      </w:tr>
      <w:tr w:rsidR="00221345" w:rsidRPr="00221345" w14:paraId="2E5192AE" w14:textId="77777777" w:rsidTr="009061D5">
        <w:trPr>
          <w:jc w:val="center"/>
        </w:trPr>
        <w:tc>
          <w:tcPr>
            <w:tcW w:w="2985" w:type="dxa"/>
            <w:vAlign w:val="center"/>
          </w:tcPr>
          <w:p w14:paraId="184ECA8B"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и горячим водоснабжением, водоотведением, оборудованные унитазами, раковинами, </w:t>
            </w:r>
            <w:proofErr w:type="spellStart"/>
            <w:r w:rsidRPr="00221345">
              <w:rPr>
                <w:rFonts w:ascii="Times New Roman" w:eastAsia="Times New Roman" w:hAnsi="Times New Roman"/>
                <w:iCs/>
                <w:sz w:val="16"/>
                <w:szCs w:val="16"/>
              </w:rPr>
              <w:lastRenderedPageBreak/>
              <w:t>мойками</w:t>
            </w:r>
            <w:proofErr w:type="spellEnd"/>
            <w:r w:rsidRPr="00221345">
              <w:rPr>
                <w:rFonts w:ascii="Times New Roman" w:eastAsia="Times New Roman" w:hAnsi="Times New Roman"/>
                <w:iCs/>
                <w:sz w:val="16"/>
                <w:szCs w:val="16"/>
              </w:rPr>
              <w:t xml:space="preserve">, ваннами сидячими </w:t>
            </w:r>
            <w:proofErr w:type="spellStart"/>
            <w:r w:rsidRPr="00221345">
              <w:rPr>
                <w:rFonts w:ascii="Times New Roman" w:eastAsia="Times New Roman" w:hAnsi="Times New Roman"/>
                <w:iCs/>
                <w:sz w:val="16"/>
                <w:szCs w:val="16"/>
              </w:rPr>
              <w:t>длинои</w:t>
            </w:r>
            <w:proofErr w:type="spellEnd"/>
            <w:r w:rsidRPr="00221345">
              <w:rPr>
                <w:rFonts w:ascii="Times New Roman" w:eastAsia="Times New Roman" w:hAnsi="Times New Roman"/>
                <w:iCs/>
                <w:sz w:val="16"/>
                <w:szCs w:val="16"/>
              </w:rPr>
              <w:t>̆ 1200 мм с душем</w:t>
            </w:r>
          </w:p>
        </w:tc>
        <w:tc>
          <w:tcPr>
            <w:tcW w:w="1915" w:type="dxa"/>
            <w:vAlign w:val="center"/>
          </w:tcPr>
          <w:p w14:paraId="21BCF271"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lastRenderedPageBreak/>
              <w:t>куб. метр в месяц на человека</w:t>
            </w:r>
          </w:p>
          <w:p w14:paraId="68AD9883"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66C0D405"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lastRenderedPageBreak/>
              <w:t>4,18</w:t>
            </w:r>
          </w:p>
        </w:tc>
        <w:tc>
          <w:tcPr>
            <w:tcW w:w="1724" w:type="dxa"/>
            <w:vAlign w:val="center"/>
          </w:tcPr>
          <w:p w14:paraId="0E92BC61"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7,0</w:t>
            </w:r>
          </w:p>
        </w:tc>
      </w:tr>
      <w:tr w:rsidR="00221345" w:rsidRPr="00221345" w14:paraId="3DB8E6A9" w14:textId="77777777" w:rsidTr="009061D5">
        <w:trPr>
          <w:jc w:val="center"/>
        </w:trPr>
        <w:tc>
          <w:tcPr>
            <w:tcW w:w="2985" w:type="dxa"/>
            <w:vAlign w:val="center"/>
          </w:tcPr>
          <w:p w14:paraId="0A74F4F5"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и горячим водоснабжением,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xml:space="preserve">, ваннами </w:t>
            </w:r>
            <w:proofErr w:type="spellStart"/>
            <w:r w:rsidRPr="00221345">
              <w:rPr>
                <w:rFonts w:ascii="Times New Roman" w:eastAsia="Times New Roman" w:hAnsi="Times New Roman"/>
                <w:iCs/>
                <w:sz w:val="16"/>
                <w:szCs w:val="16"/>
              </w:rPr>
              <w:t>длинои</w:t>
            </w:r>
            <w:proofErr w:type="spellEnd"/>
            <w:r w:rsidRPr="00221345">
              <w:rPr>
                <w:rFonts w:ascii="Times New Roman" w:eastAsia="Times New Roman" w:hAnsi="Times New Roman"/>
                <w:iCs/>
                <w:sz w:val="16"/>
                <w:szCs w:val="16"/>
              </w:rPr>
              <w:t>̆ 1500 - 1550 мм с душем</w:t>
            </w:r>
          </w:p>
        </w:tc>
        <w:tc>
          <w:tcPr>
            <w:tcW w:w="1915" w:type="dxa"/>
            <w:vAlign w:val="center"/>
          </w:tcPr>
          <w:p w14:paraId="43E60304"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6A0E8A24"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4AD6712D"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4,3</w:t>
            </w:r>
          </w:p>
        </w:tc>
        <w:tc>
          <w:tcPr>
            <w:tcW w:w="1724" w:type="dxa"/>
            <w:vAlign w:val="center"/>
          </w:tcPr>
          <w:p w14:paraId="1FC0ACFB"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7,46</w:t>
            </w:r>
          </w:p>
        </w:tc>
      </w:tr>
      <w:tr w:rsidR="00221345" w:rsidRPr="00221345" w14:paraId="2E1B8A17" w14:textId="77777777" w:rsidTr="009061D5">
        <w:trPr>
          <w:jc w:val="center"/>
        </w:trPr>
        <w:tc>
          <w:tcPr>
            <w:tcW w:w="2985" w:type="dxa"/>
            <w:vAlign w:val="center"/>
          </w:tcPr>
          <w:p w14:paraId="7975B430"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и горячим водоснабжением,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xml:space="preserve">, ваннами </w:t>
            </w:r>
            <w:proofErr w:type="spellStart"/>
            <w:r w:rsidRPr="00221345">
              <w:rPr>
                <w:rFonts w:ascii="Times New Roman" w:eastAsia="Times New Roman" w:hAnsi="Times New Roman"/>
                <w:iCs/>
                <w:sz w:val="16"/>
                <w:szCs w:val="16"/>
              </w:rPr>
              <w:t>длинои</w:t>
            </w:r>
            <w:proofErr w:type="spellEnd"/>
            <w:r w:rsidRPr="00221345">
              <w:rPr>
                <w:rFonts w:ascii="Times New Roman" w:eastAsia="Times New Roman" w:hAnsi="Times New Roman"/>
                <w:iCs/>
                <w:sz w:val="16"/>
                <w:szCs w:val="16"/>
              </w:rPr>
              <w:t>̆ 1650 - 1700 мм с душем</w:t>
            </w:r>
          </w:p>
        </w:tc>
        <w:tc>
          <w:tcPr>
            <w:tcW w:w="1915" w:type="dxa"/>
            <w:vAlign w:val="center"/>
          </w:tcPr>
          <w:p w14:paraId="338E8AA0"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7E68F942"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1C2F50B7"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4,4</w:t>
            </w:r>
          </w:p>
        </w:tc>
        <w:tc>
          <w:tcPr>
            <w:tcW w:w="1724" w:type="dxa"/>
            <w:vAlign w:val="center"/>
          </w:tcPr>
          <w:p w14:paraId="5E383A25"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7,6</w:t>
            </w:r>
          </w:p>
        </w:tc>
      </w:tr>
      <w:tr w:rsidR="00221345" w:rsidRPr="00221345" w14:paraId="032C950D" w14:textId="77777777" w:rsidTr="009061D5">
        <w:trPr>
          <w:jc w:val="center"/>
        </w:trPr>
        <w:tc>
          <w:tcPr>
            <w:tcW w:w="2985" w:type="dxa"/>
            <w:vAlign w:val="center"/>
          </w:tcPr>
          <w:p w14:paraId="718D565D"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и горячим водоснабжением,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ваннами без душа</w:t>
            </w:r>
          </w:p>
        </w:tc>
        <w:tc>
          <w:tcPr>
            <w:tcW w:w="1915" w:type="dxa"/>
            <w:vAlign w:val="center"/>
          </w:tcPr>
          <w:p w14:paraId="56372EF6"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1E1172E7"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1E71D219"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3,02</w:t>
            </w:r>
          </w:p>
        </w:tc>
        <w:tc>
          <w:tcPr>
            <w:tcW w:w="1724" w:type="dxa"/>
            <w:vAlign w:val="center"/>
          </w:tcPr>
          <w:p w14:paraId="0F95DC2E"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4,65</w:t>
            </w:r>
          </w:p>
        </w:tc>
      </w:tr>
      <w:tr w:rsidR="00221345" w:rsidRPr="00221345" w14:paraId="354401F0" w14:textId="77777777" w:rsidTr="009061D5">
        <w:trPr>
          <w:jc w:val="center"/>
        </w:trPr>
        <w:tc>
          <w:tcPr>
            <w:tcW w:w="2985" w:type="dxa"/>
            <w:vAlign w:val="center"/>
          </w:tcPr>
          <w:p w14:paraId="605EBA02"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и горячим водоснабжением,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душем</w:t>
            </w:r>
          </w:p>
        </w:tc>
        <w:tc>
          <w:tcPr>
            <w:tcW w:w="1915" w:type="dxa"/>
            <w:vAlign w:val="center"/>
          </w:tcPr>
          <w:p w14:paraId="2D12D7F7"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46F3E52A"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15AB4C36"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3,58</w:t>
            </w:r>
          </w:p>
        </w:tc>
        <w:tc>
          <w:tcPr>
            <w:tcW w:w="1724" w:type="dxa"/>
            <w:vAlign w:val="center"/>
          </w:tcPr>
          <w:p w14:paraId="67975FD3"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5,93</w:t>
            </w:r>
          </w:p>
        </w:tc>
      </w:tr>
      <w:tr w:rsidR="00221345" w:rsidRPr="00221345" w14:paraId="61C8589D" w14:textId="77777777" w:rsidTr="009061D5">
        <w:trPr>
          <w:jc w:val="center"/>
        </w:trPr>
        <w:tc>
          <w:tcPr>
            <w:tcW w:w="2985" w:type="dxa"/>
            <w:vAlign w:val="center"/>
          </w:tcPr>
          <w:p w14:paraId="0D0B1754"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водоснабжением, водонагревателями,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xml:space="preserve">, душами и ваннами сидячими </w:t>
            </w:r>
            <w:proofErr w:type="spellStart"/>
            <w:r w:rsidRPr="00221345">
              <w:rPr>
                <w:rFonts w:ascii="Times New Roman" w:eastAsia="Times New Roman" w:hAnsi="Times New Roman"/>
                <w:iCs/>
                <w:sz w:val="16"/>
                <w:szCs w:val="16"/>
              </w:rPr>
              <w:t>длинои</w:t>
            </w:r>
            <w:proofErr w:type="spellEnd"/>
            <w:r w:rsidRPr="00221345">
              <w:rPr>
                <w:rFonts w:ascii="Times New Roman" w:eastAsia="Times New Roman" w:hAnsi="Times New Roman"/>
                <w:iCs/>
                <w:sz w:val="16"/>
                <w:szCs w:val="16"/>
              </w:rPr>
              <w:t>̆ 1200 мм с душем</w:t>
            </w:r>
          </w:p>
        </w:tc>
        <w:tc>
          <w:tcPr>
            <w:tcW w:w="1915" w:type="dxa"/>
            <w:vAlign w:val="center"/>
          </w:tcPr>
          <w:p w14:paraId="7D8A9B66"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49788680"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2FCCAC73"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6,57</w:t>
            </w:r>
          </w:p>
        </w:tc>
        <w:tc>
          <w:tcPr>
            <w:tcW w:w="1724" w:type="dxa"/>
            <w:vAlign w:val="center"/>
          </w:tcPr>
          <w:p w14:paraId="5A008A59"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6,57</w:t>
            </w:r>
          </w:p>
        </w:tc>
      </w:tr>
      <w:tr w:rsidR="00221345" w:rsidRPr="00221345" w14:paraId="14FB5BD4" w14:textId="77777777" w:rsidTr="009061D5">
        <w:trPr>
          <w:jc w:val="center"/>
        </w:trPr>
        <w:tc>
          <w:tcPr>
            <w:tcW w:w="2985" w:type="dxa"/>
            <w:vAlign w:val="center"/>
          </w:tcPr>
          <w:p w14:paraId="5DFC6888"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водоснабжением, водонагревателями,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душами и ваннами без душа</w:t>
            </w:r>
          </w:p>
        </w:tc>
        <w:tc>
          <w:tcPr>
            <w:tcW w:w="1915" w:type="dxa"/>
            <w:vAlign w:val="center"/>
          </w:tcPr>
          <w:p w14:paraId="37432005"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253027E6"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4377725A"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6,36</w:t>
            </w:r>
          </w:p>
        </w:tc>
        <w:tc>
          <w:tcPr>
            <w:tcW w:w="1724" w:type="dxa"/>
            <w:vAlign w:val="center"/>
          </w:tcPr>
          <w:p w14:paraId="586AD1B1"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6,36</w:t>
            </w:r>
          </w:p>
        </w:tc>
      </w:tr>
      <w:tr w:rsidR="00221345" w:rsidRPr="00221345" w14:paraId="66A1EF08" w14:textId="77777777" w:rsidTr="009061D5">
        <w:trPr>
          <w:jc w:val="center"/>
        </w:trPr>
        <w:tc>
          <w:tcPr>
            <w:tcW w:w="2985" w:type="dxa"/>
            <w:vAlign w:val="center"/>
          </w:tcPr>
          <w:p w14:paraId="09FE9668"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водоснабжением, водонагревателями, водоотведением, оборудованные унитазами,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душами</w:t>
            </w:r>
          </w:p>
        </w:tc>
        <w:tc>
          <w:tcPr>
            <w:tcW w:w="1915" w:type="dxa"/>
            <w:vAlign w:val="center"/>
          </w:tcPr>
          <w:p w14:paraId="06DCC4B7"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5E73450B"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072CA96A"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6,35</w:t>
            </w:r>
          </w:p>
        </w:tc>
        <w:tc>
          <w:tcPr>
            <w:tcW w:w="1724" w:type="dxa"/>
            <w:vAlign w:val="center"/>
          </w:tcPr>
          <w:p w14:paraId="576C08FE"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6,35</w:t>
            </w:r>
          </w:p>
        </w:tc>
      </w:tr>
      <w:tr w:rsidR="00221345" w:rsidRPr="00221345" w14:paraId="784592CA" w14:textId="77777777" w:rsidTr="009061D5">
        <w:trPr>
          <w:jc w:val="center"/>
        </w:trPr>
        <w:tc>
          <w:tcPr>
            <w:tcW w:w="2985" w:type="dxa"/>
            <w:vAlign w:val="center"/>
          </w:tcPr>
          <w:p w14:paraId="6D5C0249"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без </w:t>
            </w:r>
            <w:proofErr w:type="spellStart"/>
            <w:r w:rsidRPr="00221345">
              <w:rPr>
                <w:rFonts w:ascii="Times New Roman" w:eastAsia="Times New Roman" w:hAnsi="Times New Roman"/>
                <w:iCs/>
                <w:sz w:val="16"/>
                <w:szCs w:val="16"/>
              </w:rPr>
              <w:t>водонагревателеи</w:t>
            </w:r>
            <w:proofErr w:type="spellEnd"/>
            <w:r w:rsidRPr="00221345">
              <w:rPr>
                <w:rFonts w:ascii="Times New Roman" w:eastAsia="Times New Roman" w:hAnsi="Times New Roman"/>
                <w:iCs/>
                <w:sz w:val="16"/>
                <w:szCs w:val="16"/>
              </w:rPr>
              <w:t xml:space="preserve">̆ с водопроводом и </w:t>
            </w:r>
            <w:proofErr w:type="spellStart"/>
            <w:r w:rsidRPr="00221345">
              <w:rPr>
                <w:rFonts w:ascii="Times New Roman" w:eastAsia="Times New Roman" w:hAnsi="Times New Roman"/>
                <w:iCs/>
                <w:sz w:val="16"/>
                <w:szCs w:val="16"/>
              </w:rPr>
              <w:t>канализациеи</w:t>
            </w:r>
            <w:proofErr w:type="spellEnd"/>
            <w:r w:rsidRPr="00221345">
              <w:rPr>
                <w:rFonts w:ascii="Times New Roman" w:eastAsia="Times New Roman" w:hAnsi="Times New Roman"/>
                <w:iCs/>
                <w:sz w:val="16"/>
                <w:szCs w:val="16"/>
              </w:rPr>
              <w:t xml:space="preserve">̆, оборудованные раковинами,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xml:space="preserve"> и унитазами</w:t>
            </w:r>
          </w:p>
        </w:tc>
        <w:tc>
          <w:tcPr>
            <w:tcW w:w="1915" w:type="dxa"/>
            <w:vAlign w:val="center"/>
          </w:tcPr>
          <w:p w14:paraId="7DD09870"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4674EC82"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0EA21FC1"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3,35</w:t>
            </w:r>
          </w:p>
        </w:tc>
        <w:tc>
          <w:tcPr>
            <w:tcW w:w="1724" w:type="dxa"/>
            <w:vAlign w:val="center"/>
          </w:tcPr>
          <w:p w14:paraId="7CA8F17F"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3,35</w:t>
            </w:r>
          </w:p>
        </w:tc>
      </w:tr>
      <w:tr w:rsidR="00221345" w:rsidRPr="00221345" w14:paraId="546DE2C4" w14:textId="77777777" w:rsidTr="009061D5">
        <w:trPr>
          <w:jc w:val="center"/>
        </w:trPr>
        <w:tc>
          <w:tcPr>
            <w:tcW w:w="2985" w:type="dxa"/>
            <w:vAlign w:val="center"/>
          </w:tcPr>
          <w:p w14:paraId="201D40C0"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без </w:t>
            </w:r>
            <w:proofErr w:type="spellStart"/>
            <w:r w:rsidRPr="00221345">
              <w:rPr>
                <w:rFonts w:ascii="Times New Roman" w:eastAsia="Times New Roman" w:hAnsi="Times New Roman"/>
                <w:iCs/>
                <w:sz w:val="16"/>
                <w:szCs w:val="16"/>
              </w:rPr>
              <w:t>водонагревателеи</w:t>
            </w:r>
            <w:proofErr w:type="spellEnd"/>
            <w:r w:rsidRPr="00221345">
              <w:rPr>
                <w:rFonts w:ascii="Times New Roman" w:eastAsia="Times New Roman" w:hAnsi="Times New Roman"/>
                <w:iCs/>
                <w:sz w:val="16"/>
                <w:szCs w:val="16"/>
              </w:rPr>
              <w:t xml:space="preserve">̆ с централизованным холодным водоснабжением и </w:t>
            </w:r>
            <w:r w:rsidRPr="00221345">
              <w:rPr>
                <w:rFonts w:ascii="Times New Roman" w:eastAsia="Times New Roman" w:hAnsi="Times New Roman"/>
                <w:iCs/>
                <w:sz w:val="16"/>
                <w:szCs w:val="16"/>
              </w:rPr>
              <w:lastRenderedPageBreak/>
              <w:t xml:space="preserve">водоотведением, оборудованные раковинами и </w:t>
            </w:r>
            <w:proofErr w:type="spellStart"/>
            <w:r w:rsidRPr="00221345">
              <w:rPr>
                <w:rFonts w:ascii="Times New Roman" w:eastAsia="Times New Roman" w:hAnsi="Times New Roman"/>
                <w:iCs/>
                <w:sz w:val="16"/>
                <w:szCs w:val="16"/>
              </w:rPr>
              <w:t>мойками</w:t>
            </w:r>
            <w:proofErr w:type="spellEnd"/>
          </w:p>
        </w:tc>
        <w:tc>
          <w:tcPr>
            <w:tcW w:w="1915" w:type="dxa"/>
            <w:vAlign w:val="center"/>
          </w:tcPr>
          <w:p w14:paraId="1D49D8D9"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lastRenderedPageBreak/>
              <w:t>куб. метр в месяц на человека</w:t>
            </w:r>
          </w:p>
          <w:p w14:paraId="3510C12B"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5ECF5B45"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lastRenderedPageBreak/>
              <w:t>2,05</w:t>
            </w:r>
          </w:p>
        </w:tc>
        <w:tc>
          <w:tcPr>
            <w:tcW w:w="1724" w:type="dxa"/>
            <w:vAlign w:val="center"/>
          </w:tcPr>
          <w:p w14:paraId="53ED5F4D"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2,05</w:t>
            </w:r>
          </w:p>
        </w:tc>
      </w:tr>
      <w:tr w:rsidR="00221345" w:rsidRPr="00221345" w14:paraId="69C70A37" w14:textId="77777777" w:rsidTr="009061D5">
        <w:trPr>
          <w:jc w:val="center"/>
        </w:trPr>
        <w:tc>
          <w:tcPr>
            <w:tcW w:w="2985" w:type="dxa"/>
            <w:vAlign w:val="center"/>
          </w:tcPr>
          <w:p w14:paraId="16A15239"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водоснабжением, без централизованного водоотведения, оборудованные умывальниками,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унитазами, ваннами, душами</w:t>
            </w:r>
          </w:p>
        </w:tc>
        <w:tc>
          <w:tcPr>
            <w:tcW w:w="1915" w:type="dxa"/>
            <w:vAlign w:val="center"/>
          </w:tcPr>
          <w:p w14:paraId="45DC0017"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23FC52B7"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21FE0096"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6,06</w:t>
            </w:r>
          </w:p>
        </w:tc>
        <w:tc>
          <w:tcPr>
            <w:tcW w:w="1724" w:type="dxa"/>
            <w:vAlign w:val="center"/>
          </w:tcPr>
          <w:p w14:paraId="2869469F"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6,06</w:t>
            </w:r>
          </w:p>
        </w:tc>
      </w:tr>
      <w:tr w:rsidR="00221345" w:rsidRPr="00221345" w14:paraId="4AE89652" w14:textId="77777777" w:rsidTr="009061D5">
        <w:trPr>
          <w:jc w:val="center"/>
        </w:trPr>
        <w:tc>
          <w:tcPr>
            <w:tcW w:w="2985" w:type="dxa"/>
            <w:vAlign w:val="center"/>
          </w:tcPr>
          <w:p w14:paraId="13DFD2A0"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централизованным холодным водоснабжением, без централизованного водоотведения, оборудованные умывальниками,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унитазами</w:t>
            </w:r>
          </w:p>
        </w:tc>
        <w:tc>
          <w:tcPr>
            <w:tcW w:w="1915" w:type="dxa"/>
            <w:vAlign w:val="center"/>
          </w:tcPr>
          <w:p w14:paraId="0C9FF428"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6F666690"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46799FD1"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1,72</w:t>
            </w:r>
          </w:p>
        </w:tc>
        <w:tc>
          <w:tcPr>
            <w:tcW w:w="1724" w:type="dxa"/>
            <w:vAlign w:val="center"/>
          </w:tcPr>
          <w:p w14:paraId="42F4F85B"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1,72</w:t>
            </w:r>
          </w:p>
        </w:tc>
      </w:tr>
      <w:tr w:rsidR="00221345" w:rsidRPr="00221345" w14:paraId="3B8CB5B7" w14:textId="77777777" w:rsidTr="009061D5">
        <w:trPr>
          <w:jc w:val="center"/>
        </w:trPr>
        <w:tc>
          <w:tcPr>
            <w:tcW w:w="2985" w:type="dxa"/>
            <w:vAlign w:val="center"/>
          </w:tcPr>
          <w:p w14:paraId="57DBAAC5"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Многоквартирные и жилые дома с </w:t>
            </w:r>
            <w:proofErr w:type="spellStart"/>
            <w:r w:rsidRPr="00221345">
              <w:rPr>
                <w:rFonts w:ascii="Times New Roman" w:eastAsia="Times New Roman" w:hAnsi="Times New Roman"/>
                <w:iCs/>
                <w:sz w:val="16"/>
                <w:szCs w:val="16"/>
              </w:rPr>
              <w:t>водоразборнои</w:t>
            </w:r>
            <w:proofErr w:type="spellEnd"/>
            <w:r w:rsidRPr="00221345">
              <w:rPr>
                <w:rFonts w:ascii="Times New Roman" w:eastAsia="Times New Roman" w:hAnsi="Times New Roman"/>
                <w:iCs/>
                <w:sz w:val="16"/>
                <w:szCs w:val="16"/>
              </w:rPr>
              <w:t>̆ колонкой̆</w:t>
            </w:r>
          </w:p>
        </w:tc>
        <w:tc>
          <w:tcPr>
            <w:tcW w:w="1915" w:type="dxa"/>
            <w:vAlign w:val="center"/>
          </w:tcPr>
          <w:p w14:paraId="21331F62"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4147C7F2"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79CE647B"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1,22</w:t>
            </w:r>
          </w:p>
        </w:tc>
        <w:tc>
          <w:tcPr>
            <w:tcW w:w="1724" w:type="dxa"/>
            <w:vAlign w:val="center"/>
          </w:tcPr>
          <w:p w14:paraId="7DF1AD27"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1,22</w:t>
            </w:r>
          </w:p>
        </w:tc>
      </w:tr>
      <w:tr w:rsidR="00221345" w:rsidRPr="00221345" w14:paraId="52225663" w14:textId="77777777" w:rsidTr="009061D5">
        <w:trPr>
          <w:jc w:val="center"/>
        </w:trPr>
        <w:tc>
          <w:tcPr>
            <w:tcW w:w="2985" w:type="dxa"/>
            <w:vAlign w:val="center"/>
          </w:tcPr>
          <w:p w14:paraId="202413C3"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Дома, использующиеся в качестве общежитий, оборудованные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раковинами, унитазами, с душевыми с централизованным холодным и горячим водоснабжением, водоотведением</w:t>
            </w:r>
          </w:p>
        </w:tc>
        <w:tc>
          <w:tcPr>
            <w:tcW w:w="1915" w:type="dxa"/>
            <w:vAlign w:val="center"/>
          </w:tcPr>
          <w:p w14:paraId="2316D0FF"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3D5C801B"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20AB71DD"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2,8</w:t>
            </w:r>
          </w:p>
        </w:tc>
        <w:tc>
          <w:tcPr>
            <w:tcW w:w="1724" w:type="dxa"/>
            <w:vAlign w:val="center"/>
          </w:tcPr>
          <w:p w14:paraId="6C3BEDE5"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4,49</w:t>
            </w:r>
          </w:p>
        </w:tc>
      </w:tr>
      <w:tr w:rsidR="00221345" w:rsidRPr="00221345" w14:paraId="0B7612DF" w14:textId="77777777" w:rsidTr="009061D5">
        <w:trPr>
          <w:jc w:val="center"/>
        </w:trPr>
        <w:tc>
          <w:tcPr>
            <w:tcW w:w="2985" w:type="dxa"/>
            <w:vAlign w:val="center"/>
          </w:tcPr>
          <w:p w14:paraId="0A58F8E6"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 xml:space="preserve">Дома, использующиеся в качестве общежитий, оборудованные </w:t>
            </w:r>
            <w:proofErr w:type="spellStart"/>
            <w:r w:rsidRPr="00221345">
              <w:rPr>
                <w:rFonts w:ascii="Times New Roman" w:eastAsia="Times New Roman" w:hAnsi="Times New Roman"/>
                <w:iCs/>
                <w:sz w:val="16"/>
                <w:szCs w:val="16"/>
              </w:rPr>
              <w:t>мойками</w:t>
            </w:r>
            <w:proofErr w:type="spellEnd"/>
            <w:r w:rsidRPr="00221345">
              <w:rPr>
                <w:rFonts w:ascii="Times New Roman" w:eastAsia="Times New Roman" w:hAnsi="Times New Roman"/>
                <w:iCs/>
                <w:sz w:val="16"/>
                <w:szCs w:val="16"/>
              </w:rPr>
              <w:t>, раковинами, унитазами, с централизованным холодным и горячим водоснабжением, водоотведением</w:t>
            </w:r>
          </w:p>
        </w:tc>
        <w:tc>
          <w:tcPr>
            <w:tcW w:w="1915" w:type="dxa"/>
            <w:vAlign w:val="center"/>
          </w:tcPr>
          <w:p w14:paraId="1251365F" w14:textId="77777777" w:rsidR="00221345" w:rsidRPr="00221345" w:rsidRDefault="00221345" w:rsidP="00221345">
            <w:pPr>
              <w:spacing w:before="100" w:beforeAutospacing="1" w:after="335"/>
              <w:jc w:val="center"/>
              <w:rPr>
                <w:rFonts w:ascii="Times New Roman" w:eastAsia="Times New Roman" w:hAnsi="Times New Roman"/>
                <w:iCs/>
              </w:rPr>
            </w:pPr>
            <w:r w:rsidRPr="00221345">
              <w:rPr>
                <w:rFonts w:ascii="Times New Roman" w:eastAsia="Times New Roman" w:hAnsi="Times New Roman"/>
                <w:iCs/>
                <w:sz w:val="16"/>
                <w:szCs w:val="16"/>
              </w:rPr>
              <w:t>куб. метр в месяц на человека</w:t>
            </w:r>
          </w:p>
          <w:p w14:paraId="509F916F" w14:textId="77777777" w:rsidR="00221345" w:rsidRPr="00221345" w:rsidRDefault="00221345" w:rsidP="00221345">
            <w:pPr>
              <w:keepNext/>
              <w:spacing w:after="200"/>
              <w:jc w:val="center"/>
              <w:rPr>
                <w:rFonts w:ascii="Times New Roman" w:eastAsia="Times New Roman" w:hAnsi="Times New Roman"/>
                <w:bCs/>
                <w:iCs/>
              </w:rPr>
            </w:pPr>
          </w:p>
        </w:tc>
        <w:tc>
          <w:tcPr>
            <w:tcW w:w="2088" w:type="dxa"/>
            <w:vAlign w:val="center"/>
          </w:tcPr>
          <w:p w14:paraId="149B2EA3"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2,25</w:t>
            </w:r>
          </w:p>
        </w:tc>
        <w:tc>
          <w:tcPr>
            <w:tcW w:w="1724" w:type="dxa"/>
            <w:vAlign w:val="center"/>
          </w:tcPr>
          <w:p w14:paraId="2058D87E" w14:textId="77777777" w:rsidR="00221345" w:rsidRPr="00221345" w:rsidRDefault="00221345" w:rsidP="00221345">
            <w:pPr>
              <w:keepNext/>
              <w:spacing w:after="200"/>
              <w:jc w:val="center"/>
              <w:rPr>
                <w:rFonts w:ascii="Times New Roman" w:eastAsia="Times New Roman" w:hAnsi="Times New Roman"/>
                <w:bCs/>
                <w:iCs/>
              </w:rPr>
            </w:pPr>
            <w:r w:rsidRPr="00221345">
              <w:rPr>
                <w:rFonts w:ascii="Times New Roman" w:eastAsia="Times New Roman" w:hAnsi="Times New Roman"/>
                <w:bCs/>
                <w:iCs/>
              </w:rPr>
              <w:t>3,18</w:t>
            </w:r>
          </w:p>
        </w:tc>
      </w:tr>
    </w:tbl>
    <w:p w14:paraId="4BBEB839" w14:textId="77777777" w:rsidR="00221345" w:rsidRPr="00221345" w:rsidRDefault="00221345" w:rsidP="00221345">
      <w:pPr>
        <w:spacing w:after="0" w:line="240" w:lineRule="auto"/>
        <w:jc w:val="both"/>
        <w:rPr>
          <w:rFonts w:ascii="Times New Roman" w:eastAsia="Calibri" w:hAnsi="Times New Roman" w:cs="Times New Roman"/>
          <w:iCs/>
        </w:rPr>
      </w:pPr>
    </w:p>
    <w:p w14:paraId="6EAE39EC" w14:textId="77777777" w:rsidR="00221345" w:rsidRPr="00221345" w:rsidRDefault="00221345" w:rsidP="00221345">
      <w:pPr>
        <w:spacing w:after="0" w:line="240" w:lineRule="auto"/>
        <w:ind w:firstLine="567"/>
        <w:contextualSpacing/>
        <w:jc w:val="both"/>
        <w:rPr>
          <w:rFonts w:ascii="Times New Roman" w:eastAsia="Calibri" w:hAnsi="Times New Roman" w:cs="Times New Roman"/>
        </w:rPr>
      </w:pPr>
    </w:p>
    <w:p w14:paraId="2CF0FD0F" w14:textId="77777777" w:rsidR="00221345" w:rsidRPr="00221345" w:rsidRDefault="00221345" w:rsidP="00221345">
      <w:pPr>
        <w:spacing w:after="0" w:line="240" w:lineRule="auto"/>
        <w:jc w:val="both"/>
        <w:rPr>
          <w:rFonts w:ascii="Times New Roman" w:eastAsia="Calibri" w:hAnsi="Times New Roman" w:cs="Times New Roman"/>
          <w:iCs/>
        </w:rPr>
        <w:sectPr w:rsidR="00221345" w:rsidRPr="00221345" w:rsidSect="00981322">
          <w:type w:val="continuous"/>
          <w:pgSz w:w="11906" w:h="16838"/>
          <w:pgMar w:top="1134" w:right="851" w:bottom="1134" w:left="1701" w:header="709" w:footer="709" w:gutter="0"/>
          <w:cols w:space="708"/>
          <w:docGrid w:linePitch="360"/>
        </w:sectPr>
      </w:pPr>
    </w:p>
    <w:p w14:paraId="3428F8B3"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89" w:name="_Toc32327367"/>
      <w:bookmarkStart w:id="90" w:name="_Toc40288002"/>
      <w:bookmarkStart w:id="91" w:name="_Toc66455823"/>
      <w:r w:rsidRPr="00221345">
        <w:rPr>
          <w:rFonts w:ascii="Times New Roman" w:eastAsia="Times New Roman" w:hAnsi="Times New Roman" w:cs="Times New Roman"/>
          <w:b/>
          <w:bCs/>
        </w:rPr>
        <w:lastRenderedPageBreak/>
        <w:t>Описание существующей системы коммерческого учета горячей, питьевой, технической воды и планов по установке приборов учета</w:t>
      </w:r>
      <w:bookmarkEnd w:id="89"/>
      <w:bookmarkEnd w:id="90"/>
      <w:bookmarkEnd w:id="91"/>
    </w:p>
    <w:p w14:paraId="22D9B31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соответствии с требованиями Статьи 20 Федерального Закона от 07.12.2011 N 416-ФЗ «О водоснабжении и водоотведении», на вводах абонентов холодного водоснабжения необходима установка узлов учета водопотребления. </w:t>
      </w:r>
    </w:p>
    <w:p w14:paraId="14B908F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Коммерческий учет осуществляется в узлах учета путем измерения количества воды приборами учета воды или в случаях их отсутствия расчетным способом.</w:t>
      </w:r>
    </w:p>
    <w:p w14:paraId="1999FD1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Приборы учета воды размещаются абонентом, организацией, эксплуатирующей водопроводные сети, на границе балансовой принадлежности сетей, границе эксплуатационной ответственности абонента. Приборы учета воды, установленные для определения количества поданной абоненту воды по договору водоснабжения, пломбируются организациями, которые осуществляют горячее водоснабжение, холодное водоснабжение и с которыми заключены указанные договоры, без взимания платы с абонента, за исключением случаев, когда опломбирование соответствующих приборов учета производится такой организацией повторно в связи с нарушением пломбы по вине абонента или третьих лиц.</w:t>
      </w:r>
    </w:p>
    <w:p w14:paraId="438F43E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Подключение (технологическое присоединение) абонентов к централизованной системе горячего водоснабжения, централизованной системе холодного водоснабжения без оборудования узла учета приборами учета воды не допускается.</w:t>
      </w:r>
    </w:p>
    <w:p w14:paraId="6A2BF77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Также в соответствии с требованиями Статьи 13 Федерального закона от 11.11.2009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33C24DB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предоставленным данным коммерческий учет потребления абонентами холодной воды осуществляется только с помощью индивидуальных приборов учета. На 10.03.2020г. 75 % жителей оснащены индивидуальными приборами учета </w:t>
      </w:r>
      <w:proofErr w:type="gramStart"/>
      <w:r w:rsidRPr="00221345">
        <w:rPr>
          <w:rFonts w:ascii="Times New Roman" w:eastAsia="Calibri" w:hAnsi="Times New Roman" w:cs="Times New Roman"/>
          <w:iCs/>
        </w:rPr>
        <w:t>ХВС .</w:t>
      </w:r>
      <w:proofErr w:type="gramEnd"/>
      <w:r w:rsidRPr="00221345">
        <w:rPr>
          <w:rFonts w:ascii="Times New Roman" w:eastAsia="Calibri" w:hAnsi="Times New Roman" w:cs="Times New Roman"/>
          <w:iCs/>
        </w:rPr>
        <w:t xml:space="preserve"> Прочие потребители в т.ч. административные, бюджетные учреждения также оснащены приборами учета потребления на 100 %.</w:t>
      </w:r>
    </w:p>
    <w:p w14:paraId="402BBD52"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92" w:name="_Toc32327370"/>
      <w:bookmarkStart w:id="93" w:name="_Toc40288004"/>
      <w:bookmarkStart w:id="94" w:name="_Toc66455824"/>
      <w:r w:rsidRPr="00221345">
        <w:rPr>
          <w:rFonts w:ascii="Times New Roman" w:eastAsia="Times New Roman" w:hAnsi="Times New Roman" w:cs="Times New Roman"/>
          <w:b/>
          <w:bCs/>
        </w:rPr>
        <w:t xml:space="preserve">Анализ резервов и дефицитов производственных мощностей системы водоснабжения </w:t>
      </w:r>
      <w:bookmarkEnd w:id="92"/>
      <w:bookmarkEnd w:id="93"/>
      <w:r w:rsidRPr="00221345">
        <w:rPr>
          <w:rFonts w:ascii="Times New Roman" w:eastAsia="Times New Roman" w:hAnsi="Times New Roman" w:cs="Times New Roman"/>
          <w:b/>
          <w:bCs/>
        </w:rPr>
        <w:t>сельского поселения</w:t>
      </w:r>
      <w:bookmarkEnd w:id="94"/>
    </w:p>
    <w:p w14:paraId="690ABED7" w14:textId="77777777" w:rsidR="00221345" w:rsidRPr="00221345" w:rsidRDefault="00221345" w:rsidP="00221345">
      <w:pPr>
        <w:spacing w:after="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bCs/>
        </w:rPr>
        <w:t>Производственная мощность системы водоснабжения</w:t>
      </w:r>
      <w:r w:rsidRPr="00221345">
        <w:rPr>
          <w:rFonts w:ascii="Times New Roman" w:eastAsia="Calibri" w:hAnsi="Times New Roman" w:cs="Times New Roman"/>
        </w:rPr>
        <w:t xml:space="preserve"> – максимальное количество воды, которое может быть подано в сеть за сутки, исходя из производительности водозаборных скважин. </w:t>
      </w:r>
    </w:p>
    <w:p w14:paraId="5C4825F4" w14:textId="77777777" w:rsidR="00221345" w:rsidRPr="00221345" w:rsidRDefault="00221345" w:rsidP="00221345">
      <w:pPr>
        <w:spacing w:after="0" w:line="240" w:lineRule="auto"/>
        <w:contextualSpacing/>
        <w:jc w:val="both"/>
        <w:rPr>
          <w:rFonts w:ascii="Times New Roman" w:eastAsia="Calibri" w:hAnsi="Times New Roman" w:cs="Times New Roman"/>
        </w:rPr>
      </w:pPr>
      <w:r w:rsidRPr="00221345">
        <w:rPr>
          <w:rFonts w:ascii="Times New Roman" w:eastAsia="Calibri" w:hAnsi="Times New Roman" w:cs="Times New Roman"/>
        </w:rPr>
        <w:t>Характеристики существующих источников водоснабжения приведены в таблице 10.</w:t>
      </w:r>
    </w:p>
    <w:p w14:paraId="56E4F867" w14:textId="77777777" w:rsidR="00221345" w:rsidRPr="00221345" w:rsidRDefault="00221345" w:rsidP="00221345">
      <w:pPr>
        <w:keepNext/>
        <w:spacing w:after="200" w:line="240" w:lineRule="auto"/>
        <w:ind w:left="674"/>
        <w:jc w:val="center"/>
        <w:rPr>
          <w:rFonts w:ascii="Times New Roman" w:eastAsia="Times New Roman" w:hAnsi="Times New Roman" w:cs="Times New Roman"/>
          <w:bCs/>
          <w:iCs/>
          <w:color w:val="000000"/>
          <w:lang w:eastAsia="ru-RU"/>
        </w:rPr>
      </w:pPr>
      <w:bookmarkStart w:id="95" w:name="_Ref402520738"/>
      <w:r w:rsidRPr="00221345">
        <w:rPr>
          <w:rFonts w:ascii="Times New Roman" w:eastAsia="Times New Roman" w:hAnsi="Times New Roman" w:cs="Times New Roman"/>
          <w:bCs/>
          <w:iCs/>
          <w:lang w:eastAsia="ru-RU"/>
        </w:rPr>
        <w:t>Таблица</w:t>
      </w:r>
      <w:bookmarkEnd w:id="95"/>
      <w:r w:rsidRPr="00221345">
        <w:rPr>
          <w:rFonts w:ascii="Times New Roman" w:eastAsia="Times New Roman" w:hAnsi="Times New Roman" w:cs="Times New Roman"/>
          <w:bCs/>
          <w:iCs/>
          <w:lang w:eastAsia="ru-RU"/>
        </w:rPr>
        <w:t xml:space="preserve"> 10. Характеристики существующих источников водоснабжения на территории </w:t>
      </w:r>
      <w:r w:rsidRPr="00221345">
        <w:rPr>
          <w:rFonts w:ascii="Times New Roman" w:eastAsia="Times New Roman" w:hAnsi="Times New Roman" w:cs="Times New Roman"/>
          <w:bCs/>
          <w:iCs/>
          <w:color w:val="000000"/>
          <w:lang w:eastAsia="ru-RU"/>
        </w:rPr>
        <w:t>Полеологовского сельсовета</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2403"/>
        <w:gridCol w:w="1707"/>
        <w:gridCol w:w="1707"/>
        <w:gridCol w:w="1707"/>
        <w:gridCol w:w="1383"/>
      </w:tblGrid>
      <w:tr w:rsidR="00221345" w:rsidRPr="00221345" w14:paraId="5B73A947" w14:textId="77777777" w:rsidTr="009061D5">
        <w:trPr>
          <w:trHeight w:val="1242"/>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291A5D70"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п/п</w:t>
            </w:r>
          </w:p>
        </w:tc>
        <w:tc>
          <w:tcPr>
            <w:tcW w:w="2403" w:type="dxa"/>
            <w:tcBorders>
              <w:top w:val="single" w:sz="4" w:space="0" w:color="auto"/>
              <w:left w:val="single" w:sz="4" w:space="0" w:color="auto"/>
              <w:bottom w:val="single" w:sz="4" w:space="0" w:color="auto"/>
              <w:right w:val="single" w:sz="4" w:space="0" w:color="auto"/>
            </w:tcBorders>
            <w:vAlign w:val="center"/>
            <w:hideMark/>
          </w:tcPr>
          <w:p w14:paraId="737F593E"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Источник водоснабжения</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78F8B4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Тип водоприемного устройства</w:t>
            </w:r>
          </w:p>
        </w:tc>
        <w:tc>
          <w:tcPr>
            <w:tcW w:w="1707" w:type="dxa"/>
            <w:tcBorders>
              <w:top w:val="single" w:sz="4" w:space="0" w:color="auto"/>
              <w:left w:val="single" w:sz="4" w:space="0" w:color="auto"/>
              <w:bottom w:val="single" w:sz="4" w:space="0" w:color="auto"/>
              <w:right w:val="single" w:sz="4" w:space="0" w:color="auto"/>
            </w:tcBorders>
            <w:vAlign w:val="center"/>
            <w:hideMark/>
          </w:tcPr>
          <w:p w14:paraId="58DEB7B2"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Объем перекачиваемой воды,</w:t>
            </w:r>
          </w:p>
          <w:p w14:paraId="733A1B9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r w:rsidRPr="00221345">
              <w:rPr>
                <w:rFonts w:ascii="Times New Roman" w:eastAsia="Calibri" w:hAnsi="Times New Roman" w:cs="Times New Roman"/>
                <w:color w:val="000000"/>
                <w:sz w:val="20"/>
                <w:szCs w:val="20"/>
                <w:vertAlign w:val="superscript"/>
              </w:rPr>
              <w:t>3</w:t>
            </w:r>
            <w:r w:rsidRPr="00221345">
              <w:rPr>
                <w:rFonts w:ascii="Times New Roman" w:eastAsia="Calibri" w:hAnsi="Times New Roman" w:cs="Times New Roman"/>
                <w:color w:val="000000"/>
                <w:sz w:val="20"/>
                <w:szCs w:val="20"/>
              </w:rPr>
              <w:t>/год</w:t>
            </w:r>
          </w:p>
        </w:tc>
        <w:tc>
          <w:tcPr>
            <w:tcW w:w="1707" w:type="dxa"/>
            <w:tcBorders>
              <w:top w:val="single" w:sz="4" w:space="0" w:color="auto"/>
              <w:left w:val="single" w:sz="4" w:space="0" w:color="auto"/>
              <w:bottom w:val="single" w:sz="4" w:space="0" w:color="auto"/>
              <w:right w:val="single" w:sz="4" w:space="0" w:color="auto"/>
            </w:tcBorders>
            <w:vAlign w:val="center"/>
          </w:tcPr>
          <w:p w14:paraId="1740D688"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Глубина,</w:t>
            </w:r>
          </w:p>
          <w:p w14:paraId="2D72EA4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p>
        </w:tc>
        <w:tc>
          <w:tcPr>
            <w:tcW w:w="1383" w:type="dxa"/>
            <w:tcBorders>
              <w:top w:val="single" w:sz="4" w:space="0" w:color="auto"/>
              <w:left w:val="single" w:sz="4" w:space="0" w:color="auto"/>
              <w:bottom w:val="single" w:sz="4" w:space="0" w:color="auto"/>
              <w:right w:val="single" w:sz="4" w:space="0" w:color="auto"/>
            </w:tcBorders>
            <w:vAlign w:val="center"/>
          </w:tcPr>
          <w:p w14:paraId="2C91D16D"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Дебит,</w:t>
            </w:r>
          </w:p>
          <w:p w14:paraId="711C083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м</w:t>
            </w:r>
            <w:r w:rsidRPr="00221345">
              <w:rPr>
                <w:rFonts w:ascii="Times New Roman" w:eastAsia="Calibri" w:hAnsi="Times New Roman" w:cs="Times New Roman"/>
                <w:color w:val="000000"/>
                <w:sz w:val="20"/>
                <w:szCs w:val="20"/>
                <w:vertAlign w:val="superscript"/>
              </w:rPr>
              <w:t>3</w:t>
            </w:r>
            <w:r w:rsidRPr="00221345">
              <w:rPr>
                <w:rFonts w:ascii="Times New Roman" w:eastAsia="Calibri" w:hAnsi="Times New Roman" w:cs="Times New Roman"/>
                <w:color w:val="000000"/>
                <w:sz w:val="20"/>
                <w:szCs w:val="20"/>
              </w:rPr>
              <w:t>/ч</w:t>
            </w:r>
          </w:p>
        </w:tc>
      </w:tr>
      <w:tr w:rsidR="00221345" w:rsidRPr="00221345" w14:paraId="37C4B30B" w14:textId="77777777" w:rsidTr="009061D5">
        <w:trPr>
          <w:trHeight w:val="1242"/>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7F31E254" w14:textId="77777777" w:rsidR="00221345" w:rsidRPr="00221345" w:rsidRDefault="00221345" w:rsidP="00221345">
            <w:pPr>
              <w:spacing w:after="200" w:line="240" w:lineRule="auto"/>
              <w:jc w:val="center"/>
              <w:rPr>
                <w:rFonts w:ascii="Times New Roman" w:eastAsia="Calibri" w:hAnsi="Times New Roman" w:cs="Times New Roman"/>
                <w:b/>
                <w:bCs/>
                <w:color w:val="000000"/>
                <w:sz w:val="20"/>
                <w:szCs w:val="20"/>
              </w:rPr>
            </w:pPr>
            <w:r w:rsidRPr="00221345">
              <w:rPr>
                <w:rFonts w:ascii="Times New Roman" w:eastAsia="Calibri" w:hAnsi="Times New Roman" w:cs="Times New Roman"/>
                <w:b/>
                <w:bCs/>
                <w:color w:val="000000"/>
                <w:sz w:val="20"/>
                <w:szCs w:val="20"/>
              </w:rPr>
              <w:t xml:space="preserve">село Степное </w:t>
            </w:r>
            <w:proofErr w:type="spellStart"/>
            <w:r w:rsidRPr="00221345">
              <w:rPr>
                <w:rFonts w:ascii="Times New Roman" w:eastAsia="Calibri" w:hAnsi="Times New Roman" w:cs="Times New Roman"/>
                <w:b/>
                <w:bCs/>
                <w:color w:val="000000"/>
                <w:sz w:val="20"/>
                <w:szCs w:val="20"/>
              </w:rPr>
              <w:t>Полеологово</w:t>
            </w:r>
            <w:proofErr w:type="spellEnd"/>
          </w:p>
        </w:tc>
      </w:tr>
      <w:tr w:rsidR="00221345" w:rsidRPr="00221345" w14:paraId="00AAE56E"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101570A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18FB7B2" w14:textId="77777777" w:rsidR="00221345" w:rsidRPr="00221345" w:rsidRDefault="00221345" w:rsidP="00221345">
            <w:pPr>
              <w:tabs>
                <w:tab w:val="left" w:pos="3540"/>
              </w:tabs>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2571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2186F94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ЭЦВ 6-10-140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521551C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18"/>
                <w:szCs w:val="20"/>
              </w:rPr>
              <w:t>17175</w:t>
            </w:r>
          </w:p>
        </w:tc>
        <w:tc>
          <w:tcPr>
            <w:tcW w:w="1707" w:type="dxa"/>
            <w:tcBorders>
              <w:top w:val="single" w:sz="4" w:space="0" w:color="auto"/>
              <w:left w:val="single" w:sz="4" w:space="0" w:color="auto"/>
              <w:bottom w:val="single" w:sz="4" w:space="0" w:color="auto"/>
              <w:right w:val="single" w:sz="4" w:space="0" w:color="auto"/>
            </w:tcBorders>
            <w:vAlign w:val="center"/>
          </w:tcPr>
          <w:p w14:paraId="16EE7830"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308</w:t>
            </w:r>
          </w:p>
        </w:tc>
        <w:tc>
          <w:tcPr>
            <w:tcW w:w="1383" w:type="dxa"/>
            <w:tcBorders>
              <w:top w:val="single" w:sz="4" w:space="0" w:color="auto"/>
              <w:left w:val="single" w:sz="4" w:space="0" w:color="auto"/>
              <w:bottom w:val="single" w:sz="4" w:space="0" w:color="auto"/>
              <w:right w:val="single" w:sz="4" w:space="0" w:color="auto"/>
            </w:tcBorders>
            <w:vAlign w:val="center"/>
          </w:tcPr>
          <w:p w14:paraId="558594D0"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7,0</w:t>
            </w:r>
          </w:p>
        </w:tc>
      </w:tr>
      <w:tr w:rsidR="00221345" w:rsidRPr="00221345" w14:paraId="54556CDA" w14:textId="77777777" w:rsidTr="009061D5">
        <w:trPr>
          <w:trHeight w:val="416"/>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373055B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b/>
                <w:color w:val="000000"/>
                <w:sz w:val="18"/>
                <w:szCs w:val="20"/>
              </w:rPr>
              <w:t xml:space="preserve">село </w:t>
            </w:r>
            <w:proofErr w:type="spellStart"/>
            <w:r w:rsidRPr="00221345">
              <w:rPr>
                <w:rFonts w:ascii="Times New Roman" w:eastAsia="Calibri" w:hAnsi="Times New Roman" w:cs="Times New Roman"/>
                <w:b/>
                <w:color w:val="000000"/>
                <w:sz w:val="18"/>
                <w:szCs w:val="20"/>
              </w:rPr>
              <w:t>Блохино</w:t>
            </w:r>
            <w:proofErr w:type="spellEnd"/>
          </w:p>
        </w:tc>
      </w:tr>
      <w:tr w:rsidR="00221345" w:rsidRPr="00221345" w14:paraId="0C8CF404"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6C3DD9E8"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BDD9D02"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2012</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FDD15CB"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w:t>
            </w:r>
            <w:r w:rsidRPr="00221345">
              <w:rPr>
                <w:rFonts w:ascii="Times New Roman" w:eastAsia="Calibri" w:hAnsi="Times New Roman" w:cs="Times New Roman"/>
                <w:color w:val="000000"/>
                <w:sz w:val="18"/>
                <w:szCs w:val="20"/>
              </w:rPr>
              <w:t>ЭПН6 16-110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7F99CBD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bCs/>
                <w:iCs/>
                <w:color w:val="000000"/>
                <w:sz w:val="20"/>
                <w:szCs w:val="20"/>
              </w:rPr>
              <w:t>7827</w:t>
            </w:r>
          </w:p>
        </w:tc>
        <w:tc>
          <w:tcPr>
            <w:tcW w:w="1707" w:type="dxa"/>
            <w:tcBorders>
              <w:top w:val="single" w:sz="4" w:space="0" w:color="auto"/>
              <w:left w:val="single" w:sz="4" w:space="0" w:color="auto"/>
              <w:bottom w:val="single" w:sz="4" w:space="0" w:color="auto"/>
              <w:right w:val="single" w:sz="4" w:space="0" w:color="auto"/>
            </w:tcBorders>
            <w:vAlign w:val="center"/>
          </w:tcPr>
          <w:p w14:paraId="4A2DA85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376</w:t>
            </w:r>
          </w:p>
        </w:tc>
        <w:tc>
          <w:tcPr>
            <w:tcW w:w="1383" w:type="dxa"/>
            <w:tcBorders>
              <w:top w:val="single" w:sz="4" w:space="0" w:color="auto"/>
              <w:left w:val="single" w:sz="4" w:space="0" w:color="auto"/>
              <w:bottom w:val="single" w:sz="4" w:space="0" w:color="auto"/>
              <w:right w:val="single" w:sz="4" w:space="0" w:color="auto"/>
            </w:tcBorders>
            <w:vAlign w:val="center"/>
          </w:tcPr>
          <w:p w14:paraId="549FABC1"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color w:val="000000"/>
                <w:sz w:val="20"/>
                <w:szCs w:val="20"/>
                <w:lang w:val="en-US"/>
              </w:rPr>
              <w:t>7,0</w:t>
            </w:r>
          </w:p>
        </w:tc>
      </w:tr>
      <w:tr w:rsidR="00221345" w:rsidRPr="00221345" w14:paraId="597506F7"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tcPr>
          <w:p w14:paraId="1679FC52"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w:t>
            </w:r>
          </w:p>
        </w:tc>
        <w:tc>
          <w:tcPr>
            <w:tcW w:w="2403" w:type="dxa"/>
            <w:tcBorders>
              <w:top w:val="single" w:sz="4" w:space="0" w:color="auto"/>
              <w:left w:val="single" w:sz="4" w:space="0" w:color="auto"/>
              <w:bottom w:val="single" w:sz="4" w:space="0" w:color="auto"/>
              <w:right w:val="single" w:sz="4" w:space="0" w:color="auto"/>
            </w:tcBorders>
            <w:vAlign w:val="center"/>
          </w:tcPr>
          <w:p w14:paraId="60D1987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766</w:t>
            </w:r>
          </w:p>
        </w:tc>
        <w:tc>
          <w:tcPr>
            <w:tcW w:w="1707" w:type="dxa"/>
            <w:tcBorders>
              <w:top w:val="single" w:sz="4" w:space="0" w:color="auto"/>
              <w:left w:val="single" w:sz="4" w:space="0" w:color="auto"/>
              <w:bottom w:val="single" w:sz="4" w:space="0" w:color="auto"/>
              <w:right w:val="single" w:sz="4" w:space="0" w:color="auto"/>
            </w:tcBorders>
            <w:vAlign w:val="center"/>
          </w:tcPr>
          <w:p w14:paraId="63D34D1F"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90 мм, насос </w:t>
            </w:r>
            <w:r w:rsidRPr="00221345">
              <w:rPr>
                <w:rFonts w:ascii="Times New Roman" w:eastAsia="Calibri" w:hAnsi="Times New Roman" w:cs="Times New Roman"/>
                <w:color w:val="000000"/>
                <w:sz w:val="18"/>
                <w:szCs w:val="20"/>
              </w:rPr>
              <w:t>ЭПН6 16-110</w:t>
            </w:r>
          </w:p>
        </w:tc>
        <w:tc>
          <w:tcPr>
            <w:tcW w:w="1707" w:type="dxa"/>
            <w:tcBorders>
              <w:top w:val="single" w:sz="4" w:space="0" w:color="auto"/>
              <w:left w:val="single" w:sz="4" w:space="0" w:color="auto"/>
              <w:bottom w:val="single" w:sz="4" w:space="0" w:color="auto"/>
              <w:right w:val="single" w:sz="4" w:space="0" w:color="auto"/>
            </w:tcBorders>
            <w:vAlign w:val="center"/>
          </w:tcPr>
          <w:p w14:paraId="3C427F12"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bCs/>
                <w:iCs/>
                <w:color w:val="000000"/>
                <w:sz w:val="20"/>
                <w:szCs w:val="20"/>
              </w:rPr>
              <w:t>2271</w:t>
            </w:r>
          </w:p>
        </w:tc>
        <w:tc>
          <w:tcPr>
            <w:tcW w:w="1707" w:type="dxa"/>
            <w:tcBorders>
              <w:top w:val="single" w:sz="4" w:space="0" w:color="auto"/>
              <w:left w:val="single" w:sz="4" w:space="0" w:color="auto"/>
              <w:bottom w:val="single" w:sz="4" w:space="0" w:color="auto"/>
              <w:right w:val="single" w:sz="4" w:space="0" w:color="auto"/>
            </w:tcBorders>
            <w:vAlign w:val="center"/>
          </w:tcPr>
          <w:p w14:paraId="5E11A317"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330</w:t>
            </w:r>
          </w:p>
        </w:tc>
        <w:tc>
          <w:tcPr>
            <w:tcW w:w="1383" w:type="dxa"/>
            <w:tcBorders>
              <w:top w:val="single" w:sz="4" w:space="0" w:color="auto"/>
              <w:left w:val="single" w:sz="4" w:space="0" w:color="auto"/>
              <w:bottom w:val="single" w:sz="4" w:space="0" w:color="auto"/>
              <w:right w:val="single" w:sz="4" w:space="0" w:color="auto"/>
            </w:tcBorders>
            <w:vAlign w:val="center"/>
          </w:tcPr>
          <w:p w14:paraId="65AA831E"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lang w:val="en-US"/>
              </w:rPr>
            </w:pPr>
            <w:r w:rsidRPr="00221345">
              <w:rPr>
                <w:rFonts w:ascii="Times New Roman" w:eastAsia="Calibri" w:hAnsi="Times New Roman" w:cs="Times New Roman"/>
                <w:color w:val="000000"/>
                <w:sz w:val="20"/>
                <w:szCs w:val="20"/>
                <w:lang w:val="en-US"/>
              </w:rPr>
              <w:t>10,0</w:t>
            </w:r>
          </w:p>
        </w:tc>
      </w:tr>
      <w:tr w:rsidR="00221345" w:rsidRPr="00221345" w14:paraId="7FEA8B5F" w14:textId="77777777" w:rsidTr="009061D5">
        <w:trPr>
          <w:trHeight w:val="416"/>
          <w:jc w:val="center"/>
        </w:trPr>
        <w:tc>
          <w:tcPr>
            <w:tcW w:w="9918" w:type="dxa"/>
            <w:gridSpan w:val="6"/>
            <w:tcBorders>
              <w:top w:val="single" w:sz="4" w:space="0" w:color="auto"/>
              <w:left w:val="single" w:sz="4" w:space="0" w:color="auto"/>
              <w:bottom w:val="single" w:sz="4" w:space="0" w:color="auto"/>
              <w:right w:val="single" w:sz="4" w:space="0" w:color="auto"/>
            </w:tcBorders>
            <w:vAlign w:val="center"/>
          </w:tcPr>
          <w:p w14:paraId="79990F3D"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b/>
                <w:color w:val="000000"/>
                <w:sz w:val="18"/>
                <w:szCs w:val="20"/>
              </w:rPr>
              <w:t xml:space="preserve">село </w:t>
            </w:r>
            <w:proofErr w:type="spellStart"/>
            <w:r w:rsidRPr="00221345">
              <w:rPr>
                <w:rFonts w:ascii="Times New Roman" w:eastAsia="Calibri" w:hAnsi="Times New Roman" w:cs="Times New Roman"/>
                <w:b/>
                <w:color w:val="000000"/>
                <w:sz w:val="18"/>
                <w:szCs w:val="20"/>
              </w:rPr>
              <w:t>Кроптово</w:t>
            </w:r>
            <w:proofErr w:type="spellEnd"/>
          </w:p>
        </w:tc>
      </w:tr>
      <w:tr w:rsidR="00221345" w:rsidRPr="00221345" w14:paraId="2A133A67" w14:textId="77777777" w:rsidTr="009061D5">
        <w:trPr>
          <w:trHeight w:val="416"/>
          <w:jc w:val="center"/>
        </w:trPr>
        <w:tc>
          <w:tcPr>
            <w:tcW w:w="1011" w:type="dxa"/>
            <w:tcBorders>
              <w:top w:val="single" w:sz="4" w:space="0" w:color="auto"/>
              <w:left w:val="single" w:sz="4" w:space="0" w:color="auto"/>
              <w:bottom w:val="single" w:sz="4" w:space="0" w:color="auto"/>
              <w:right w:val="single" w:sz="4" w:space="0" w:color="auto"/>
            </w:tcBorders>
            <w:vAlign w:val="center"/>
            <w:hideMark/>
          </w:tcPr>
          <w:p w14:paraId="63F1B139"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4.</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A28BF55"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Артезианская скважина № 2721</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84101BD"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 xml:space="preserve">Труба </w:t>
            </w:r>
            <w:proofErr w:type="spellStart"/>
            <w:r w:rsidRPr="00221345">
              <w:rPr>
                <w:rFonts w:ascii="Times New Roman" w:eastAsia="Calibri" w:hAnsi="Times New Roman" w:cs="Times New Roman"/>
                <w:color w:val="000000"/>
                <w:sz w:val="20"/>
                <w:szCs w:val="20"/>
              </w:rPr>
              <w:t>Ду</w:t>
            </w:r>
            <w:proofErr w:type="spellEnd"/>
            <w:r w:rsidRPr="00221345">
              <w:rPr>
                <w:rFonts w:ascii="Times New Roman" w:eastAsia="Calibri" w:hAnsi="Times New Roman" w:cs="Times New Roman"/>
                <w:color w:val="000000"/>
                <w:sz w:val="20"/>
                <w:szCs w:val="20"/>
              </w:rPr>
              <w:t xml:space="preserve"> 100 мм, насос ЭЦВ 6-10-110</w:t>
            </w:r>
          </w:p>
        </w:tc>
        <w:tc>
          <w:tcPr>
            <w:tcW w:w="1707" w:type="dxa"/>
            <w:tcBorders>
              <w:top w:val="single" w:sz="4" w:space="0" w:color="auto"/>
              <w:left w:val="single" w:sz="4" w:space="0" w:color="auto"/>
              <w:bottom w:val="single" w:sz="4" w:space="0" w:color="auto"/>
              <w:right w:val="single" w:sz="4" w:space="0" w:color="auto"/>
            </w:tcBorders>
            <w:vAlign w:val="center"/>
            <w:hideMark/>
          </w:tcPr>
          <w:p w14:paraId="10EC6BAE"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4832</w:t>
            </w:r>
          </w:p>
        </w:tc>
        <w:tc>
          <w:tcPr>
            <w:tcW w:w="1707" w:type="dxa"/>
            <w:tcBorders>
              <w:top w:val="single" w:sz="4" w:space="0" w:color="auto"/>
              <w:left w:val="single" w:sz="4" w:space="0" w:color="auto"/>
              <w:bottom w:val="single" w:sz="4" w:space="0" w:color="auto"/>
              <w:right w:val="single" w:sz="4" w:space="0" w:color="auto"/>
            </w:tcBorders>
            <w:vAlign w:val="center"/>
          </w:tcPr>
          <w:p w14:paraId="58EBB8A4"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305</w:t>
            </w:r>
          </w:p>
        </w:tc>
        <w:tc>
          <w:tcPr>
            <w:tcW w:w="1383" w:type="dxa"/>
            <w:tcBorders>
              <w:top w:val="single" w:sz="4" w:space="0" w:color="auto"/>
              <w:left w:val="single" w:sz="4" w:space="0" w:color="auto"/>
              <w:bottom w:val="single" w:sz="4" w:space="0" w:color="auto"/>
              <w:right w:val="single" w:sz="4" w:space="0" w:color="auto"/>
            </w:tcBorders>
            <w:vAlign w:val="center"/>
          </w:tcPr>
          <w:p w14:paraId="661761E3" w14:textId="77777777" w:rsidR="00221345" w:rsidRPr="00221345" w:rsidRDefault="00221345" w:rsidP="00221345">
            <w:pPr>
              <w:spacing w:after="200" w:line="240" w:lineRule="auto"/>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lang w:val="en-US"/>
              </w:rPr>
              <w:t>6</w:t>
            </w:r>
            <w:r w:rsidRPr="00221345">
              <w:rPr>
                <w:rFonts w:ascii="Times New Roman" w:eastAsia="Calibri" w:hAnsi="Times New Roman" w:cs="Times New Roman"/>
                <w:color w:val="000000"/>
                <w:sz w:val="20"/>
                <w:szCs w:val="20"/>
              </w:rPr>
              <w:t>,5</w:t>
            </w:r>
          </w:p>
        </w:tc>
      </w:tr>
    </w:tbl>
    <w:p w14:paraId="3EB43B57" w14:textId="77777777" w:rsidR="00221345" w:rsidRPr="00221345" w:rsidRDefault="00221345" w:rsidP="00221345">
      <w:pPr>
        <w:keepNext/>
        <w:spacing w:after="200" w:line="240" w:lineRule="auto"/>
        <w:ind w:left="674"/>
        <w:jc w:val="center"/>
        <w:rPr>
          <w:rFonts w:ascii="Times New Roman" w:eastAsia="Times New Roman" w:hAnsi="Times New Roman" w:cs="Times New Roman"/>
          <w:bCs/>
          <w:iCs/>
          <w:lang w:eastAsia="ru-RU"/>
        </w:rPr>
      </w:pPr>
      <w:r w:rsidRPr="00221345">
        <w:rPr>
          <w:rFonts w:ascii="Times New Roman" w:eastAsia="Times New Roman" w:hAnsi="Times New Roman" w:cs="Times New Roman"/>
          <w:bCs/>
          <w:iCs/>
          <w:lang w:eastAsia="ru-RU"/>
        </w:rPr>
        <w:t xml:space="preserve">Таблица 11. Балансы дефицитов/резервов источников водоснабжения на территории </w:t>
      </w:r>
      <w:r w:rsidRPr="00221345">
        <w:rPr>
          <w:rFonts w:ascii="Times New Roman" w:eastAsia="Times New Roman" w:hAnsi="Times New Roman" w:cs="Times New Roman"/>
          <w:bCs/>
          <w:iCs/>
          <w:color w:val="000000"/>
          <w:lang w:eastAsia="ru-RU"/>
        </w:rPr>
        <w:t>Полеологовского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9"/>
        <w:gridCol w:w="893"/>
        <w:gridCol w:w="2808"/>
        <w:gridCol w:w="1775"/>
        <w:gridCol w:w="1173"/>
      </w:tblGrid>
      <w:tr w:rsidR="00221345" w:rsidRPr="00221345" w14:paraId="45F1D174" w14:textId="77777777" w:rsidTr="009061D5">
        <w:trPr>
          <w:trHeight w:val="1140"/>
          <w:tblHeader/>
          <w:jc w:val="center"/>
        </w:trPr>
        <w:tc>
          <w:tcPr>
            <w:tcW w:w="1547" w:type="pct"/>
            <w:tcBorders>
              <w:top w:val="single" w:sz="4" w:space="0" w:color="auto"/>
              <w:left w:val="single" w:sz="4" w:space="0" w:color="auto"/>
              <w:bottom w:val="single" w:sz="4" w:space="0" w:color="auto"/>
              <w:right w:val="single" w:sz="4" w:space="0" w:color="auto"/>
            </w:tcBorders>
            <w:vAlign w:val="center"/>
            <w:hideMark/>
          </w:tcPr>
          <w:p w14:paraId="23553BBE"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 п/п</w:t>
            </w:r>
          </w:p>
          <w:p w14:paraId="17E1B846"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Источник водоснабжения</w:t>
            </w:r>
          </w:p>
          <w:p w14:paraId="49671D83"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Тип водоприемного устройства</w:t>
            </w:r>
          </w:p>
        </w:tc>
        <w:tc>
          <w:tcPr>
            <w:tcW w:w="464" w:type="pct"/>
            <w:tcBorders>
              <w:top w:val="single" w:sz="4" w:space="0" w:color="auto"/>
              <w:left w:val="single" w:sz="4" w:space="0" w:color="auto"/>
              <w:bottom w:val="single" w:sz="4" w:space="0" w:color="auto"/>
              <w:right w:val="single" w:sz="4" w:space="0" w:color="auto"/>
            </w:tcBorders>
            <w:vAlign w:val="center"/>
          </w:tcPr>
          <w:p w14:paraId="13E3FA64"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Дебит,</w:t>
            </w:r>
          </w:p>
          <w:p w14:paraId="2C0992F7"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м куб/ч</w:t>
            </w:r>
          </w:p>
        </w:tc>
        <w:tc>
          <w:tcPr>
            <w:tcW w:w="1458" w:type="pct"/>
            <w:tcBorders>
              <w:top w:val="single" w:sz="4" w:space="0" w:color="auto"/>
              <w:left w:val="single" w:sz="4" w:space="0" w:color="auto"/>
              <w:bottom w:val="single" w:sz="4" w:space="0" w:color="auto"/>
              <w:right w:val="single" w:sz="4" w:space="0" w:color="auto"/>
            </w:tcBorders>
            <w:vAlign w:val="center"/>
          </w:tcPr>
          <w:p w14:paraId="0657CFE5"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 xml:space="preserve">Максимальная </w:t>
            </w:r>
            <w:proofErr w:type="spellStart"/>
            <w:r w:rsidRPr="00221345">
              <w:rPr>
                <w:rFonts w:ascii="Times New Roman" w:eastAsia="Calibri" w:hAnsi="Times New Roman" w:cs="Times New Roman"/>
                <w:sz w:val="20"/>
                <w:szCs w:val="20"/>
              </w:rPr>
              <w:t>водопроизводительность</w:t>
            </w:r>
            <w:proofErr w:type="spellEnd"/>
            <w:r w:rsidRPr="00221345">
              <w:rPr>
                <w:rFonts w:ascii="Times New Roman" w:eastAsia="Calibri" w:hAnsi="Times New Roman" w:cs="Times New Roman"/>
                <w:sz w:val="20"/>
                <w:szCs w:val="20"/>
              </w:rPr>
              <w:t>, м</w:t>
            </w:r>
            <w:r w:rsidRPr="00221345">
              <w:rPr>
                <w:rFonts w:ascii="Times New Roman" w:eastAsia="Calibri" w:hAnsi="Times New Roman" w:cs="Times New Roman"/>
                <w:sz w:val="20"/>
                <w:szCs w:val="20"/>
                <w:vertAlign w:val="superscript"/>
              </w:rPr>
              <w:t>3</w:t>
            </w:r>
            <w:r w:rsidRPr="00221345">
              <w:rPr>
                <w:rFonts w:ascii="Times New Roman" w:eastAsia="Calibri" w:hAnsi="Times New Roman" w:cs="Times New Roman"/>
                <w:sz w:val="20"/>
                <w:szCs w:val="20"/>
              </w:rPr>
              <w:t>/сутки</w:t>
            </w:r>
          </w:p>
        </w:tc>
        <w:tc>
          <w:tcPr>
            <w:tcW w:w="922" w:type="pct"/>
            <w:tcBorders>
              <w:top w:val="single" w:sz="4" w:space="0" w:color="auto"/>
              <w:left w:val="single" w:sz="4" w:space="0" w:color="auto"/>
              <w:bottom w:val="single" w:sz="4" w:space="0" w:color="auto"/>
              <w:right w:val="single" w:sz="4" w:space="0" w:color="auto"/>
            </w:tcBorders>
            <w:vAlign w:val="center"/>
          </w:tcPr>
          <w:p w14:paraId="71CF4693"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Максимальный нормативный расход, м</w:t>
            </w:r>
            <w:r w:rsidRPr="00221345">
              <w:rPr>
                <w:rFonts w:ascii="Times New Roman" w:eastAsia="Calibri" w:hAnsi="Times New Roman" w:cs="Times New Roman"/>
                <w:sz w:val="20"/>
                <w:szCs w:val="20"/>
                <w:vertAlign w:val="superscript"/>
              </w:rPr>
              <w:t>3</w:t>
            </w:r>
            <w:r w:rsidRPr="00221345">
              <w:rPr>
                <w:rFonts w:ascii="Times New Roman" w:eastAsia="Calibri" w:hAnsi="Times New Roman" w:cs="Times New Roman"/>
                <w:sz w:val="20"/>
                <w:szCs w:val="20"/>
              </w:rPr>
              <w:t>/сутки</w:t>
            </w:r>
          </w:p>
        </w:tc>
        <w:tc>
          <w:tcPr>
            <w:tcW w:w="609" w:type="pct"/>
            <w:tcBorders>
              <w:top w:val="single" w:sz="4" w:space="0" w:color="auto"/>
              <w:left w:val="single" w:sz="4" w:space="0" w:color="auto"/>
              <w:bottom w:val="single" w:sz="4" w:space="0" w:color="auto"/>
              <w:right w:val="single" w:sz="4" w:space="0" w:color="auto"/>
            </w:tcBorders>
            <w:vAlign w:val="center"/>
          </w:tcPr>
          <w:p w14:paraId="37D3730F" w14:textId="77777777" w:rsidR="00221345" w:rsidRPr="00221345" w:rsidRDefault="00221345" w:rsidP="00221345">
            <w:pPr>
              <w:spacing w:after="0" w:line="240" w:lineRule="auto"/>
              <w:jc w:val="center"/>
              <w:rPr>
                <w:rFonts w:ascii="Times New Roman" w:eastAsia="Calibri" w:hAnsi="Times New Roman" w:cs="Times New Roman"/>
                <w:sz w:val="20"/>
                <w:szCs w:val="20"/>
              </w:rPr>
            </w:pPr>
            <w:proofErr w:type="gramStart"/>
            <w:r w:rsidRPr="00221345">
              <w:rPr>
                <w:rFonts w:ascii="Times New Roman" w:eastAsia="Calibri" w:hAnsi="Times New Roman" w:cs="Times New Roman"/>
                <w:sz w:val="20"/>
                <w:szCs w:val="20"/>
              </w:rPr>
              <w:t>Резерв(</w:t>
            </w:r>
            <w:proofErr w:type="gramEnd"/>
            <w:r w:rsidRPr="00221345">
              <w:rPr>
                <w:rFonts w:ascii="Times New Roman" w:eastAsia="Calibri" w:hAnsi="Times New Roman" w:cs="Times New Roman"/>
                <w:sz w:val="20"/>
                <w:szCs w:val="20"/>
              </w:rPr>
              <w:t>+) / дефицит (-), м</w:t>
            </w:r>
            <w:r w:rsidRPr="00221345">
              <w:rPr>
                <w:rFonts w:ascii="Times New Roman" w:eastAsia="Calibri" w:hAnsi="Times New Roman" w:cs="Times New Roman"/>
                <w:sz w:val="20"/>
                <w:szCs w:val="20"/>
                <w:vertAlign w:val="superscript"/>
              </w:rPr>
              <w:t>3</w:t>
            </w:r>
            <w:r w:rsidRPr="00221345">
              <w:rPr>
                <w:rFonts w:ascii="Times New Roman" w:eastAsia="Calibri" w:hAnsi="Times New Roman" w:cs="Times New Roman"/>
                <w:sz w:val="20"/>
                <w:szCs w:val="20"/>
              </w:rPr>
              <w:t>/сутки</w:t>
            </w:r>
          </w:p>
        </w:tc>
      </w:tr>
      <w:tr w:rsidR="00221345" w:rsidRPr="00221345" w14:paraId="531650C2" w14:textId="77777777" w:rsidTr="009061D5">
        <w:trPr>
          <w:trHeight w:val="599"/>
          <w:jc w:val="center"/>
        </w:trPr>
        <w:tc>
          <w:tcPr>
            <w:tcW w:w="1547" w:type="pct"/>
            <w:tcBorders>
              <w:top w:val="single" w:sz="4" w:space="0" w:color="auto"/>
              <w:left w:val="single" w:sz="4" w:space="0" w:color="auto"/>
              <w:bottom w:val="single" w:sz="4" w:space="0" w:color="auto"/>
              <w:right w:val="single" w:sz="4" w:space="0" w:color="auto"/>
            </w:tcBorders>
            <w:vAlign w:val="center"/>
          </w:tcPr>
          <w:p w14:paraId="68FD2229"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Артезианская скважина № 2571</w:t>
            </w:r>
          </w:p>
        </w:tc>
        <w:tc>
          <w:tcPr>
            <w:tcW w:w="464" w:type="pct"/>
            <w:tcBorders>
              <w:top w:val="single" w:sz="4" w:space="0" w:color="auto"/>
              <w:left w:val="single" w:sz="4" w:space="0" w:color="auto"/>
              <w:bottom w:val="single" w:sz="4" w:space="0" w:color="auto"/>
              <w:right w:val="single" w:sz="4" w:space="0" w:color="auto"/>
            </w:tcBorders>
            <w:vAlign w:val="center"/>
          </w:tcPr>
          <w:p w14:paraId="521462A0"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7,0</w:t>
            </w:r>
          </w:p>
        </w:tc>
        <w:tc>
          <w:tcPr>
            <w:tcW w:w="1458" w:type="pct"/>
            <w:tcBorders>
              <w:top w:val="single" w:sz="4" w:space="0" w:color="auto"/>
              <w:left w:val="single" w:sz="4" w:space="0" w:color="auto"/>
              <w:bottom w:val="single" w:sz="4" w:space="0" w:color="auto"/>
              <w:right w:val="single" w:sz="4" w:space="0" w:color="auto"/>
            </w:tcBorders>
            <w:vAlign w:val="center"/>
          </w:tcPr>
          <w:p w14:paraId="731864E5"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99,85</w:t>
            </w:r>
          </w:p>
        </w:tc>
        <w:tc>
          <w:tcPr>
            <w:tcW w:w="922" w:type="pct"/>
            <w:tcBorders>
              <w:top w:val="single" w:sz="4" w:space="0" w:color="auto"/>
              <w:left w:val="single" w:sz="4" w:space="0" w:color="auto"/>
              <w:bottom w:val="single" w:sz="4" w:space="0" w:color="auto"/>
              <w:right w:val="single" w:sz="4" w:space="0" w:color="auto"/>
            </w:tcBorders>
            <w:vAlign w:val="center"/>
          </w:tcPr>
          <w:p w14:paraId="09E39E0E"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До 40</w:t>
            </w:r>
          </w:p>
        </w:tc>
        <w:tc>
          <w:tcPr>
            <w:tcW w:w="609" w:type="pct"/>
            <w:tcBorders>
              <w:top w:val="single" w:sz="4" w:space="0" w:color="auto"/>
              <w:left w:val="single" w:sz="4" w:space="0" w:color="auto"/>
              <w:bottom w:val="single" w:sz="4" w:space="0" w:color="auto"/>
              <w:right w:val="single" w:sz="4" w:space="0" w:color="auto"/>
            </w:tcBorders>
            <w:vAlign w:val="center"/>
          </w:tcPr>
          <w:p w14:paraId="7C33321C"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59,85</w:t>
            </w:r>
          </w:p>
        </w:tc>
      </w:tr>
      <w:tr w:rsidR="00221345" w:rsidRPr="00221345" w14:paraId="6C5FB5AD" w14:textId="77777777" w:rsidTr="009061D5">
        <w:trPr>
          <w:trHeight w:val="562"/>
          <w:jc w:val="center"/>
        </w:trPr>
        <w:tc>
          <w:tcPr>
            <w:tcW w:w="1547" w:type="pct"/>
            <w:tcBorders>
              <w:top w:val="single" w:sz="4" w:space="0" w:color="auto"/>
              <w:left w:val="single" w:sz="4" w:space="0" w:color="auto"/>
              <w:bottom w:val="single" w:sz="4" w:space="0" w:color="auto"/>
              <w:right w:val="single" w:sz="4" w:space="0" w:color="auto"/>
            </w:tcBorders>
            <w:vAlign w:val="center"/>
          </w:tcPr>
          <w:p w14:paraId="1A251498" w14:textId="77777777" w:rsidR="00221345" w:rsidRPr="00221345" w:rsidRDefault="00221345" w:rsidP="00221345">
            <w:pPr>
              <w:spacing w:after="20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Артезианская скважина № 2012</w:t>
            </w:r>
          </w:p>
        </w:tc>
        <w:tc>
          <w:tcPr>
            <w:tcW w:w="464" w:type="pct"/>
            <w:tcBorders>
              <w:top w:val="single" w:sz="4" w:space="0" w:color="auto"/>
              <w:left w:val="single" w:sz="4" w:space="0" w:color="auto"/>
              <w:bottom w:val="single" w:sz="4" w:space="0" w:color="auto"/>
              <w:right w:val="single" w:sz="4" w:space="0" w:color="auto"/>
            </w:tcBorders>
            <w:vAlign w:val="center"/>
          </w:tcPr>
          <w:p w14:paraId="1B93D733"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10</w:t>
            </w:r>
          </w:p>
        </w:tc>
        <w:tc>
          <w:tcPr>
            <w:tcW w:w="1458" w:type="pct"/>
            <w:tcBorders>
              <w:top w:val="single" w:sz="4" w:space="0" w:color="auto"/>
              <w:left w:val="single" w:sz="4" w:space="0" w:color="auto"/>
              <w:bottom w:val="single" w:sz="4" w:space="0" w:color="auto"/>
              <w:right w:val="single" w:sz="4" w:space="0" w:color="auto"/>
            </w:tcBorders>
            <w:vAlign w:val="center"/>
          </w:tcPr>
          <w:p w14:paraId="11B37A0D"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54,2</w:t>
            </w:r>
          </w:p>
        </w:tc>
        <w:tc>
          <w:tcPr>
            <w:tcW w:w="922" w:type="pct"/>
            <w:tcBorders>
              <w:top w:val="single" w:sz="4" w:space="0" w:color="auto"/>
              <w:left w:val="single" w:sz="4" w:space="0" w:color="auto"/>
              <w:bottom w:val="single" w:sz="4" w:space="0" w:color="auto"/>
              <w:right w:val="single" w:sz="4" w:space="0" w:color="auto"/>
            </w:tcBorders>
            <w:vAlign w:val="center"/>
          </w:tcPr>
          <w:p w14:paraId="2D5DF2E1"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27,0</w:t>
            </w:r>
          </w:p>
        </w:tc>
        <w:tc>
          <w:tcPr>
            <w:tcW w:w="609" w:type="pct"/>
            <w:tcBorders>
              <w:top w:val="single" w:sz="4" w:space="0" w:color="auto"/>
              <w:left w:val="single" w:sz="4" w:space="0" w:color="auto"/>
              <w:bottom w:val="single" w:sz="4" w:space="0" w:color="auto"/>
              <w:right w:val="single" w:sz="4" w:space="0" w:color="auto"/>
            </w:tcBorders>
            <w:vAlign w:val="center"/>
          </w:tcPr>
          <w:p w14:paraId="083B7763"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27,2</w:t>
            </w:r>
          </w:p>
        </w:tc>
      </w:tr>
      <w:tr w:rsidR="00221345" w:rsidRPr="00221345" w14:paraId="7B29E017" w14:textId="77777777" w:rsidTr="009061D5">
        <w:trPr>
          <w:trHeight w:val="562"/>
          <w:jc w:val="center"/>
        </w:trPr>
        <w:tc>
          <w:tcPr>
            <w:tcW w:w="1547" w:type="pct"/>
            <w:tcBorders>
              <w:top w:val="single" w:sz="4" w:space="0" w:color="auto"/>
              <w:left w:val="single" w:sz="4" w:space="0" w:color="auto"/>
              <w:bottom w:val="single" w:sz="4" w:space="0" w:color="auto"/>
              <w:right w:val="single" w:sz="4" w:space="0" w:color="auto"/>
            </w:tcBorders>
            <w:vAlign w:val="center"/>
          </w:tcPr>
          <w:p w14:paraId="2EC9AE34" w14:textId="77777777" w:rsidR="00221345" w:rsidRPr="00221345" w:rsidRDefault="00221345" w:rsidP="00221345">
            <w:pPr>
              <w:spacing w:after="20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lastRenderedPageBreak/>
              <w:t>Артезианская скважина №766</w:t>
            </w:r>
          </w:p>
        </w:tc>
        <w:tc>
          <w:tcPr>
            <w:tcW w:w="464" w:type="pct"/>
            <w:tcBorders>
              <w:top w:val="single" w:sz="4" w:space="0" w:color="auto"/>
              <w:left w:val="single" w:sz="4" w:space="0" w:color="auto"/>
              <w:bottom w:val="single" w:sz="4" w:space="0" w:color="auto"/>
              <w:right w:val="single" w:sz="4" w:space="0" w:color="auto"/>
            </w:tcBorders>
            <w:vAlign w:val="center"/>
          </w:tcPr>
          <w:p w14:paraId="0A2CBA37"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6,5</w:t>
            </w:r>
          </w:p>
        </w:tc>
        <w:tc>
          <w:tcPr>
            <w:tcW w:w="1458" w:type="pct"/>
            <w:tcBorders>
              <w:top w:val="single" w:sz="4" w:space="0" w:color="auto"/>
              <w:left w:val="single" w:sz="4" w:space="0" w:color="auto"/>
              <w:bottom w:val="single" w:sz="4" w:space="0" w:color="auto"/>
              <w:right w:val="single" w:sz="4" w:space="0" w:color="auto"/>
            </w:tcBorders>
            <w:vAlign w:val="center"/>
          </w:tcPr>
          <w:p w14:paraId="70F081BB"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49,6</w:t>
            </w:r>
          </w:p>
        </w:tc>
        <w:tc>
          <w:tcPr>
            <w:tcW w:w="922" w:type="pct"/>
            <w:tcBorders>
              <w:top w:val="single" w:sz="4" w:space="0" w:color="auto"/>
              <w:left w:val="single" w:sz="4" w:space="0" w:color="auto"/>
              <w:bottom w:val="single" w:sz="4" w:space="0" w:color="auto"/>
              <w:right w:val="single" w:sz="4" w:space="0" w:color="auto"/>
            </w:tcBorders>
            <w:vAlign w:val="center"/>
          </w:tcPr>
          <w:p w14:paraId="55ADD426"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lang w:val="en-US"/>
              </w:rPr>
              <w:t>1</w:t>
            </w:r>
            <w:r w:rsidRPr="00221345">
              <w:rPr>
                <w:rFonts w:ascii="Times New Roman" w:eastAsia="Calibri" w:hAnsi="Times New Roman" w:cs="Times New Roman"/>
                <w:sz w:val="20"/>
                <w:szCs w:val="20"/>
              </w:rPr>
              <w:t>4,0</w:t>
            </w:r>
          </w:p>
        </w:tc>
        <w:tc>
          <w:tcPr>
            <w:tcW w:w="609" w:type="pct"/>
            <w:tcBorders>
              <w:top w:val="single" w:sz="4" w:space="0" w:color="auto"/>
              <w:left w:val="single" w:sz="4" w:space="0" w:color="auto"/>
              <w:bottom w:val="single" w:sz="4" w:space="0" w:color="auto"/>
              <w:right w:val="single" w:sz="4" w:space="0" w:color="auto"/>
            </w:tcBorders>
            <w:vAlign w:val="center"/>
          </w:tcPr>
          <w:p w14:paraId="08B0A155"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lang w:val="en-US"/>
              </w:rPr>
              <w:t>3</w:t>
            </w:r>
            <w:r w:rsidRPr="00221345">
              <w:rPr>
                <w:rFonts w:ascii="Times New Roman" w:eastAsia="Calibri" w:hAnsi="Times New Roman" w:cs="Times New Roman"/>
                <w:sz w:val="20"/>
                <w:szCs w:val="20"/>
              </w:rPr>
              <w:t>5,6</w:t>
            </w:r>
          </w:p>
        </w:tc>
      </w:tr>
      <w:tr w:rsidR="00221345" w:rsidRPr="00221345" w14:paraId="0554222B" w14:textId="77777777" w:rsidTr="009061D5">
        <w:trPr>
          <w:trHeight w:val="562"/>
          <w:jc w:val="center"/>
        </w:trPr>
        <w:tc>
          <w:tcPr>
            <w:tcW w:w="1547" w:type="pct"/>
            <w:tcBorders>
              <w:top w:val="single" w:sz="4" w:space="0" w:color="auto"/>
              <w:left w:val="single" w:sz="4" w:space="0" w:color="auto"/>
              <w:bottom w:val="single" w:sz="4" w:space="0" w:color="auto"/>
              <w:right w:val="single" w:sz="4" w:space="0" w:color="auto"/>
            </w:tcBorders>
            <w:vAlign w:val="center"/>
          </w:tcPr>
          <w:p w14:paraId="1086C4A0" w14:textId="77777777" w:rsidR="00221345" w:rsidRPr="00221345" w:rsidRDefault="00221345" w:rsidP="00221345">
            <w:pPr>
              <w:spacing w:after="20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 xml:space="preserve">Артезианская скважина № </w:t>
            </w:r>
            <w:r w:rsidRPr="00221345">
              <w:rPr>
                <w:rFonts w:ascii="Times New Roman" w:eastAsia="Calibri" w:hAnsi="Times New Roman" w:cs="Times New Roman"/>
                <w:bCs/>
                <w:sz w:val="20"/>
                <w:szCs w:val="20"/>
              </w:rPr>
              <w:t>2721</w:t>
            </w:r>
          </w:p>
        </w:tc>
        <w:tc>
          <w:tcPr>
            <w:tcW w:w="464" w:type="pct"/>
            <w:tcBorders>
              <w:top w:val="single" w:sz="4" w:space="0" w:color="auto"/>
              <w:left w:val="single" w:sz="4" w:space="0" w:color="auto"/>
              <w:bottom w:val="single" w:sz="4" w:space="0" w:color="auto"/>
              <w:right w:val="single" w:sz="4" w:space="0" w:color="auto"/>
            </w:tcBorders>
            <w:vAlign w:val="center"/>
          </w:tcPr>
          <w:p w14:paraId="1D31E1C1"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7,0</w:t>
            </w:r>
          </w:p>
        </w:tc>
        <w:tc>
          <w:tcPr>
            <w:tcW w:w="1458" w:type="pct"/>
            <w:tcBorders>
              <w:top w:val="single" w:sz="4" w:space="0" w:color="auto"/>
              <w:left w:val="single" w:sz="4" w:space="0" w:color="auto"/>
              <w:bottom w:val="single" w:sz="4" w:space="0" w:color="auto"/>
              <w:right w:val="single" w:sz="4" w:space="0" w:color="auto"/>
            </w:tcBorders>
            <w:vAlign w:val="center"/>
          </w:tcPr>
          <w:p w14:paraId="1DAE625C"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99,85</w:t>
            </w:r>
          </w:p>
        </w:tc>
        <w:tc>
          <w:tcPr>
            <w:tcW w:w="922" w:type="pct"/>
            <w:tcBorders>
              <w:top w:val="single" w:sz="4" w:space="0" w:color="auto"/>
              <w:left w:val="single" w:sz="4" w:space="0" w:color="auto"/>
              <w:bottom w:val="single" w:sz="4" w:space="0" w:color="auto"/>
              <w:right w:val="single" w:sz="4" w:space="0" w:color="auto"/>
            </w:tcBorders>
            <w:vAlign w:val="center"/>
          </w:tcPr>
          <w:p w14:paraId="46003492"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До 40</w:t>
            </w:r>
          </w:p>
        </w:tc>
        <w:tc>
          <w:tcPr>
            <w:tcW w:w="609" w:type="pct"/>
            <w:tcBorders>
              <w:top w:val="single" w:sz="4" w:space="0" w:color="auto"/>
              <w:left w:val="single" w:sz="4" w:space="0" w:color="auto"/>
              <w:bottom w:val="single" w:sz="4" w:space="0" w:color="auto"/>
              <w:right w:val="single" w:sz="4" w:space="0" w:color="auto"/>
            </w:tcBorders>
            <w:vAlign w:val="center"/>
          </w:tcPr>
          <w:p w14:paraId="10ED9404"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59,85</w:t>
            </w:r>
          </w:p>
        </w:tc>
      </w:tr>
    </w:tbl>
    <w:p w14:paraId="07AF6E64" w14:textId="77777777" w:rsidR="00221345" w:rsidRPr="00221345" w:rsidRDefault="00221345" w:rsidP="00221345">
      <w:pPr>
        <w:keepNext/>
        <w:spacing w:after="200" w:line="240" w:lineRule="auto"/>
        <w:ind w:left="674"/>
        <w:jc w:val="center"/>
        <w:rPr>
          <w:rFonts w:ascii="Times New Roman" w:eastAsia="Times New Roman" w:hAnsi="Times New Roman" w:cs="Times New Roman"/>
          <w:bCs/>
          <w:i/>
          <w:sz w:val="20"/>
          <w:szCs w:val="20"/>
          <w:lang w:eastAsia="ru-RU"/>
        </w:rPr>
      </w:pPr>
    </w:p>
    <w:p w14:paraId="702AB09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bCs/>
          <w:iCs/>
        </w:rPr>
        <w:t xml:space="preserve">Анализ резервов централизованных систем водоснабжения Полеологовского сельсовета Бессоновского района Пензенской области.  позволяет сделать вывод о наличии положительной величины </w:t>
      </w:r>
      <w:proofErr w:type="spellStart"/>
      <w:r w:rsidRPr="00221345">
        <w:rPr>
          <w:rFonts w:ascii="Times New Roman" w:eastAsia="Calibri" w:hAnsi="Times New Roman" w:cs="Times New Roman"/>
          <w:bCs/>
          <w:iCs/>
        </w:rPr>
        <w:t>водопроизводительности</w:t>
      </w:r>
      <w:proofErr w:type="spellEnd"/>
      <w:r w:rsidRPr="00221345">
        <w:rPr>
          <w:rFonts w:ascii="Times New Roman" w:eastAsia="Calibri" w:hAnsi="Times New Roman" w:cs="Times New Roman"/>
          <w:bCs/>
          <w:iCs/>
        </w:rPr>
        <w:t xml:space="preserve"> системы, позволяющей вводить в эксплуатацию новые жилые, промышленные и социальные объекты инфраструктуры.</w:t>
      </w:r>
    </w:p>
    <w:p w14:paraId="30C58EE3"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96" w:name="_Toc32327371"/>
      <w:bookmarkStart w:id="97" w:name="_Toc40288005"/>
      <w:bookmarkStart w:id="98" w:name="_Toc66455825"/>
      <w:r w:rsidRPr="00221345">
        <w:rPr>
          <w:rFonts w:ascii="Times New Roman" w:eastAsia="Times New Roman" w:hAnsi="Times New Roman" w:cs="Times New Roman"/>
          <w:b/>
          <w:bCs/>
        </w:rPr>
        <w:t>Прогнозные балансы потребления горячей, питьевой, технической воды на срок не менее 10 лет с учетом различных сценариев развития сельского поселения, рассчитанные на основании расхода горячей, питьевой, технической воды в соответствии со СНиП 2.04.02</w:t>
      </w:r>
      <w:r w:rsidRPr="00221345">
        <w:rPr>
          <w:rFonts w:ascii="Times New Roman" w:eastAsia="Times New Roman" w:hAnsi="Times New Roman" w:cs="Times New Roman"/>
          <w:b/>
          <w:bCs/>
        </w:rPr>
        <w:noBreakHyphen/>
        <w:t>84</w:t>
      </w:r>
      <w:r w:rsidRPr="00221345">
        <w:rPr>
          <w:rFonts w:ascii="Arial" w:eastAsia="Times New Roman" w:hAnsi="Arial" w:cs="Arial"/>
          <w:b/>
          <w:bCs/>
          <w:spacing w:val="2"/>
          <w:sz w:val="18"/>
          <w:szCs w:val="18"/>
        </w:rPr>
        <w:t> </w:t>
      </w:r>
      <w:r w:rsidRPr="00221345">
        <w:rPr>
          <w:rFonts w:ascii="Times New Roman" w:eastAsia="Times New Roman" w:hAnsi="Times New Roman" w:cs="Times New Roman"/>
          <w:b/>
          <w:bCs/>
        </w:rPr>
        <w:t>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96"/>
      <w:bookmarkEnd w:id="97"/>
      <w:bookmarkEnd w:id="98"/>
    </w:p>
    <w:p w14:paraId="2607620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 расчете прогнозных балансов потребления питьевой и технической воды использовались следующие исходные данные:</w:t>
      </w:r>
    </w:p>
    <w:p w14:paraId="04484591" w14:textId="77777777" w:rsidR="00221345" w:rsidRPr="00221345" w:rsidRDefault="00221345" w:rsidP="00FC0CAE">
      <w:pPr>
        <w:numPr>
          <w:ilvl w:val="0"/>
          <w:numId w:val="16"/>
        </w:numPr>
        <w:spacing w:before="120" w:after="120" w:line="240" w:lineRule="auto"/>
        <w:ind w:left="851" w:hanging="425"/>
        <w:contextualSpacing/>
        <w:jc w:val="both"/>
        <w:rPr>
          <w:rFonts w:ascii="Times New Roman" w:eastAsia="Calibri" w:hAnsi="Times New Roman" w:cs="Times New Roman"/>
        </w:rPr>
      </w:pPr>
      <w:r w:rsidRPr="00221345">
        <w:rPr>
          <w:rFonts w:ascii="Times New Roman" w:eastAsia="Calibri" w:hAnsi="Times New Roman" w:cs="Times New Roman"/>
          <w:lang w:eastAsia="ru-RU"/>
        </w:rPr>
        <w:t xml:space="preserve"> Изменение численности населения на территории Полеологовского сельсовета Бессоновского района Пензенской области на период до 2035 года; </w:t>
      </w:r>
    </w:p>
    <w:p w14:paraId="63A186CB" w14:textId="77777777" w:rsidR="00221345" w:rsidRPr="00221345" w:rsidRDefault="00221345" w:rsidP="00FC0CAE">
      <w:pPr>
        <w:numPr>
          <w:ilvl w:val="0"/>
          <w:numId w:val="16"/>
        </w:numPr>
        <w:spacing w:before="120" w:after="120" w:line="240" w:lineRule="auto"/>
        <w:ind w:left="851" w:hanging="425"/>
        <w:contextualSpacing/>
        <w:jc w:val="both"/>
        <w:rPr>
          <w:rFonts w:ascii="Times New Roman" w:eastAsia="Calibri" w:hAnsi="Times New Roman" w:cs="Times New Roman"/>
        </w:rPr>
      </w:pPr>
      <w:r w:rsidRPr="00221345">
        <w:rPr>
          <w:rFonts w:ascii="Times New Roman" w:eastAsia="Calibri" w:hAnsi="Times New Roman" w:cs="Times New Roman"/>
          <w:lang w:eastAsia="ru-RU"/>
        </w:rPr>
        <w:t>Сведения о вновь строящихся объектах промышленности, а также об объектах, планирующих на перспективу до 2035 года увеличить объем водопотребления;</w:t>
      </w:r>
    </w:p>
    <w:p w14:paraId="46BCFFA6" w14:textId="77777777" w:rsidR="00221345" w:rsidRPr="00221345" w:rsidRDefault="00221345" w:rsidP="00FC0CAE">
      <w:pPr>
        <w:numPr>
          <w:ilvl w:val="0"/>
          <w:numId w:val="16"/>
        </w:numPr>
        <w:spacing w:before="120" w:after="120" w:line="240" w:lineRule="auto"/>
        <w:ind w:left="851" w:hanging="425"/>
        <w:contextualSpacing/>
        <w:jc w:val="both"/>
        <w:rPr>
          <w:rFonts w:ascii="Times New Roman" w:eastAsia="Calibri" w:hAnsi="Times New Roman" w:cs="Times New Roman"/>
        </w:rPr>
      </w:pPr>
      <w:r w:rsidRPr="00221345">
        <w:rPr>
          <w:rFonts w:ascii="Times New Roman" w:eastAsia="Calibri" w:hAnsi="Times New Roman" w:cs="Times New Roman"/>
          <w:lang w:eastAsia="ru-RU"/>
        </w:rPr>
        <w:t>Сведения о территориях, подключаемых к централизованным системам водоснабжения на перспективу до 2035 года;</w:t>
      </w:r>
    </w:p>
    <w:p w14:paraId="5BA85E57" w14:textId="77777777" w:rsidR="00221345" w:rsidRPr="00221345" w:rsidRDefault="00221345" w:rsidP="00FC0CAE">
      <w:pPr>
        <w:numPr>
          <w:ilvl w:val="0"/>
          <w:numId w:val="16"/>
        </w:numPr>
        <w:spacing w:before="120" w:after="120" w:line="240" w:lineRule="auto"/>
        <w:ind w:left="851" w:hanging="425"/>
        <w:contextualSpacing/>
        <w:jc w:val="both"/>
        <w:rPr>
          <w:rFonts w:ascii="Times New Roman" w:eastAsia="Calibri" w:hAnsi="Times New Roman" w:cs="Times New Roman"/>
          <w:lang w:eastAsia="ru-RU"/>
        </w:rPr>
      </w:pPr>
      <w:r w:rsidRPr="00221345">
        <w:rPr>
          <w:rFonts w:ascii="Times New Roman" w:eastAsia="Calibri" w:hAnsi="Times New Roman" w:cs="Times New Roman"/>
          <w:lang w:eastAsia="ru-RU"/>
        </w:rPr>
        <w:t>Удельное среднесуточное (за год) водопотребление;</w:t>
      </w:r>
    </w:p>
    <w:p w14:paraId="6538240B" w14:textId="77777777" w:rsidR="00221345" w:rsidRPr="00221345" w:rsidRDefault="00221345" w:rsidP="00FC0CAE">
      <w:pPr>
        <w:numPr>
          <w:ilvl w:val="0"/>
          <w:numId w:val="16"/>
        </w:numPr>
        <w:spacing w:before="120" w:after="120" w:line="240" w:lineRule="auto"/>
        <w:ind w:left="851" w:hanging="425"/>
        <w:contextualSpacing/>
        <w:jc w:val="both"/>
        <w:rPr>
          <w:rFonts w:ascii="Times New Roman" w:eastAsia="Calibri" w:hAnsi="Times New Roman" w:cs="Times New Roman"/>
          <w:lang w:eastAsia="ru-RU"/>
        </w:rPr>
      </w:pPr>
      <w:r w:rsidRPr="00221345">
        <w:rPr>
          <w:rFonts w:ascii="Times New Roman" w:eastAsia="Calibri" w:hAnsi="Times New Roman" w:cs="Times New Roman"/>
        </w:rPr>
        <w:t xml:space="preserve">Величины водопотребления различных типов </w:t>
      </w:r>
      <w:r w:rsidRPr="00221345">
        <w:rPr>
          <w:rFonts w:ascii="Times New Roman" w:eastAsia="Calibri" w:hAnsi="Times New Roman" w:cs="Times New Roman"/>
          <w:lang w:eastAsia="ru-RU"/>
        </w:rPr>
        <w:t xml:space="preserve">абонентов централизованных систем водоснабжения на территории Полеологовского сельсовета Бессоновского района Пензенской области за базовый 2020 год. Данные показатели предоставлены ресурсоснабжающей организацией, осуществляющей деятельность в сфере централизованного водоснабжения по установленному тарифу. </w:t>
      </w:r>
    </w:p>
    <w:p w14:paraId="35CB9E2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стратегии социально-экономического развития Полеологовского сельсовета Бессоновского района Пензенской области не предполагается </w:t>
      </w:r>
      <w:proofErr w:type="gramStart"/>
      <w:r w:rsidRPr="00221345">
        <w:rPr>
          <w:rFonts w:ascii="Times New Roman" w:eastAsia="Calibri" w:hAnsi="Times New Roman" w:cs="Times New Roman"/>
          <w:iCs/>
        </w:rPr>
        <w:t>существенного  изменение</w:t>
      </w:r>
      <w:proofErr w:type="gramEnd"/>
      <w:r w:rsidRPr="00221345">
        <w:rPr>
          <w:rFonts w:ascii="Times New Roman" w:eastAsia="Calibri" w:hAnsi="Times New Roman" w:cs="Times New Roman"/>
          <w:iCs/>
        </w:rPr>
        <w:t xml:space="preserve"> числа жителей на расчётный срок. </w:t>
      </w:r>
    </w:p>
    <w:p w14:paraId="5F7FF89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 сохранении ключевых положительных тенденций в улучшении демографической ситуации на территории поселения прогнозируется увеличение численности населения до 2050 человек к 2035 году.</w:t>
      </w:r>
    </w:p>
    <w:p w14:paraId="4B6FB2C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Жилищный фонд Полеологовского сельского поселения составляет 632 домов, общая площадь жилого фонда составляет 32637 </w:t>
      </w:r>
      <w:proofErr w:type="spellStart"/>
      <w:r w:rsidRPr="00221345">
        <w:rPr>
          <w:rFonts w:ascii="Times New Roman" w:eastAsia="Calibri" w:hAnsi="Times New Roman" w:cs="Times New Roman"/>
          <w:iCs/>
        </w:rPr>
        <w:t>кв.м</w:t>
      </w:r>
      <w:proofErr w:type="spellEnd"/>
      <w:r w:rsidRPr="00221345">
        <w:rPr>
          <w:rFonts w:ascii="Times New Roman" w:eastAsia="Calibri" w:hAnsi="Times New Roman" w:cs="Times New Roman"/>
          <w:iCs/>
        </w:rPr>
        <w:t xml:space="preserve">. Аварийное и ветхое жилье с износом более 70% составляет от общей площади жилого фонда около 3%.  Население в основном проживает в жилых домах частной застройки с большими приусадебными участками. На территории села Степное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xml:space="preserve"> имеются 3 двухэтажных многоквартирных жилых дома.</w:t>
      </w:r>
    </w:p>
    <w:p w14:paraId="172B8AC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действующему генеральному плану поселения </w:t>
      </w:r>
      <w:proofErr w:type="gramStart"/>
      <w:r w:rsidRPr="00221345">
        <w:rPr>
          <w:rFonts w:ascii="Times New Roman" w:eastAsia="Calibri" w:hAnsi="Times New Roman" w:cs="Times New Roman"/>
          <w:iCs/>
        </w:rPr>
        <w:t>в сложившейся застройке</w:t>
      </w:r>
      <w:proofErr w:type="gramEnd"/>
      <w:r w:rsidRPr="00221345">
        <w:rPr>
          <w:rFonts w:ascii="Times New Roman" w:eastAsia="Calibri" w:hAnsi="Times New Roman" w:cs="Times New Roman"/>
          <w:iCs/>
        </w:rPr>
        <w:t xml:space="preserve"> предлагается сохранение плотности, новые территории предусматриваются под низкоплотную жилую застройку. Предусматривается к концу 2035 года доведение общей жилой площади, приходящейся на одного жителя до 20 м².</w:t>
      </w:r>
    </w:p>
    <w:p w14:paraId="7C77335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Основной объем жилищного строительства планируется осуществлять за счет частных инвестиций. Государственные вложения будут направлены на инфраструктурную подготовку земельных участков для последующей продажи их на рыночных принципах, а также на осуществление </w:t>
      </w:r>
      <w:r w:rsidRPr="00221345">
        <w:rPr>
          <w:rFonts w:ascii="Times New Roman" w:eastAsia="Calibri" w:hAnsi="Times New Roman" w:cs="Times New Roman"/>
          <w:iCs/>
        </w:rPr>
        <w:lastRenderedPageBreak/>
        <w:t>целевых государственных программ по жилищному обеспечению, включая инвалидов, ветеранов и других слоев населения.</w:t>
      </w:r>
    </w:p>
    <w:p w14:paraId="03F90B3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основании решений действующего генерального плана к 2035 году не предусмотрено новое строительство объектов социальной инфраструктуры.</w:t>
      </w:r>
    </w:p>
    <w:p w14:paraId="042FED7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рассчитанному прогнозу, спрос на коммунальные ресурсы на период действия генерального плана существенно не изменится.</w:t>
      </w:r>
    </w:p>
    <w:p w14:paraId="3DB58F5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lang w:eastAsia="ru-RU"/>
        </w:rPr>
        <w:t xml:space="preserve">При расчете общего водопотребления, в связи с отсутствием данных стадии проектирования, в соответствии с примечанием к таблице 1 п.4 СНиП 04.02-84* - количество воды на неучтенные расходы принято дополнительно процентном отношении от суммарного расхода воды на хозяйственно-питьевые </w:t>
      </w:r>
      <w:bookmarkStart w:id="99" w:name="_Toc32327372"/>
      <w:bookmarkStart w:id="100" w:name="_Toc40288006"/>
      <w:r w:rsidRPr="00221345">
        <w:rPr>
          <w:rFonts w:ascii="Times New Roman" w:eastAsia="Calibri" w:hAnsi="Times New Roman" w:cs="Times New Roman"/>
          <w:iCs/>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99"/>
      <w:bookmarkEnd w:id="100"/>
    </w:p>
    <w:p w14:paraId="79492E1B" w14:textId="77777777" w:rsidR="00221345" w:rsidRPr="00221345" w:rsidRDefault="00221345" w:rsidP="00221345">
      <w:pPr>
        <w:spacing w:before="120" w:after="12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Централизованное горячее водоснабжение на территории Полеологовского сельсовета Бессоновского района Пензенской области.  отсутствует. </w:t>
      </w:r>
    </w:p>
    <w:p w14:paraId="077ACDC7"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01" w:name="_Toc32327374"/>
      <w:bookmarkStart w:id="102" w:name="_Toc40288008"/>
      <w:bookmarkStart w:id="103" w:name="_Toc66455826"/>
      <w:r w:rsidRPr="00221345">
        <w:rPr>
          <w:rFonts w:ascii="Times New Roman" w:eastAsia="Times New Roman" w:hAnsi="Times New Roman" w:cs="Times New Roman"/>
          <w:b/>
          <w:bCs/>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bookmarkEnd w:id="101"/>
      <w:bookmarkEnd w:id="102"/>
      <w:bookmarkEnd w:id="103"/>
    </w:p>
    <w:p w14:paraId="0D350A7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Территориально в </w:t>
      </w:r>
      <w:proofErr w:type="spellStart"/>
      <w:r w:rsidRPr="00221345">
        <w:rPr>
          <w:rFonts w:ascii="Times New Roman" w:eastAsia="Calibri" w:hAnsi="Times New Roman" w:cs="Times New Roman"/>
          <w:iCs/>
        </w:rPr>
        <w:t>Полеологовском</w:t>
      </w:r>
      <w:proofErr w:type="spellEnd"/>
      <w:r w:rsidRPr="00221345">
        <w:rPr>
          <w:rFonts w:ascii="Times New Roman" w:eastAsia="Calibri" w:hAnsi="Times New Roman" w:cs="Times New Roman"/>
          <w:iCs/>
        </w:rPr>
        <w:t xml:space="preserve"> сельсовете сложились 4 основных эксплуатационных зоны питьевого водоснабжения:</w:t>
      </w:r>
    </w:p>
    <w:p w14:paraId="46DF091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зона централизованного водоснабжения скважины №2571 (село Степное </w:t>
      </w:r>
      <w:proofErr w:type="spellStart"/>
      <w:r w:rsidRPr="00221345">
        <w:rPr>
          <w:rFonts w:ascii="Times New Roman" w:eastAsia="Calibri" w:hAnsi="Times New Roman" w:cs="Times New Roman"/>
          <w:iCs/>
        </w:rPr>
        <w:t>Полеологово</w:t>
      </w:r>
      <w:proofErr w:type="spellEnd"/>
      <w:r w:rsidRPr="00221345">
        <w:rPr>
          <w:rFonts w:ascii="Times New Roman" w:eastAsia="Calibri" w:hAnsi="Times New Roman" w:cs="Times New Roman"/>
          <w:iCs/>
        </w:rPr>
        <w:t xml:space="preserve">); </w:t>
      </w:r>
    </w:p>
    <w:p w14:paraId="756B8D7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зона централизованного водоснабжения скважины №2012,766 (село </w:t>
      </w:r>
      <w:proofErr w:type="spellStart"/>
      <w:r w:rsidRPr="00221345">
        <w:rPr>
          <w:rFonts w:ascii="Times New Roman" w:eastAsia="Calibri" w:hAnsi="Times New Roman" w:cs="Times New Roman"/>
          <w:iCs/>
        </w:rPr>
        <w:t>Блохино</w:t>
      </w:r>
      <w:proofErr w:type="spellEnd"/>
      <w:proofErr w:type="gramStart"/>
      <w:r w:rsidRPr="00221345">
        <w:rPr>
          <w:rFonts w:ascii="Times New Roman" w:eastAsia="Calibri" w:hAnsi="Times New Roman" w:cs="Times New Roman"/>
          <w:iCs/>
        </w:rPr>
        <w:t>) ;</w:t>
      </w:r>
      <w:proofErr w:type="gramEnd"/>
      <w:r w:rsidRPr="00221345">
        <w:rPr>
          <w:rFonts w:ascii="Times New Roman" w:eastAsia="Calibri" w:hAnsi="Times New Roman" w:cs="Times New Roman"/>
          <w:iCs/>
        </w:rPr>
        <w:t xml:space="preserve"> </w:t>
      </w:r>
    </w:p>
    <w:p w14:paraId="3A1FFD1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зона централизованного водоснабжения скважины №2721 (село </w:t>
      </w:r>
      <w:proofErr w:type="spellStart"/>
      <w:r w:rsidRPr="00221345">
        <w:rPr>
          <w:rFonts w:ascii="Times New Roman" w:eastAsia="Calibri" w:hAnsi="Times New Roman" w:cs="Times New Roman"/>
          <w:iCs/>
        </w:rPr>
        <w:t>Кроптово</w:t>
      </w:r>
      <w:proofErr w:type="spellEnd"/>
      <w:proofErr w:type="gramStart"/>
      <w:r w:rsidRPr="00221345">
        <w:rPr>
          <w:rFonts w:ascii="Times New Roman" w:eastAsia="Calibri" w:hAnsi="Times New Roman" w:cs="Times New Roman"/>
          <w:iCs/>
        </w:rPr>
        <w:t>) ;</w:t>
      </w:r>
      <w:proofErr w:type="gramEnd"/>
      <w:r w:rsidRPr="00221345">
        <w:rPr>
          <w:rFonts w:ascii="Times New Roman" w:eastAsia="Calibri" w:hAnsi="Times New Roman" w:cs="Times New Roman"/>
          <w:iCs/>
        </w:rPr>
        <w:t xml:space="preserve"> </w:t>
      </w:r>
    </w:p>
    <w:p w14:paraId="783CCE1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зона, где централизованное водоснабжение отсутствует (деревня Анновка). </w:t>
      </w:r>
    </w:p>
    <w:p w14:paraId="4FBB42CA"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Как правило, ТЗ представляет собой от одной до пяти скважин, объединенных в водозабор и водопроводные сети, разводящие поднятую воду ближайшим потребителям. </w:t>
      </w:r>
    </w:p>
    <w:p w14:paraId="5DFE11BA" w14:textId="77777777" w:rsidR="00221345" w:rsidRPr="00221345" w:rsidRDefault="00221345" w:rsidP="00FC0CAE">
      <w:pPr>
        <w:keepNext/>
        <w:keepLines/>
        <w:numPr>
          <w:ilvl w:val="1"/>
          <w:numId w:val="37"/>
        </w:numPr>
        <w:tabs>
          <w:tab w:val="left" w:pos="1134"/>
        </w:tabs>
        <w:spacing w:before="360" w:after="360" w:line="240" w:lineRule="auto"/>
        <w:ind w:left="1276" w:right="424" w:firstLine="153"/>
        <w:jc w:val="both"/>
        <w:outlineLvl w:val="1"/>
        <w:rPr>
          <w:rFonts w:ascii="Times New Roman" w:eastAsia="Times New Roman" w:hAnsi="Times New Roman" w:cs="Times New Roman"/>
          <w:b/>
          <w:bCs/>
        </w:rPr>
      </w:pPr>
      <w:bookmarkStart w:id="104" w:name="_Toc32327375"/>
      <w:bookmarkStart w:id="105" w:name="_Toc40288009"/>
      <w:bookmarkStart w:id="106" w:name="_Toc66455827"/>
      <w:r w:rsidRPr="00221345">
        <w:rPr>
          <w:rFonts w:ascii="Times New Roman" w:eastAsia="Times New Roman" w:hAnsi="Times New Roman" w:cs="Times New Roman"/>
          <w:b/>
          <w:bCs/>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bookmarkEnd w:id="104"/>
      <w:bookmarkEnd w:id="105"/>
      <w:bookmarkEnd w:id="106"/>
    </w:p>
    <w:p w14:paraId="76FAFE4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Питьевая вода, отпускаемая в распределительную 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w:t>
      </w:r>
      <w:proofErr w:type="gramEnd"/>
      <w:r w:rsidRPr="00221345">
        <w:rPr>
          <w:rFonts w:ascii="Times New Roman" w:eastAsia="Calibri" w:hAnsi="Times New Roman" w:cs="Times New Roman"/>
          <w:iCs/>
        </w:rPr>
        <w:t xml:space="preserve">  распределяется между следующими основными группами потребителей: </w:t>
      </w:r>
    </w:p>
    <w:p w14:paraId="15FB1290" w14:textId="77777777" w:rsidR="00221345" w:rsidRPr="00221345" w:rsidRDefault="00221345" w:rsidP="00FC0CAE">
      <w:pPr>
        <w:numPr>
          <w:ilvl w:val="0"/>
          <w:numId w:val="33"/>
        </w:numPr>
        <w:spacing w:after="0" w:line="240" w:lineRule="auto"/>
        <w:ind w:left="993" w:hanging="425"/>
        <w:jc w:val="both"/>
        <w:rPr>
          <w:rFonts w:ascii="Times New Roman" w:eastAsia="Calibri" w:hAnsi="Times New Roman" w:cs="Times New Roman"/>
          <w:iCs/>
        </w:rPr>
      </w:pPr>
      <w:r w:rsidRPr="00221345">
        <w:rPr>
          <w:rFonts w:ascii="Times New Roman" w:eastAsia="Calibri" w:hAnsi="Times New Roman" w:cs="Times New Roman"/>
          <w:iCs/>
        </w:rPr>
        <w:t>Население;</w:t>
      </w:r>
    </w:p>
    <w:p w14:paraId="5C03ED83" w14:textId="77777777" w:rsidR="00221345" w:rsidRPr="00221345" w:rsidRDefault="00221345" w:rsidP="00FC0CAE">
      <w:pPr>
        <w:numPr>
          <w:ilvl w:val="0"/>
          <w:numId w:val="33"/>
        </w:numPr>
        <w:spacing w:after="0" w:line="240" w:lineRule="auto"/>
        <w:ind w:left="993" w:hanging="425"/>
        <w:jc w:val="both"/>
        <w:rPr>
          <w:rFonts w:ascii="Times New Roman" w:eastAsia="Calibri" w:hAnsi="Times New Roman" w:cs="Times New Roman"/>
          <w:iCs/>
        </w:rPr>
      </w:pPr>
      <w:r w:rsidRPr="00221345">
        <w:rPr>
          <w:rFonts w:ascii="Times New Roman" w:eastAsia="Calibri" w:hAnsi="Times New Roman" w:cs="Times New Roman"/>
          <w:iCs/>
        </w:rPr>
        <w:t>Бюджетные организации;</w:t>
      </w:r>
    </w:p>
    <w:p w14:paraId="1DBB9435" w14:textId="77777777" w:rsidR="00221345" w:rsidRPr="00221345" w:rsidRDefault="00221345" w:rsidP="00FC0CAE">
      <w:pPr>
        <w:numPr>
          <w:ilvl w:val="0"/>
          <w:numId w:val="33"/>
        </w:numPr>
        <w:spacing w:after="0" w:line="240" w:lineRule="auto"/>
        <w:ind w:left="993" w:hanging="425"/>
        <w:jc w:val="both"/>
        <w:rPr>
          <w:rFonts w:ascii="Times New Roman" w:eastAsia="Calibri" w:hAnsi="Times New Roman" w:cs="Times New Roman"/>
          <w:iCs/>
        </w:rPr>
      </w:pPr>
      <w:r w:rsidRPr="00221345">
        <w:rPr>
          <w:rFonts w:ascii="Times New Roman" w:eastAsia="Calibri" w:hAnsi="Times New Roman" w:cs="Times New Roman"/>
          <w:iCs/>
        </w:rPr>
        <w:t>Иные организации, представленные в основном общественными зданиями, учреждениями соцкультбыта и т.п.;</w:t>
      </w:r>
    </w:p>
    <w:p w14:paraId="40317205" w14:textId="77777777" w:rsidR="00221345" w:rsidRPr="00221345" w:rsidRDefault="00221345" w:rsidP="00FC0CAE">
      <w:pPr>
        <w:numPr>
          <w:ilvl w:val="0"/>
          <w:numId w:val="33"/>
        </w:numPr>
        <w:spacing w:after="0" w:line="240" w:lineRule="auto"/>
        <w:ind w:left="993" w:hanging="425"/>
        <w:jc w:val="both"/>
        <w:rPr>
          <w:rFonts w:ascii="Times New Roman" w:eastAsia="Calibri" w:hAnsi="Times New Roman" w:cs="Times New Roman"/>
          <w:iCs/>
        </w:rPr>
      </w:pPr>
      <w:r w:rsidRPr="00221345">
        <w:rPr>
          <w:rFonts w:ascii="Times New Roman" w:eastAsia="Calibri" w:hAnsi="Times New Roman" w:cs="Times New Roman"/>
          <w:iCs/>
        </w:rPr>
        <w:t>Собственные хозяйственно-питьевые нужды организаций, осуществляющих водоснабжение поселений;</w:t>
      </w:r>
    </w:p>
    <w:p w14:paraId="43F00F92" w14:textId="77777777" w:rsidR="00221345" w:rsidRPr="00221345" w:rsidRDefault="00221345" w:rsidP="00FC0CAE">
      <w:pPr>
        <w:numPr>
          <w:ilvl w:val="0"/>
          <w:numId w:val="35"/>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Самовольно присоединившиеся к системам водоснабжения потребители, потребляющие неучтенные расходы воды (на территории Полеологовского сельсовета Бессоновского района Пензенской области.  таковых не выявлено).</w:t>
      </w:r>
    </w:p>
    <w:p w14:paraId="6B92212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Структура прогнозного потребления питьевой воды по группам абонентов Полеологовского сельсовета Бессоновского района Пензенской области.  представлена в таблице 12. </w:t>
      </w:r>
    </w:p>
    <w:p w14:paraId="600E3865" w14:textId="77777777" w:rsidR="00221345" w:rsidRPr="00221345" w:rsidRDefault="00221345" w:rsidP="00221345">
      <w:pPr>
        <w:spacing w:after="0" w:line="240" w:lineRule="auto"/>
        <w:rPr>
          <w:rFonts w:ascii="Times New Roman" w:eastAsia="Calibri" w:hAnsi="Times New Roman" w:cs="Times New Roman"/>
          <w:color w:val="000000"/>
          <w:sz w:val="18"/>
          <w:szCs w:val="18"/>
          <w:lang w:eastAsia="ru-RU"/>
        </w:rPr>
        <w:sectPr w:rsidR="00221345" w:rsidRPr="00221345" w:rsidSect="00C335B3">
          <w:pgSz w:w="11906" w:h="16838"/>
          <w:pgMar w:top="1134" w:right="567" w:bottom="567" w:left="1701" w:header="709" w:footer="709" w:gutter="0"/>
          <w:cols w:space="708"/>
          <w:docGrid w:linePitch="360"/>
        </w:sectPr>
      </w:pPr>
    </w:p>
    <w:p w14:paraId="1C965E20" w14:textId="77777777" w:rsidR="00221345" w:rsidRPr="00221345" w:rsidRDefault="00221345" w:rsidP="00221345">
      <w:pPr>
        <w:spacing w:after="0" w:line="240" w:lineRule="auto"/>
        <w:ind w:firstLine="709"/>
        <w:jc w:val="both"/>
        <w:rPr>
          <w:rFonts w:ascii="Times New Roman" w:eastAsia="Calibri" w:hAnsi="Times New Roman" w:cs="Times New Roman"/>
        </w:rPr>
      </w:pPr>
      <w:bookmarkStart w:id="107" w:name="_Ref463874217"/>
      <w:r w:rsidRPr="00221345">
        <w:rPr>
          <w:rFonts w:ascii="Times New Roman" w:eastAsia="Calibri" w:hAnsi="Times New Roman" w:cs="Times New Roman"/>
        </w:rPr>
        <w:lastRenderedPageBreak/>
        <w:t xml:space="preserve">Таблица </w:t>
      </w:r>
      <w:bookmarkEnd w:id="107"/>
      <w:r w:rsidRPr="00221345">
        <w:rPr>
          <w:rFonts w:ascii="Times New Roman" w:eastAsia="Calibri" w:hAnsi="Times New Roman" w:cs="Times New Roman"/>
          <w:noProof/>
        </w:rPr>
        <w:t xml:space="preserve">12. </w:t>
      </w:r>
      <w:r w:rsidRPr="00221345">
        <w:rPr>
          <w:rFonts w:ascii="Times New Roman" w:eastAsia="Calibri" w:hAnsi="Times New Roman" w:cs="Times New Roman"/>
        </w:rPr>
        <w:t xml:space="preserve">Структура прогнозного потребления питьевой воды по группам абонентов на территории Полеологовского сельсовета Бессоновского района Пензенской области </w:t>
      </w:r>
    </w:p>
    <w:tbl>
      <w:tblPr>
        <w:tblW w:w="498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4"/>
        <w:gridCol w:w="782"/>
        <w:gridCol w:w="713"/>
        <w:gridCol w:w="833"/>
        <w:gridCol w:w="832"/>
        <w:gridCol w:w="832"/>
        <w:gridCol w:w="832"/>
        <w:gridCol w:w="833"/>
        <w:gridCol w:w="713"/>
        <w:gridCol w:w="714"/>
        <w:gridCol w:w="713"/>
        <w:gridCol w:w="832"/>
        <w:gridCol w:w="714"/>
        <w:gridCol w:w="714"/>
        <w:gridCol w:w="714"/>
        <w:gridCol w:w="714"/>
        <w:gridCol w:w="714"/>
      </w:tblGrid>
      <w:tr w:rsidR="00221345" w:rsidRPr="00221345" w14:paraId="27565EE4" w14:textId="77777777" w:rsidTr="009061D5">
        <w:trPr>
          <w:cantSplit/>
          <w:trHeight w:val="1207"/>
        </w:trPr>
        <w:tc>
          <w:tcPr>
            <w:tcW w:w="2784" w:type="dxa"/>
            <w:shd w:val="clear" w:color="auto" w:fill="auto"/>
            <w:vAlign w:val="center"/>
          </w:tcPr>
          <w:p w14:paraId="4FA5A686" w14:textId="77777777" w:rsidR="00221345" w:rsidRPr="00221345" w:rsidRDefault="00221345" w:rsidP="00221345">
            <w:pPr>
              <w:spacing w:after="0" w:line="240" w:lineRule="auto"/>
              <w:jc w:val="center"/>
              <w:rPr>
                <w:rFonts w:ascii="Times New Roman" w:eastAsia="Calibri" w:hAnsi="Times New Roman" w:cs="Times New Roman"/>
                <w:b/>
                <w:iCs/>
                <w:color w:val="000000"/>
                <w:sz w:val="20"/>
                <w:szCs w:val="20"/>
              </w:rPr>
            </w:pPr>
            <w:r w:rsidRPr="00221345">
              <w:rPr>
                <w:rFonts w:ascii="Times New Roman" w:eastAsia="Calibri" w:hAnsi="Times New Roman" w:cs="Times New Roman"/>
                <w:b/>
                <w:iCs/>
                <w:color w:val="000000"/>
                <w:sz w:val="20"/>
                <w:szCs w:val="20"/>
              </w:rPr>
              <w:t>Потребители</w:t>
            </w:r>
          </w:p>
        </w:tc>
        <w:tc>
          <w:tcPr>
            <w:tcW w:w="782" w:type="dxa"/>
            <w:shd w:val="clear" w:color="auto" w:fill="auto"/>
            <w:textDirection w:val="btLr"/>
            <w:vAlign w:val="center"/>
          </w:tcPr>
          <w:p w14:paraId="20F245AA" w14:textId="77777777" w:rsidR="00221345" w:rsidRPr="00221345" w:rsidRDefault="00221345" w:rsidP="00221345">
            <w:pPr>
              <w:spacing w:after="0" w:line="240" w:lineRule="auto"/>
              <w:ind w:left="113" w:right="113"/>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3" w:type="dxa"/>
            <w:textDirection w:val="btLr"/>
            <w:vAlign w:val="center"/>
          </w:tcPr>
          <w:p w14:paraId="09673C37"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3" w:type="dxa"/>
            <w:textDirection w:val="btLr"/>
            <w:vAlign w:val="center"/>
          </w:tcPr>
          <w:p w14:paraId="587DB8F6"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2" w:type="dxa"/>
            <w:textDirection w:val="btLr"/>
            <w:vAlign w:val="center"/>
          </w:tcPr>
          <w:p w14:paraId="6A2D8AEF"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2" w:type="dxa"/>
            <w:textDirection w:val="btLr"/>
            <w:vAlign w:val="center"/>
          </w:tcPr>
          <w:p w14:paraId="7037DD4B"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2" w:type="dxa"/>
            <w:textDirection w:val="btLr"/>
            <w:vAlign w:val="center"/>
          </w:tcPr>
          <w:p w14:paraId="2A318AB9"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3" w:type="dxa"/>
            <w:textDirection w:val="btLr"/>
            <w:vAlign w:val="center"/>
          </w:tcPr>
          <w:p w14:paraId="49A39414"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3" w:type="dxa"/>
            <w:textDirection w:val="btLr"/>
            <w:vAlign w:val="center"/>
          </w:tcPr>
          <w:p w14:paraId="237497F0"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vAlign w:val="center"/>
          </w:tcPr>
          <w:p w14:paraId="4AF58F67"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3" w:type="dxa"/>
            <w:textDirection w:val="btLr"/>
            <w:vAlign w:val="center"/>
          </w:tcPr>
          <w:p w14:paraId="498B4B9E"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832" w:type="dxa"/>
            <w:textDirection w:val="btLr"/>
            <w:vAlign w:val="center"/>
          </w:tcPr>
          <w:p w14:paraId="7FE0C722"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vAlign w:val="center"/>
          </w:tcPr>
          <w:p w14:paraId="6D446247"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tcPr>
          <w:p w14:paraId="737B329A" w14:textId="77777777" w:rsidR="00221345" w:rsidRPr="00221345" w:rsidRDefault="00221345" w:rsidP="00221345">
            <w:pPr>
              <w:spacing w:after="200" w:line="240" w:lineRule="auto"/>
              <w:ind w:left="113" w:right="113"/>
              <w:rPr>
                <w:rFonts w:ascii="Times New Roman" w:eastAsia="Calibri" w:hAnsi="Times New Roman" w:cs="Times New Roman"/>
                <w:sz w:val="18"/>
                <w:szCs w:val="18"/>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tcPr>
          <w:p w14:paraId="5851450A" w14:textId="77777777" w:rsidR="00221345" w:rsidRPr="00221345" w:rsidRDefault="00221345" w:rsidP="00221345">
            <w:pPr>
              <w:spacing w:after="200" w:line="240" w:lineRule="auto"/>
              <w:ind w:left="113" w:right="113"/>
              <w:rPr>
                <w:rFonts w:ascii="Times New Roman" w:eastAsia="Calibri" w:hAnsi="Times New Roman" w:cs="Times New Roman"/>
                <w:sz w:val="18"/>
                <w:szCs w:val="18"/>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tcPr>
          <w:p w14:paraId="40D27DA7" w14:textId="77777777" w:rsidR="00221345" w:rsidRPr="00221345" w:rsidRDefault="00221345" w:rsidP="00221345">
            <w:pPr>
              <w:spacing w:after="200" w:line="240" w:lineRule="auto"/>
              <w:ind w:left="113" w:right="113"/>
              <w:rPr>
                <w:rFonts w:ascii="Times New Roman" w:eastAsia="Calibri" w:hAnsi="Times New Roman" w:cs="Times New Roman"/>
                <w:sz w:val="18"/>
                <w:szCs w:val="18"/>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c>
          <w:tcPr>
            <w:tcW w:w="714" w:type="dxa"/>
            <w:textDirection w:val="btLr"/>
          </w:tcPr>
          <w:p w14:paraId="662B5485" w14:textId="77777777" w:rsidR="00221345" w:rsidRPr="00221345" w:rsidRDefault="00221345" w:rsidP="00221345">
            <w:pPr>
              <w:spacing w:after="200" w:line="240" w:lineRule="auto"/>
              <w:ind w:left="113" w:right="113"/>
              <w:rPr>
                <w:rFonts w:ascii="Times New Roman" w:eastAsia="Calibri" w:hAnsi="Times New Roman" w:cs="Times New Roman"/>
                <w:sz w:val="18"/>
                <w:szCs w:val="18"/>
              </w:rPr>
            </w:pPr>
            <w:r w:rsidRPr="00221345">
              <w:rPr>
                <w:rFonts w:ascii="Times New Roman" w:eastAsia="Calibri" w:hAnsi="Times New Roman" w:cs="Times New Roman"/>
                <w:iCs/>
                <w:color w:val="000000"/>
                <w:sz w:val="20"/>
                <w:szCs w:val="20"/>
              </w:rPr>
              <w:t>Забор, м</w:t>
            </w:r>
            <w:r w:rsidRPr="00221345">
              <w:rPr>
                <w:rFonts w:ascii="Times New Roman" w:eastAsia="Calibri" w:hAnsi="Times New Roman" w:cs="Times New Roman"/>
                <w:iCs/>
                <w:color w:val="000000"/>
                <w:sz w:val="20"/>
                <w:szCs w:val="20"/>
                <w:vertAlign w:val="superscript"/>
              </w:rPr>
              <w:t>3</w:t>
            </w:r>
          </w:p>
        </w:tc>
      </w:tr>
      <w:tr w:rsidR="00221345" w:rsidRPr="00221345" w14:paraId="2C682EDA" w14:textId="77777777" w:rsidTr="009061D5">
        <w:trPr>
          <w:cantSplit/>
          <w:trHeight w:val="992"/>
        </w:trPr>
        <w:tc>
          <w:tcPr>
            <w:tcW w:w="2784" w:type="dxa"/>
            <w:shd w:val="clear" w:color="auto" w:fill="auto"/>
            <w:vAlign w:val="center"/>
          </w:tcPr>
          <w:p w14:paraId="37830BDF" w14:textId="77777777" w:rsidR="00221345" w:rsidRPr="00221345" w:rsidRDefault="00221345" w:rsidP="00221345">
            <w:pPr>
              <w:spacing w:after="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год</w:t>
            </w:r>
          </w:p>
        </w:tc>
        <w:tc>
          <w:tcPr>
            <w:tcW w:w="782" w:type="dxa"/>
            <w:shd w:val="clear" w:color="auto" w:fill="auto"/>
            <w:textDirection w:val="btLr"/>
            <w:vAlign w:val="center"/>
          </w:tcPr>
          <w:p w14:paraId="396B48F2"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2020</w:t>
            </w:r>
          </w:p>
        </w:tc>
        <w:tc>
          <w:tcPr>
            <w:tcW w:w="713" w:type="dxa"/>
            <w:textDirection w:val="btLr"/>
            <w:vAlign w:val="center"/>
          </w:tcPr>
          <w:p w14:paraId="63DA4B12"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2021</w:t>
            </w:r>
          </w:p>
        </w:tc>
        <w:tc>
          <w:tcPr>
            <w:tcW w:w="833" w:type="dxa"/>
            <w:textDirection w:val="btLr"/>
            <w:vAlign w:val="center"/>
          </w:tcPr>
          <w:p w14:paraId="487EE59A"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2022</w:t>
            </w:r>
          </w:p>
        </w:tc>
        <w:tc>
          <w:tcPr>
            <w:tcW w:w="832" w:type="dxa"/>
            <w:textDirection w:val="btLr"/>
            <w:vAlign w:val="center"/>
          </w:tcPr>
          <w:p w14:paraId="473B2CA5"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2023</w:t>
            </w:r>
          </w:p>
        </w:tc>
        <w:tc>
          <w:tcPr>
            <w:tcW w:w="832" w:type="dxa"/>
            <w:textDirection w:val="btLr"/>
            <w:vAlign w:val="center"/>
          </w:tcPr>
          <w:p w14:paraId="442C9EC4"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2024</w:t>
            </w:r>
          </w:p>
        </w:tc>
        <w:tc>
          <w:tcPr>
            <w:tcW w:w="832" w:type="dxa"/>
            <w:textDirection w:val="btLr"/>
            <w:vAlign w:val="center"/>
          </w:tcPr>
          <w:p w14:paraId="7ED3A376"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2025</w:t>
            </w:r>
          </w:p>
        </w:tc>
        <w:tc>
          <w:tcPr>
            <w:tcW w:w="833" w:type="dxa"/>
            <w:textDirection w:val="btLr"/>
            <w:vAlign w:val="center"/>
          </w:tcPr>
          <w:p w14:paraId="1832D30A"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2026</w:t>
            </w:r>
          </w:p>
        </w:tc>
        <w:tc>
          <w:tcPr>
            <w:tcW w:w="713" w:type="dxa"/>
            <w:textDirection w:val="btLr"/>
            <w:vAlign w:val="center"/>
          </w:tcPr>
          <w:p w14:paraId="70D6F322"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2027</w:t>
            </w:r>
          </w:p>
        </w:tc>
        <w:tc>
          <w:tcPr>
            <w:tcW w:w="714" w:type="dxa"/>
            <w:textDirection w:val="btLr"/>
            <w:vAlign w:val="center"/>
          </w:tcPr>
          <w:p w14:paraId="013A4AA7"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2028</w:t>
            </w:r>
          </w:p>
        </w:tc>
        <w:tc>
          <w:tcPr>
            <w:tcW w:w="713" w:type="dxa"/>
            <w:textDirection w:val="btLr"/>
            <w:vAlign w:val="center"/>
          </w:tcPr>
          <w:p w14:paraId="344EA057"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2029</w:t>
            </w:r>
          </w:p>
        </w:tc>
        <w:tc>
          <w:tcPr>
            <w:tcW w:w="832" w:type="dxa"/>
            <w:textDirection w:val="btLr"/>
            <w:vAlign w:val="center"/>
          </w:tcPr>
          <w:p w14:paraId="476A01DF"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2030</w:t>
            </w:r>
          </w:p>
        </w:tc>
        <w:tc>
          <w:tcPr>
            <w:tcW w:w="714" w:type="dxa"/>
            <w:textDirection w:val="btLr"/>
            <w:vAlign w:val="center"/>
          </w:tcPr>
          <w:p w14:paraId="48D6AC4E"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2031</w:t>
            </w:r>
          </w:p>
        </w:tc>
        <w:tc>
          <w:tcPr>
            <w:tcW w:w="714" w:type="dxa"/>
            <w:textDirection w:val="btLr"/>
          </w:tcPr>
          <w:p w14:paraId="6E9CF7DC"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2032</w:t>
            </w:r>
          </w:p>
        </w:tc>
        <w:tc>
          <w:tcPr>
            <w:tcW w:w="714" w:type="dxa"/>
            <w:textDirection w:val="btLr"/>
          </w:tcPr>
          <w:p w14:paraId="16DDB6B9"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2033</w:t>
            </w:r>
          </w:p>
        </w:tc>
        <w:tc>
          <w:tcPr>
            <w:tcW w:w="714" w:type="dxa"/>
            <w:textDirection w:val="btLr"/>
          </w:tcPr>
          <w:p w14:paraId="52B79E2A"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2034</w:t>
            </w:r>
          </w:p>
        </w:tc>
        <w:tc>
          <w:tcPr>
            <w:tcW w:w="714" w:type="dxa"/>
            <w:textDirection w:val="btLr"/>
          </w:tcPr>
          <w:p w14:paraId="693B8B9F"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2035</w:t>
            </w:r>
          </w:p>
        </w:tc>
      </w:tr>
      <w:tr w:rsidR="00221345" w:rsidRPr="00221345" w14:paraId="7F1C1742" w14:textId="77777777" w:rsidTr="009061D5">
        <w:trPr>
          <w:trHeight w:val="14"/>
        </w:trPr>
        <w:tc>
          <w:tcPr>
            <w:tcW w:w="2784" w:type="dxa"/>
            <w:shd w:val="clear" w:color="auto" w:fill="auto"/>
            <w:vAlign w:val="center"/>
          </w:tcPr>
          <w:p w14:paraId="33DA1DBD" w14:textId="77777777" w:rsidR="00221345" w:rsidRPr="00221345" w:rsidRDefault="00221345" w:rsidP="00221345">
            <w:pPr>
              <w:spacing w:after="0" w:line="240" w:lineRule="auto"/>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1. Поднято воды из скважин</w:t>
            </w:r>
          </w:p>
        </w:tc>
        <w:tc>
          <w:tcPr>
            <w:tcW w:w="782" w:type="dxa"/>
            <w:shd w:val="clear" w:color="auto" w:fill="auto"/>
            <w:vAlign w:val="center"/>
          </w:tcPr>
          <w:p w14:paraId="51B3AC8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713" w:type="dxa"/>
            <w:vAlign w:val="center"/>
          </w:tcPr>
          <w:p w14:paraId="74EDD0B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32428</w:t>
            </w:r>
          </w:p>
        </w:tc>
        <w:tc>
          <w:tcPr>
            <w:tcW w:w="833" w:type="dxa"/>
            <w:vAlign w:val="center"/>
          </w:tcPr>
          <w:p w14:paraId="626BEB7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32752</w:t>
            </w:r>
          </w:p>
        </w:tc>
        <w:tc>
          <w:tcPr>
            <w:tcW w:w="832" w:type="dxa"/>
            <w:vAlign w:val="center"/>
          </w:tcPr>
          <w:p w14:paraId="61362ED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33080</w:t>
            </w:r>
          </w:p>
        </w:tc>
        <w:tc>
          <w:tcPr>
            <w:tcW w:w="832" w:type="dxa"/>
            <w:vAlign w:val="center"/>
          </w:tcPr>
          <w:p w14:paraId="76AFE7C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33411</w:t>
            </w:r>
          </w:p>
        </w:tc>
        <w:tc>
          <w:tcPr>
            <w:tcW w:w="832" w:type="dxa"/>
            <w:vAlign w:val="center"/>
          </w:tcPr>
          <w:p w14:paraId="555C099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33578</w:t>
            </w:r>
          </w:p>
        </w:tc>
        <w:tc>
          <w:tcPr>
            <w:tcW w:w="833" w:type="dxa"/>
            <w:vAlign w:val="center"/>
          </w:tcPr>
          <w:p w14:paraId="46E9FF7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33746</w:t>
            </w:r>
          </w:p>
        </w:tc>
        <w:tc>
          <w:tcPr>
            <w:tcW w:w="713" w:type="dxa"/>
            <w:vAlign w:val="center"/>
          </w:tcPr>
          <w:p w14:paraId="19FB396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33914</w:t>
            </w:r>
          </w:p>
        </w:tc>
        <w:tc>
          <w:tcPr>
            <w:tcW w:w="714" w:type="dxa"/>
            <w:vAlign w:val="center"/>
          </w:tcPr>
          <w:p w14:paraId="55D4DEF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34084</w:t>
            </w:r>
          </w:p>
        </w:tc>
        <w:tc>
          <w:tcPr>
            <w:tcW w:w="713" w:type="dxa"/>
            <w:vAlign w:val="center"/>
          </w:tcPr>
          <w:p w14:paraId="627B2B7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34254</w:t>
            </w:r>
          </w:p>
        </w:tc>
        <w:tc>
          <w:tcPr>
            <w:tcW w:w="832" w:type="dxa"/>
            <w:vAlign w:val="center"/>
          </w:tcPr>
          <w:p w14:paraId="2A4007E5"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34426</w:t>
            </w:r>
          </w:p>
        </w:tc>
        <w:tc>
          <w:tcPr>
            <w:tcW w:w="714" w:type="dxa"/>
            <w:vAlign w:val="center"/>
          </w:tcPr>
          <w:p w14:paraId="757B997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34598</w:t>
            </w:r>
          </w:p>
        </w:tc>
        <w:tc>
          <w:tcPr>
            <w:tcW w:w="714" w:type="dxa"/>
            <w:vAlign w:val="center"/>
          </w:tcPr>
          <w:p w14:paraId="21BBF3D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34771</w:t>
            </w:r>
          </w:p>
        </w:tc>
        <w:tc>
          <w:tcPr>
            <w:tcW w:w="714" w:type="dxa"/>
            <w:vAlign w:val="center"/>
          </w:tcPr>
          <w:p w14:paraId="4286C8E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34945</w:t>
            </w:r>
          </w:p>
        </w:tc>
        <w:tc>
          <w:tcPr>
            <w:tcW w:w="714" w:type="dxa"/>
            <w:vAlign w:val="center"/>
          </w:tcPr>
          <w:p w14:paraId="47D58C5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35119</w:t>
            </w:r>
          </w:p>
        </w:tc>
        <w:tc>
          <w:tcPr>
            <w:tcW w:w="714" w:type="dxa"/>
            <w:vAlign w:val="center"/>
          </w:tcPr>
          <w:p w14:paraId="6677058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35295</w:t>
            </w:r>
          </w:p>
        </w:tc>
      </w:tr>
      <w:tr w:rsidR="00221345" w:rsidRPr="00221345" w14:paraId="4F9B2C5E" w14:textId="77777777" w:rsidTr="009061D5">
        <w:trPr>
          <w:trHeight w:val="14"/>
        </w:trPr>
        <w:tc>
          <w:tcPr>
            <w:tcW w:w="2784" w:type="dxa"/>
            <w:shd w:val="clear" w:color="auto" w:fill="auto"/>
            <w:vAlign w:val="center"/>
          </w:tcPr>
          <w:p w14:paraId="73B52B8B"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2. Объем отпуска воды в сеть</w:t>
            </w:r>
          </w:p>
        </w:tc>
        <w:tc>
          <w:tcPr>
            <w:tcW w:w="782" w:type="dxa"/>
            <w:shd w:val="clear" w:color="auto" w:fill="auto"/>
            <w:vAlign w:val="center"/>
          </w:tcPr>
          <w:p w14:paraId="08547B5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713" w:type="dxa"/>
            <w:vAlign w:val="center"/>
          </w:tcPr>
          <w:p w14:paraId="2C0C9E9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32428</w:t>
            </w:r>
          </w:p>
        </w:tc>
        <w:tc>
          <w:tcPr>
            <w:tcW w:w="833" w:type="dxa"/>
            <w:vAlign w:val="center"/>
          </w:tcPr>
          <w:p w14:paraId="7B2C9C2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32752</w:t>
            </w:r>
          </w:p>
        </w:tc>
        <w:tc>
          <w:tcPr>
            <w:tcW w:w="832" w:type="dxa"/>
            <w:vAlign w:val="center"/>
          </w:tcPr>
          <w:p w14:paraId="796EB4A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33080</w:t>
            </w:r>
          </w:p>
        </w:tc>
        <w:tc>
          <w:tcPr>
            <w:tcW w:w="832" w:type="dxa"/>
            <w:vAlign w:val="center"/>
          </w:tcPr>
          <w:p w14:paraId="2715E8C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33411</w:t>
            </w:r>
          </w:p>
        </w:tc>
        <w:tc>
          <w:tcPr>
            <w:tcW w:w="832" w:type="dxa"/>
            <w:vAlign w:val="center"/>
          </w:tcPr>
          <w:p w14:paraId="0E8EE57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33578</w:t>
            </w:r>
          </w:p>
        </w:tc>
        <w:tc>
          <w:tcPr>
            <w:tcW w:w="833" w:type="dxa"/>
            <w:vAlign w:val="center"/>
          </w:tcPr>
          <w:p w14:paraId="1B06E12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33746</w:t>
            </w:r>
          </w:p>
        </w:tc>
        <w:tc>
          <w:tcPr>
            <w:tcW w:w="713" w:type="dxa"/>
            <w:vAlign w:val="center"/>
          </w:tcPr>
          <w:p w14:paraId="71F8487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33914</w:t>
            </w:r>
          </w:p>
        </w:tc>
        <w:tc>
          <w:tcPr>
            <w:tcW w:w="714" w:type="dxa"/>
            <w:vAlign w:val="center"/>
          </w:tcPr>
          <w:p w14:paraId="5D01F3D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34084</w:t>
            </w:r>
          </w:p>
        </w:tc>
        <w:tc>
          <w:tcPr>
            <w:tcW w:w="713" w:type="dxa"/>
            <w:vAlign w:val="center"/>
          </w:tcPr>
          <w:p w14:paraId="2EF593A5"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34254</w:t>
            </w:r>
          </w:p>
        </w:tc>
        <w:tc>
          <w:tcPr>
            <w:tcW w:w="832" w:type="dxa"/>
            <w:vAlign w:val="center"/>
          </w:tcPr>
          <w:p w14:paraId="1E2DEE6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34426</w:t>
            </w:r>
          </w:p>
        </w:tc>
        <w:tc>
          <w:tcPr>
            <w:tcW w:w="714" w:type="dxa"/>
            <w:vAlign w:val="center"/>
          </w:tcPr>
          <w:p w14:paraId="632051A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34598</w:t>
            </w:r>
          </w:p>
        </w:tc>
        <w:tc>
          <w:tcPr>
            <w:tcW w:w="714" w:type="dxa"/>
            <w:vAlign w:val="center"/>
          </w:tcPr>
          <w:p w14:paraId="69E9DBF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34771</w:t>
            </w:r>
          </w:p>
        </w:tc>
        <w:tc>
          <w:tcPr>
            <w:tcW w:w="714" w:type="dxa"/>
            <w:vAlign w:val="center"/>
          </w:tcPr>
          <w:p w14:paraId="4BA7B00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34945</w:t>
            </w:r>
          </w:p>
        </w:tc>
        <w:tc>
          <w:tcPr>
            <w:tcW w:w="714" w:type="dxa"/>
            <w:vAlign w:val="center"/>
          </w:tcPr>
          <w:p w14:paraId="7B19B41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35119</w:t>
            </w:r>
          </w:p>
        </w:tc>
        <w:tc>
          <w:tcPr>
            <w:tcW w:w="714" w:type="dxa"/>
            <w:vAlign w:val="center"/>
          </w:tcPr>
          <w:p w14:paraId="241EE09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35295</w:t>
            </w:r>
          </w:p>
        </w:tc>
      </w:tr>
      <w:tr w:rsidR="00221345" w:rsidRPr="00221345" w14:paraId="0E51EE82" w14:textId="77777777" w:rsidTr="009061D5">
        <w:trPr>
          <w:trHeight w:val="14"/>
        </w:trPr>
        <w:tc>
          <w:tcPr>
            <w:tcW w:w="2784" w:type="dxa"/>
            <w:shd w:val="clear" w:color="auto" w:fill="auto"/>
            <w:vAlign w:val="center"/>
          </w:tcPr>
          <w:p w14:paraId="0F01E360"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3. Расход воды на коммунально-бытовые нужды, в т.ч. потери</w:t>
            </w:r>
          </w:p>
        </w:tc>
        <w:tc>
          <w:tcPr>
            <w:tcW w:w="782" w:type="dxa"/>
            <w:shd w:val="clear" w:color="auto" w:fill="auto"/>
            <w:vAlign w:val="center"/>
          </w:tcPr>
          <w:p w14:paraId="567C8974"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713" w:type="dxa"/>
            <w:vAlign w:val="center"/>
          </w:tcPr>
          <w:p w14:paraId="02B20E19"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3" w:type="dxa"/>
            <w:vAlign w:val="center"/>
          </w:tcPr>
          <w:p w14:paraId="03D3783A"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62B803D1"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487742FB"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22516E7A"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3" w:type="dxa"/>
            <w:vAlign w:val="center"/>
          </w:tcPr>
          <w:p w14:paraId="29080940"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3" w:type="dxa"/>
            <w:vAlign w:val="center"/>
          </w:tcPr>
          <w:p w14:paraId="3457A84E"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21E079D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3" w:type="dxa"/>
            <w:vAlign w:val="center"/>
          </w:tcPr>
          <w:p w14:paraId="3BAE640D"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2C411CBE"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58F86C94"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4D6A558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035F641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7D8EEC70"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6F118616"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r>
      <w:tr w:rsidR="00221345" w:rsidRPr="00221345" w14:paraId="798E8A4F" w14:textId="77777777" w:rsidTr="009061D5">
        <w:trPr>
          <w:trHeight w:val="258"/>
        </w:trPr>
        <w:tc>
          <w:tcPr>
            <w:tcW w:w="2784" w:type="dxa"/>
            <w:shd w:val="clear" w:color="auto" w:fill="auto"/>
            <w:vAlign w:val="center"/>
          </w:tcPr>
          <w:p w14:paraId="7837B615"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4. Отпущено воды, всего</w:t>
            </w:r>
          </w:p>
        </w:tc>
        <w:tc>
          <w:tcPr>
            <w:tcW w:w="782" w:type="dxa"/>
            <w:shd w:val="clear" w:color="auto" w:fill="auto"/>
            <w:vAlign w:val="center"/>
          </w:tcPr>
          <w:p w14:paraId="0C51411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713" w:type="dxa"/>
            <w:vAlign w:val="center"/>
          </w:tcPr>
          <w:p w14:paraId="2439B8F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833" w:type="dxa"/>
            <w:vAlign w:val="center"/>
          </w:tcPr>
          <w:p w14:paraId="557A81E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32428</w:t>
            </w:r>
          </w:p>
        </w:tc>
        <w:tc>
          <w:tcPr>
            <w:tcW w:w="832" w:type="dxa"/>
            <w:vAlign w:val="center"/>
          </w:tcPr>
          <w:p w14:paraId="57D6330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32752</w:t>
            </w:r>
          </w:p>
        </w:tc>
        <w:tc>
          <w:tcPr>
            <w:tcW w:w="832" w:type="dxa"/>
            <w:vAlign w:val="center"/>
          </w:tcPr>
          <w:p w14:paraId="4F70E25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33080</w:t>
            </w:r>
          </w:p>
        </w:tc>
        <w:tc>
          <w:tcPr>
            <w:tcW w:w="832" w:type="dxa"/>
            <w:vAlign w:val="center"/>
          </w:tcPr>
          <w:p w14:paraId="38A8306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33411</w:t>
            </w:r>
          </w:p>
        </w:tc>
        <w:tc>
          <w:tcPr>
            <w:tcW w:w="833" w:type="dxa"/>
            <w:vAlign w:val="center"/>
          </w:tcPr>
          <w:p w14:paraId="27557825"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33578</w:t>
            </w:r>
          </w:p>
        </w:tc>
        <w:tc>
          <w:tcPr>
            <w:tcW w:w="713" w:type="dxa"/>
            <w:vAlign w:val="center"/>
          </w:tcPr>
          <w:p w14:paraId="14EEFB0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33746</w:t>
            </w:r>
          </w:p>
        </w:tc>
        <w:tc>
          <w:tcPr>
            <w:tcW w:w="714" w:type="dxa"/>
            <w:vAlign w:val="center"/>
          </w:tcPr>
          <w:p w14:paraId="2F2148B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33914</w:t>
            </w:r>
          </w:p>
        </w:tc>
        <w:tc>
          <w:tcPr>
            <w:tcW w:w="713" w:type="dxa"/>
            <w:vAlign w:val="center"/>
          </w:tcPr>
          <w:p w14:paraId="2AEF29B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34084</w:t>
            </w:r>
          </w:p>
        </w:tc>
        <w:tc>
          <w:tcPr>
            <w:tcW w:w="832" w:type="dxa"/>
            <w:vAlign w:val="center"/>
          </w:tcPr>
          <w:p w14:paraId="341F07E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34254</w:t>
            </w:r>
          </w:p>
        </w:tc>
        <w:tc>
          <w:tcPr>
            <w:tcW w:w="714" w:type="dxa"/>
            <w:vAlign w:val="center"/>
          </w:tcPr>
          <w:p w14:paraId="257FD16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34426</w:t>
            </w:r>
          </w:p>
        </w:tc>
        <w:tc>
          <w:tcPr>
            <w:tcW w:w="714" w:type="dxa"/>
            <w:vAlign w:val="center"/>
          </w:tcPr>
          <w:p w14:paraId="3391797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34598</w:t>
            </w:r>
          </w:p>
        </w:tc>
        <w:tc>
          <w:tcPr>
            <w:tcW w:w="714" w:type="dxa"/>
            <w:vAlign w:val="center"/>
          </w:tcPr>
          <w:p w14:paraId="6EEDBFA4"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34771</w:t>
            </w:r>
          </w:p>
        </w:tc>
        <w:tc>
          <w:tcPr>
            <w:tcW w:w="714" w:type="dxa"/>
            <w:vAlign w:val="center"/>
          </w:tcPr>
          <w:p w14:paraId="31DDE89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34945</w:t>
            </w:r>
          </w:p>
        </w:tc>
        <w:tc>
          <w:tcPr>
            <w:tcW w:w="714" w:type="dxa"/>
            <w:vAlign w:val="center"/>
          </w:tcPr>
          <w:p w14:paraId="2931E0EC"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35119</w:t>
            </w:r>
          </w:p>
        </w:tc>
      </w:tr>
      <w:tr w:rsidR="00221345" w:rsidRPr="00221345" w14:paraId="43F71C61" w14:textId="77777777" w:rsidTr="009061D5">
        <w:trPr>
          <w:trHeight w:val="14"/>
        </w:trPr>
        <w:tc>
          <w:tcPr>
            <w:tcW w:w="2784" w:type="dxa"/>
            <w:shd w:val="clear" w:color="auto" w:fill="auto"/>
            <w:vAlign w:val="center"/>
          </w:tcPr>
          <w:p w14:paraId="6C5CEAF6" w14:textId="77777777" w:rsidR="00221345" w:rsidRPr="00221345" w:rsidRDefault="00221345" w:rsidP="00221345">
            <w:pPr>
              <w:spacing w:after="0" w:line="240" w:lineRule="auto"/>
              <w:ind w:left="-113" w:right="-140"/>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6. Отпущено воды по категориям потребителей:</w:t>
            </w:r>
          </w:p>
        </w:tc>
        <w:tc>
          <w:tcPr>
            <w:tcW w:w="782" w:type="dxa"/>
            <w:shd w:val="clear" w:color="auto" w:fill="auto"/>
            <w:vAlign w:val="center"/>
          </w:tcPr>
          <w:p w14:paraId="43AEDFB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713" w:type="dxa"/>
            <w:vAlign w:val="center"/>
          </w:tcPr>
          <w:p w14:paraId="26C9758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32107</w:t>
            </w:r>
          </w:p>
        </w:tc>
        <w:tc>
          <w:tcPr>
            <w:tcW w:w="833" w:type="dxa"/>
            <w:vAlign w:val="center"/>
          </w:tcPr>
          <w:p w14:paraId="19AE942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32428</w:t>
            </w:r>
          </w:p>
        </w:tc>
        <w:tc>
          <w:tcPr>
            <w:tcW w:w="832" w:type="dxa"/>
            <w:vAlign w:val="center"/>
          </w:tcPr>
          <w:p w14:paraId="5976B3B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32752</w:t>
            </w:r>
          </w:p>
        </w:tc>
        <w:tc>
          <w:tcPr>
            <w:tcW w:w="832" w:type="dxa"/>
            <w:vAlign w:val="center"/>
          </w:tcPr>
          <w:p w14:paraId="39DA91D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33080</w:t>
            </w:r>
          </w:p>
        </w:tc>
        <w:tc>
          <w:tcPr>
            <w:tcW w:w="832" w:type="dxa"/>
            <w:vAlign w:val="center"/>
          </w:tcPr>
          <w:p w14:paraId="1119845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33411</w:t>
            </w:r>
          </w:p>
        </w:tc>
        <w:tc>
          <w:tcPr>
            <w:tcW w:w="833" w:type="dxa"/>
            <w:vAlign w:val="center"/>
          </w:tcPr>
          <w:p w14:paraId="1AF740B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33578</w:t>
            </w:r>
          </w:p>
        </w:tc>
        <w:tc>
          <w:tcPr>
            <w:tcW w:w="713" w:type="dxa"/>
            <w:vAlign w:val="center"/>
          </w:tcPr>
          <w:p w14:paraId="1A7AAC6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33746</w:t>
            </w:r>
          </w:p>
        </w:tc>
        <w:tc>
          <w:tcPr>
            <w:tcW w:w="714" w:type="dxa"/>
            <w:vAlign w:val="center"/>
          </w:tcPr>
          <w:p w14:paraId="6F3407C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33914</w:t>
            </w:r>
          </w:p>
        </w:tc>
        <w:tc>
          <w:tcPr>
            <w:tcW w:w="713" w:type="dxa"/>
            <w:vAlign w:val="center"/>
          </w:tcPr>
          <w:p w14:paraId="3A1AADB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34084</w:t>
            </w:r>
          </w:p>
        </w:tc>
        <w:tc>
          <w:tcPr>
            <w:tcW w:w="832" w:type="dxa"/>
            <w:vAlign w:val="center"/>
          </w:tcPr>
          <w:p w14:paraId="2C87124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34254</w:t>
            </w:r>
          </w:p>
        </w:tc>
        <w:tc>
          <w:tcPr>
            <w:tcW w:w="714" w:type="dxa"/>
            <w:vAlign w:val="center"/>
          </w:tcPr>
          <w:p w14:paraId="54D534F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34426</w:t>
            </w:r>
          </w:p>
        </w:tc>
        <w:tc>
          <w:tcPr>
            <w:tcW w:w="714" w:type="dxa"/>
            <w:vAlign w:val="center"/>
          </w:tcPr>
          <w:p w14:paraId="125DB54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34598</w:t>
            </w:r>
          </w:p>
        </w:tc>
        <w:tc>
          <w:tcPr>
            <w:tcW w:w="714" w:type="dxa"/>
            <w:vAlign w:val="center"/>
          </w:tcPr>
          <w:p w14:paraId="300064EC"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34771</w:t>
            </w:r>
          </w:p>
        </w:tc>
        <w:tc>
          <w:tcPr>
            <w:tcW w:w="714" w:type="dxa"/>
            <w:vAlign w:val="center"/>
          </w:tcPr>
          <w:p w14:paraId="1A2C7C71"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34945</w:t>
            </w:r>
          </w:p>
        </w:tc>
        <w:tc>
          <w:tcPr>
            <w:tcW w:w="714" w:type="dxa"/>
            <w:vAlign w:val="center"/>
          </w:tcPr>
          <w:p w14:paraId="37AEB23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35119</w:t>
            </w:r>
          </w:p>
        </w:tc>
      </w:tr>
      <w:tr w:rsidR="00221345" w:rsidRPr="00221345" w14:paraId="4366C41C" w14:textId="77777777" w:rsidTr="009061D5">
        <w:trPr>
          <w:trHeight w:val="14"/>
        </w:trPr>
        <w:tc>
          <w:tcPr>
            <w:tcW w:w="2784" w:type="dxa"/>
            <w:shd w:val="clear" w:color="auto" w:fill="auto"/>
            <w:vAlign w:val="center"/>
          </w:tcPr>
          <w:p w14:paraId="7A088482" w14:textId="77777777" w:rsidR="00221345" w:rsidRPr="00221345" w:rsidRDefault="00221345" w:rsidP="00221345">
            <w:pPr>
              <w:spacing w:after="0" w:line="240" w:lineRule="auto"/>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6.1 Котельные, предприятия</w:t>
            </w:r>
          </w:p>
        </w:tc>
        <w:tc>
          <w:tcPr>
            <w:tcW w:w="782" w:type="dxa"/>
            <w:shd w:val="clear" w:color="auto" w:fill="auto"/>
            <w:vAlign w:val="center"/>
          </w:tcPr>
          <w:p w14:paraId="33D0762C" w14:textId="77777777" w:rsidR="00221345" w:rsidRPr="00221345" w:rsidRDefault="00221345" w:rsidP="00221345">
            <w:pPr>
              <w:spacing w:after="0" w:line="240" w:lineRule="auto"/>
              <w:jc w:val="center"/>
              <w:rPr>
                <w:rFonts w:ascii="Times New Roman" w:eastAsia="Calibri" w:hAnsi="Times New Roman" w:cs="Times New Roman"/>
                <w:iCs/>
                <w:color w:val="000000"/>
                <w:sz w:val="16"/>
                <w:szCs w:val="16"/>
              </w:rPr>
            </w:pPr>
            <w:r w:rsidRPr="00221345">
              <w:rPr>
                <w:rFonts w:ascii="Times New Roman" w:eastAsia="Calibri" w:hAnsi="Times New Roman" w:cs="Times New Roman"/>
                <w:iCs/>
                <w:color w:val="000000"/>
                <w:sz w:val="16"/>
                <w:szCs w:val="16"/>
              </w:rPr>
              <w:t>-</w:t>
            </w:r>
          </w:p>
        </w:tc>
        <w:tc>
          <w:tcPr>
            <w:tcW w:w="713" w:type="dxa"/>
            <w:vAlign w:val="center"/>
          </w:tcPr>
          <w:p w14:paraId="5F525511"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3" w:type="dxa"/>
            <w:vAlign w:val="center"/>
          </w:tcPr>
          <w:p w14:paraId="74965A45"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4711F4E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16EC90FE"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0C8322AA"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3" w:type="dxa"/>
            <w:vAlign w:val="center"/>
          </w:tcPr>
          <w:p w14:paraId="1DD584B0"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3" w:type="dxa"/>
            <w:vAlign w:val="center"/>
          </w:tcPr>
          <w:p w14:paraId="23501EDE"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53BCF6B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3" w:type="dxa"/>
            <w:vAlign w:val="center"/>
          </w:tcPr>
          <w:p w14:paraId="135118E2"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832" w:type="dxa"/>
            <w:vAlign w:val="center"/>
          </w:tcPr>
          <w:p w14:paraId="29344023"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548D54BB"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4CF877DA"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731AD1F0"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66F4EC08"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c>
          <w:tcPr>
            <w:tcW w:w="714" w:type="dxa"/>
            <w:vAlign w:val="center"/>
          </w:tcPr>
          <w:p w14:paraId="5D0FD4E2" w14:textId="77777777" w:rsidR="00221345" w:rsidRPr="00221345" w:rsidRDefault="00221345" w:rsidP="00221345">
            <w:pPr>
              <w:spacing w:after="200" w:line="240" w:lineRule="auto"/>
              <w:jc w:val="center"/>
              <w:rPr>
                <w:rFonts w:ascii="Times New Roman" w:eastAsia="Calibri" w:hAnsi="Times New Roman" w:cs="Times New Roman"/>
                <w:sz w:val="18"/>
                <w:szCs w:val="18"/>
              </w:rPr>
            </w:pPr>
            <w:r w:rsidRPr="00221345">
              <w:rPr>
                <w:rFonts w:ascii="Times New Roman" w:eastAsia="Calibri" w:hAnsi="Times New Roman" w:cs="Times New Roman"/>
                <w:iCs/>
                <w:color w:val="000000"/>
                <w:sz w:val="16"/>
                <w:szCs w:val="16"/>
              </w:rPr>
              <w:t>-</w:t>
            </w:r>
          </w:p>
        </w:tc>
      </w:tr>
      <w:tr w:rsidR="00221345" w:rsidRPr="00221345" w14:paraId="7242A2C1" w14:textId="77777777" w:rsidTr="009061D5">
        <w:trPr>
          <w:trHeight w:val="14"/>
        </w:trPr>
        <w:tc>
          <w:tcPr>
            <w:tcW w:w="2784" w:type="dxa"/>
            <w:shd w:val="clear" w:color="auto" w:fill="auto"/>
            <w:vAlign w:val="center"/>
          </w:tcPr>
          <w:p w14:paraId="587E3020" w14:textId="77777777" w:rsidR="00221345" w:rsidRPr="00221345" w:rsidRDefault="00221345" w:rsidP="00221345">
            <w:pPr>
              <w:spacing w:after="0" w:line="240" w:lineRule="auto"/>
              <w:ind w:left="-113" w:right="-140" w:firstLine="28"/>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6.2 Население</w:t>
            </w:r>
          </w:p>
        </w:tc>
        <w:tc>
          <w:tcPr>
            <w:tcW w:w="782" w:type="dxa"/>
            <w:shd w:val="clear" w:color="auto" w:fill="auto"/>
          </w:tcPr>
          <w:p w14:paraId="7C09202D" w14:textId="77777777" w:rsidR="00221345" w:rsidRPr="00221345" w:rsidRDefault="00221345" w:rsidP="00221345">
            <w:pPr>
              <w:spacing w:after="200" w:line="240" w:lineRule="auto"/>
              <w:rPr>
                <w:rFonts w:ascii="Times New Roman" w:eastAsia="Calibri" w:hAnsi="Times New Roman" w:cs="Times New Roman"/>
                <w:sz w:val="18"/>
                <w:szCs w:val="18"/>
              </w:rPr>
            </w:pPr>
            <w:r w:rsidRPr="00221345">
              <w:rPr>
                <w:rFonts w:ascii="Times New Roman" w:eastAsia="Calibri" w:hAnsi="Times New Roman" w:cs="Times New Roman"/>
                <w:sz w:val="18"/>
                <w:szCs w:val="18"/>
              </w:rPr>
              <w:t>29807</w:t>
            </w:r>
          </w:p>
        </w:tc>
        <w:tc>
          <w:tcPr>
            <w:tcW w:w="713" w:type="dxa"/>
            <w:vAlign w:val="center"/>
          </w:tcPr>
          <w:p w14:paraId="0524556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30105</w:t>
            </w:r>
          </w:p>
        </w:tc>
        <w:tc>
          <w:tcPr>
            <w:tcW w:w="833" w:type="dxa"/>
            <w:vAlign w:val="center"/>
          </w:tcPr>
          <w:p w14:paraId="5DED68B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30406</w:t>
            </w:r>
          </w:p>
        </w:tc>
        <w:tc>
          <w:tcPr>
            <w:tcW w:w="832" w:type="dxa"/>
            <w:vAlign w:val="center"/>
          </w:tcPr>
          <w:p w14:paraId="77D84BC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30710</w:t>
            </w:r>
          </w:p>
        </w:tc>
        <w:tc>
          <w:tcPr>
            <w:tcW w:w="832" w:type="dxa"/>
            <w:vAlign w:val="center"/>
          </w:tcPr>
          <w:p w14:paraId="3FE06D8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31017</w:t>
            </w:r>
          </w:p>
        </w:tc>
        <w:tc>
          <w:tcPr>
            <w:tcW w:w="832" w:type="dxa"/>
            <w:vAlign w:val="center"/>
          </w:tcPr>
          <w:p w14:paraId="1FD5E81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31172</w:t>
            </w:r>
          </w:p>
        </w:tc>
        <w:tc>
          <w:tcPr>
            <w:tcW w:w="833" w:type="dxa"/>
            <w:vAlign w:val="center"/>
          </w:tcPr>
          <w:p w14:paraId="6C34DE31"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31328</w:t>
            </w:r>
          </w:p>
        </w:tc>
        <w:tc>
          <w:tcPr>
            <w:tcW w:w="713" w:type="dxa"/>
            <w:vAlign w:val="center"/>
          </w:tcPr>
          <w:p w14:paraId="433CEDF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31485</w:t>
            </w:r>
          </w:p>
        </w:tc>
        <w:tc>
          <w:tcPr>
            <w:tcW w:w="714" w:type="dxa"/>
            <w:vAlign w:val="center"/>
          </w:tcPr>
          <w:p w14:paraId="138219CA"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31642</w:t>
            </w:r>
          </w:p>
        </w:tc>
        <w:tc>
          <w:tcPr>
            <w:tcW w:w="713" w:type="dxa"/>
            <w:vAlign w:val="center"/>
          </w:tcPr>
          <w:p w14:paraId="012413E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31801</w:t>
            </w:r>
          </w:p>
        </w:tc>
        <w:tc>
          <w:tcPr>
            <w:tcW w:w="832" w:type="dxa"/>
            <w:vAlign w:val="center"/>
          </w:tcPr>
          <w:p w14:paraId="601D581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31960</w:t>
            </w:r>
          </w:p>
        </w:tc>
        <w:tc>
          <w:tcPr>
            <w:tcW w:w="714" w:type="dxa"/>
            <w:vAlign w:val="center"/>
          </w:tcPr>
          <w:p w14:paraId="60CA5BC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32119</w:t>
            </w:r>
          </w:p>
        </w:tc>
        <w:tc>
          <w:tcPr>
            <w:tcW w:w="714" w:type="dxa"/>
            <w:vAlign w:val="center"/>
          </w:tcPr>
          <w:p w14:paraId="4E2ECCC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32280</w:t>
            </w:r>
          </w:p>
        </w:tc>
        <w:tc>
          <w:tcPr>
            <w:tcW w:w="714" w:type="dxa"/>
            <w:vAlign w:val="center"/>
          </w:tcPr>
          <w:p w14:paraId="7473146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32441</w:t>
            </w:r>
          </w:p>
        </w:tc>
        <w:tc>
          <w:tcPr>
            <w:tcW w:w="714" w:type="dxa"/>
            <w:vAlign w:val="center"/>
          </w:tcPr>
          <w:p w14:paraId="7DE2CE5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32604</w:t>
            </w:r>
          </w:p>
        </w:tc>
        <w:tc>
          <w:tcPr>
            <w:tcW w:w="714" w:type="dxa"/>
            <w:vAlign w:val="center"/>
          </w:tcPr>
          <w:p w14:paraId="0113DE45"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32767</w:t>
            </w:r>
          </w:p>
        </w:tc>
      </w:tr>
      <w:tr w:rsidR="00221345" w:rsidRPr="00221345" w14:paraId="0FED34D6" w14:textId="77777777" w:rsidTr="009061D5">
        <w:trPr>
          <w:trHeight w:val="14"/>
        </w:trPr>
        <w:tc>
          <w:tcPr>
            <w:tcW w:w="2784" w:type="dxa"/>
            <w:shd w:val="clear" w:color="auto" w:fill="auto"/>
            <w:vAlign w:val="center"/>
          </w:tcPr>
          <w:p w14:paraId="016AADF8" w14:textId="77777777" w:rsidR="00221345" w:rsidRPr="00221345" w:rsidRDefault="00221345" w:rsidP="00221345">
            <w:pPr>
              <w:spacing w:after="0" w:line="240" w:lineRule="auto"/>
              <w:ind w:left="-113" w:right="-140" w:firstLine="28"/>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6.3 Финансируемые из бюджетов всех уровней</w:t>
            </w:r>
          </w:p>
        </w:tc>
        <w:tc>
          <w:tcPr>
            <w:tcW w:w="782" w:type="dxa"/>
            <w:shd w:val="clear" w:color="auto" w:fill="auto"/>
          </w:tcPr>
          <w:p w14:paraId="74A0B8AA" w14:textId="77777777" w:rsidR="00221345" w:rsidRPr="00221345" w:rsidRDefault="00221345" w:rsidP="00221345">
            <w:pPr>
              <w:spacing w:after="200" w:line="240" w:lineRule="auto"/>
              <w:rPr>
                <w:rFonts w:ascii="Times New Roman" w:eastAsia="Calibri" w:hAnsi="Times New Roman" w:cs="Times New Roman"/>
                <w:sz w:val="18"/>
                <w:szCs w:val="18"/>
              </w:rPr>
            </w:pPr>
            <w:r w:rsidRPr="00221345">
              <w:rPr>
                <w:rFonts w:ascii="Times New Roman" w:eastAsia="Calibri" w:hAnsi="Times New Roman" w:cs="Times New Roman"/>
                <w:sz w:val="18"/>
                <w:szCs w:val="18"/>
              </w:rPr>
              <w:t>2300</w:t>
            </w:r>
          </w:p>
        </w:tc>
        <w:tc>
          <w:tcPr>
            <w:tcW w:w="713" w:type="dxa"/>
            <w:vAlign w:val="center"/>
          </w:tcPr>
          <w:p w14:paraId="54D94D1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2323</w:t>
            </w:r>
          </w:p>
        </w:tc>
        <w:tc>
          <w:tcPr>
            <w:tcW w:w="833" w:type="dxa"/>
            <w:vAlign w:val="center"/>
          </w:tcPr>
          <w:p w14:paraId="2F6F4FFC"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2346</w:t>
            </w:r>
          </w:p>
        </w:tc>
        <w:tc>
          <w:tcPr>
            <w:tcW w:w="832" w:type="dxa"/>
            <w:vAlign w:val="center"/>
          </w:tcPr>
          <w:p w14:paraId="5C5C4E3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2370</w:t>
            </w:r>
          </w:p>
        </w:tc>
        <w:tc>
          <w:tcPr>
            <w:tcW w:w="832" w:type="dxa"/>
            <w:vAlign w:val="center"/>
          </w:tcPr>
          <w:p w14:paraId="5C315B6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2393</w:t>
            </w:r>
          </w:p>
        </w:tc>
        <w:tc>
          <w:tcPr>
            <w:tcW w:w="832" w:type="dxa"/>
            <w:vAlign w:val="center"/>
          </w:tcPr>
          <w:p w14:paraId="6C8BC2C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2405</w:t>
            </w:r>
          </w:p>
        </w:tc>
        <w:tc>
          <w:tcPr>
            <w:tcW w:w="833" w:type="dxa"/>
            <w:vAlign w:val="center"/>
          </w:tcPr>
          <w:p w14:paraId="48BC0FA7"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2417</w:t>
            </w:r>
          </w:p>
        </w:tc>
        <w:tc>
          <w:tcPr>
            <w:tcW w:w="713" w:type="dxa"/>
            <w:vAlign w:val="center"/>
          </w:tcPr>
          <w:p w14:paraId="71B15EE5"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2429</w:t>
            </w:r>
          </w:p>
        </w:tc>
        <w:tc>
          <w:tcPr>
            <w:tcW w:w="714" w:type="dxa"/>
            <w:vAlign w:val="center"/>
          </w:tcPr>
          <w:p w14:paraId="3C92603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2442</w:t>
            </w:r>
          </w:p>
        </w:tc>
        <w:tc>
          <w:tcPr>
            <w:tcW w:w="713" w:type="dxa"/>
            <w:vAlign w:val="center"/>
          </w:tcPr>
          <w:p w14:paraId="5682F77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2454</w:t>
            </w:r>
          </w:p>
        </w:tc>
        <w:tc>
          <w:tcPr>
            <w:tcW w:w="832" w:type="dxa"/>
            <w:vAlign w:val="center"/>
          </w:tcPr>
          <w:p w14:paraId="795CCBB3"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2466</w:t>
            </w:r>
          </w:p>
        </w:tc>
        <w:tc>
          <w:tcPr>
            <w:tcW w:w="714" w:type="dxa"/>
            <w:vAlign w:val="center"/>
          </w:tcPr>
          <w:p w14:paraId="77FF7DB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2478</w:t>
            </w:r>
          </w:p>
        </w:tc>
        <w:tc>
          <w:tcPr>
            <w:tcW w:w="714" w:type="dxa"/>
            <w:vAlign w:val="center"/>
          </w:tcPr>
          <w:p w14:paraId="1F86169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2491</w:t>
            </w:r>
          </w:p>
        </w:tc>
        <w:tc>
          <w:tcPr>
            <w:tcW w:w="714" w:type="dxa"/>
            <w:vAlign w:val="center"/>
          </w:tcPr>
          <w:p w14:paraId="761E7619"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2503</w:t>
            </w:r>
          </w:p>
        </w:tc>
        <w:tc>
          <w:tcPr>
            <w:tcW w:w="714" w:type="dxa"/>
            <w:vAlign w:val="center"/>
          </w:tcPr>
          <w:p w14:paraId="09A5A0F6"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2516</w:t>
            </w:r>
          </w:p>
        </w:tc>
        <w:tc>
          <w:tcPr>
            <w:tcW w:w="714" w:type="dxa"/>
            <w:vAlign w:val="center"/>
          </w:tcPr>
          <w:p w14:paraId="321CA4DB"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2528</w:t>
            </w:r>
          </w:p>
        </w:tc>
      </w:tr>
      <w:tr w:rsidR="00221345" w:rsidRPr="00221345" w14:paraId="7A88F09A" w14:textId="77777777" w:rsidTr="009061D5">
        <w:trPr>
          <w:trHeight w:val="14"/>
        </w:trPr>
        <w:tc>
          <w:tcPr>
            <w:tcW w:w="2784" w:type="dxa"/>
            <w:shd w:val="clear" w:color="auto" w:fill="auto"/>
            <w:vAlign w:val="center"/>
          </w:tcPr>
          <w:p w14:paraId="1A10AFF7" w14:textId="77777777" w:rsidR="00221345" w:rsidRPr="00221345" w:rsidRDefault="00221345" w:rsidP="00221345">
            <w:pPr>
              <w:spacing w:after="0" w:line="240" w:lineRule="auto"/>
              <w:ind w:left="-113"/>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6.4 Организации</w:t>
            </w:r>
          </w:p>
        </w:tc>
        <w:tc>
          <w:tcPr>
            <w:tcW w:w="782" w:type="dxa"/>
            <w:shd w:val="clear" w:color="auto" w:fill="auto"/>
            <w:vAlign w:val="center"/>
          </w:tcPr>
          <w:p w14:paraId="0D3B4F61" w14:textId="77777777" w:rsidR="00221345" w:rsidRPr="00221345" w:rsidRDefault="00221345" w:rsidP="00221345">
            <w:pPr>
              <w:spacing w:after="0" w:line="240" w:lineRule="auto"/>
              <w:jc w:val="center"/>
              <w:rPr>
                <w:rFonts w:ascii="Times New Roman" w:eastAsia="Calibri" w:hAnsi="Times New Roman" w:cs="Times New Roman"/>
                <w:bCs/>
                <w:iCs/>
                <w:color w:val="000000"/>
                <w:sz w:val="16"/>
                <w:szCs w:val="16"/>
              </w:rPr>
            </w:pPr>
            <w:r w:rsidRPr="00221345">
              <w:rPr>
                <w:rFonts w:ascii="Times New Roman" w:eastAsia="Calibri" w:hAnsi="Times New Roman" w:cs="Times New Roman"/>
                <w:bCs/>
                <w:iCs/>
                <w:color w:val="000000"/>
                <w:sz w:val="16"/>
                <w:szCs w:val="16"/>
              </w:rPr>
              <w:t>2300</w:t>
            </w:r>
          </w:p>
        </w:tc>
        <w:tc>
          <w:tcPr>
            <w:tcW w:w="713" w:type="dxa"/>
            <w:vAlign w:val="center"/>
          </w:tcPr>
          <w:p w14:paraId="3760FC01"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2323</w:t>
            </w:r>
          </w:p>
        </w:tc>
        <w:tc>
          <w:tcPr>
            <w:tcW w:w="833" w:type="dxa"/>
            <w:vAlign w:val="center"/>
          </w:tcPr>
          <w:p w14:paraId="1EB07BF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2346</w:t>
            </w:r>
          </w:p>
        </w:tc>
        <w:tc>
          <w:tcPr>
            <w:tcW w:w="832" w:type="dxa"/>
            <w:vAlign w:val="center"/>
          </w:tcPr>
          <w:p w14:paraId="738FB4A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2370</w:t>
            </w:r>
          </w:p>
        </w:tc>
        <w:tc>
          <w:tcPr>
            <w:tcW w:w="832" w:type="dxa"/>
            <w:vAlign w:val="center"/>
          </w:tcPr>
          <w:p w14:paraId="6B11436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2393</w:t>
            </w:r>
          </w:p>
        </w:tc>
        <w:tc>
          <w:tcPr>
            <w:tcW w:w="832" w:type="dxa"/>
            <w:vAlign w:val="center"/>
          </w:tcPr>
          <w:p w14:paraId="10549C9E"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2405</w:t>
            </w:r>
          </w:p>
        </w:tc>
        <w:tc>
          <w:tcPr>
            <w:tcW w:w="833" w:type="dxa"/>
            <w:vAlign w:val="center"/>
          </w:tcPr>
          <w:p w14:paraId="19092228"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2417</w:t>
            </w:r>
          </w:p>
        </w:tc>
        <w:tc>
          <w:tcPr>
            <w:tcW w:w="713" w:type="dxa"/>
            <w:vAlign w:val="center"/>
          </w:tcPr>
          <w:p w14:paraId="0E701A5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2429</w:t>
            </w:r>
          </w:p>
        </w:tc>
        <w:tc>
          <w:tcPr>
            <w:tcW w:w="714" w:type="dxa"/>
            <w:vAlign w:val="center"/>
          </w:tcPr>
          <w:p w14:paraId="7DAE81B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2442</w:t>
            </w:r>
          </w:p>
        </w:tc>
        <w:tc>
          <w:tcPr>
            <w:tcW w:w="713" w:type="dxa"/>
            <w:vAlign w:val="center"/>
          </w:tcPr>
          <w:p w14:paraId="2AB2759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2454</w:t>
            </w:r>
          </w:p>
        </w:tc>
        <w:tc>
          <w:tcPr>
            <w:tcW w:w="832" w:type="dxa"/>
            <w:vAlign w:val="center"/>
          </w:tcPr>
          <w:p w14:paraId="1B54DE5F"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2466</w:t>
            </w:r>
          </w:p>
        </w:tc>
        <w:tc>
          <w:tcPr>
            <w:tcW w:w="714" w:type="dxa"/>
            <w:vAlign w:val="center"/>
          </w:tcPr>
          <w:p w14:paraId="21E399D0"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2478</w:t>
            </w:r>
          </w:p>
        </w:tc>
        <w:tc>
          <w:tcPr>
            <w:tcW w:w="714" w:type="dxa"/>
            <w:vAlign w:val="center"/>
          </w:tcPr>
          <w:p w14:paraId="339075FD"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2491</w:t>
            </w:r>
          </w:p>
        </w:tc>
        <w:tc>
          <w:tcPr>
            <w:tcW w:w="714" w:type="dxa"/>
            <w:vAlign w:val="center"/>
          </w:tcPr>
          <w:p w14:paraId="480B31F1"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2503</w:t>
            </w:r>
          </w:p>
        </w:tc>
        <w:tc>
          <w:tcPr>
            <w:tcW w:w="714" w:type="dxa"/>
            <w:vAlign w:val="center"/>
          </w:tcPr>
          <w:p w14:paraId="7087CBE1"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2516</w:t>
            </w:r>
          </w:p>
        </w:tc>
        <w:tc>
          <w:tcPr>
            <w:tcW w:w="714" w:type="dxa"/>
            <w:vAlign w:val="center"/>
          </w:tcPr>
          <w:p w14:paraId="24A57512" w14:textId="77777777" w:rsidR="00221345" w:rsidRPr="00221345" w:rsidRDefault="00221345" w:rsidP="00221345">
            <w:pPr>
              <w:spacing w:after="200" w:line="240" w:lineRule="auto"/>
              <w:jc w:val="center"/>
              <w:rPr>
                <w:rFonts w:ascii="Times New Roman" w:eastAsia="Calibri" w:hAnsi="Times New Roman" w:cs="Times New Roman"/>
                <w:sz w:val="14"/>
                <w:szCs w:val="14"/>
              </w:rPr>
            </w:pPr>
            <w:r w:rsidRPr="00221345">
              <w:rPr>
                <w:rFonts w:ascii="Times New Roman" w:eastAsia="Calibri" w:hAnsi="Times New Roman" w:cs="Times New Roman"/>
                <w:sz w:val="14"/>
                <w:szCs w:val="14"/>
              </w:rPr>
              <w:t>2528</w:t>
            </w:r>
          </w:p>
        </w:tc>
      </w:tr>
    </w:tbl>
    <w:p w14:paraId="72834592" w14:textId="77777777" w:rsidR="00221345" w:rsidRPr="00221345" w:rsidRDefault="00221345" w:rsidP="00221345">
      <w:pPr>
        <w:spacing w:after="0" w:line="240" w:lineRule="auto"/>
        <w:ind w:firstLine="709"/>
        <w:jc w:val="both"/>
        <w:rPr>
          <w:rFonts w:ascii="Times New Roman" w:eastAsia="Calibri" w:hAnsi="Times New Roman" w:cs="Times New Roman"/>
          <w:b/>
          <w:iCs/>
          <w:sz w:val="16"/>
          <w:szCs w:val="16"/>
          <w:lang w:val="en-US"/>
        </w:rPr>
      </w:pPr>
    </w:p>
    <w:p w14:paraId="3110D52C" w14:textId="77777777" w:rsidR="00221345" w:rsidRPr="00221345" w:rsidRDefault="00221345" w:rsidP="00221345">
      <w:pPr>
        <w:spacing w:after="0" w:line="240" w:lineRule="auto"/>
        <w:ind w:firstLine="709"/>
        <w:jc w:val="both"/>
        <w:rPr>
          <w:rFonts w:ascii="Times New Roman" w:eastAsia="Calibri" w:hAnsi="Times New Roman" w:cs="Times New Roman"/>
          <w:b/>
          <w:iCs/>
          <w:sz w:val="16"/>
          <w:szCs w:val="16"/>
        </w:rPr>
      </w:pPr>
    </w:p>
    <w:p w14:paraId="6DCEB872" w14:textId="77777777" w:rsidR="00221345" w:rsidRPr="00221345" w:rsidRDefault="00221345" w:rsidP="00221345">
      <w:pPr>
        <w:spacing w:after="200" w:line="240" w:lineRule="auto"/>
        <w:rPr>
          <w:rFonts w:ascii="Times New Roman" w:eastAsia="Calibri" w:hAnsi="Times New Roman" w:cs="Times New Roman"/>
          <w:sz w:val="18"/>
          <w:szCs w:val="18"/>
        </w:rPr>
      </w:pPr>
    </w:p>
    <w:p w14:paraId="2E86E7D9" w14:textId="77777777" w:rsidR="00221345" w:rsidRPr="00221345" w:rsidRDefault="00221345" w:rsidP="00221345">
      <w:pPr>
        <w:spacing w:after="0" w:line="240" w:lineRule="auto"/>
        <w:ind w:firstLine="709"/>
        <w:jc w:val="both"/>
        <w:rPr>
          <w:rFonts w:ascii="Times New Roman" w:eastAsia="Calibri" w:hAnsi="Times New Roman" w:cs="Times New Roman"/>
          <w:iCs/>
        </w:rPr>
        <w:sectPr w:rsidR="00221345" w:rsidRPr="00221345" w:rsidSect="00BE42E5">
          <w:pgSz w:w="16838" w:h="11906" w:orient="landscape"/>
          <w:pgMar w:top="851" w:right="678" w:bottom="1701" w:left="1134" w:header="709" w:footer="709" w:gutter="0"/>
          <w:cols w:space="708"/>
          <w:docGrid w:linePitch="360"/>
        </w:sectPr>
      </w:pPr>
    </w:p>
    <w:p w14:paraId="0879422F"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08" w:name="_Toc32327376"/>
      <w:bookmarkStart w:id="109" w:name="_Toc40288010"/>
      <w:bookmarkStart w:id="110" w:name="_Toc66455828"/>
      <w:r w:rsidRPr="00221345">
        <w:rPr>
          <w:rFonts w:ascii="Times New Roman" w:eastAsia="Times New Roman" w:hAnsi="Times New Roman" w:cs="Times New Roman"/>
          <w:b/>
          <w:bCs/>
        </w:rPr>
        <w:lastRenderedPageBreak/>
        <w:t>Сведения о фактических и планируемых потерях горячей, питьевой, технической воды при ее транспортировке (годовые, среднесуточные значения)</w:t>
      </w:r>
      <w:bookmarkEnd w:id="108"/>
      <w:bookmarkEnd w:id="109"/>
      <w:bookmarkEnd w:id="110"/>
    </w:p>
    <w:p w14:paraId="2EECAA1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Потери воды из водопроводной сети — совокупность всех видов технологических потерь, естественной убыли, утечек и хищений воды при ее транспортировании, хранении и распределении. </w:t>
      </w:r>
    </w:p>
    <w:p w14:paraId="484603D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Потери воды в системах коммунального водоснабжения определяются как разность между объемами подаваемой воды в водопроводную сеть и потребляемой абонентами.</w:t>
      </w:r>
    </w:p>
    <w:p w14:paraId="410EB7AF" w14:textId="77777777" w:rsidR="00221345" w:rsidRPr="00221345" w:rsidRDefault="00221345" w:rsidP="00221345">
      <w:pPr>
        <w:spacing w:after="0" w:line="240" w:lineRule="auto"/>
        <w:jc w:val="center"/>
        <w:rPr>
          <w:rFonts w:ascii="Times New Roman" w:eastAsia="Calibri" w:hAnsi="Times New Roman" w:cs="Times New Roman"/>
          <w:iCs/>
        </w:rPr>
      </w:pPr>
      <w:r w:rsidRPr="00221345">
        <w:rPr>
          <w:rFonts w:ascii="Times New Roman" w:eastAsia="Calibri" w:hAnsi="Times New Roman" w:cs="Times New Roman"/>
          <w:iCs/>
          <w:noProof/>
          <w:lang w:eastAsia="ru-RU"/>
        </w:rPr>
        <w:drawing>
          <wp:inline distT="0" distB="0" distL="0" distR="0" wp14:anchorId="2CF35180" wp14:editId="0D8A6755">
            <wp:extent cx="5937885" cy="346773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7885" cy="3467735"/>
                    </a:xfrm>
                    <a:prstGeom prst="rect">
                      <a:avLst/>
                    </a:prstGeom>
                    <a:noFill/>
                    <a:ln>
                      <a:noFill/>
                    </a:ln>
                  </pic:spPr>
                </pic:pic>
              </a:graphicData>
            </a:graphic>
          </wp:inline>
        </w:drawing>
      </w:r>
    </w:p>
    <w:p w14:paraId="6CA9873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Схемой водоснабжения предусмотрен ряд мероприятий по снижению среднего показателя потерь от общего отпуска в сеть к 2035 году. В связи с этим возможно наблюдение снижения общего водозабора при увеличении составляющей по реализации воды питьевого качества.</w:t>
      </w:r>
    </w:p>
    <w:p w14:paraId="3EB5569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 Подключение горячего водоснабжения не планируется. </w:t>
      </w:r>
    </w:p>
    <w:p w14:paraId="4DC7EABF" w14:textId="77777777" w:rsidR="00221345" w:rsidRPr="00221345" w:rsidRDefault="00221345" w:rsidP="00221345">
      <w:pPr>
        <w:spacing w:after="0" w:line="240" w:lineRule="auto"/>
        <w:ind w:firstLine="709"/>
        <w:jc w:val="both"/>
        <w:rPr>
          <w:rFonts w:ascii="Times New Roman" w:eastAsia="Calibri" w:hAnsi="Times New Roman" w:cs="Times New Roman"/>
          <w:b/>
          <w:iCs/>
          <w:sz w:val="20"/>
          <w:szCs w:val="20"/>
        </w:rPr>
        <w:sectPr w:rsidR="00221345" w:rsidRPr="00221345" w:rsidSect="00E13B0D">
          <w:pgSz w:w="11906" w:h="16838"/>
          <w:pgMar w:top="1134" w:right="567" w:bottom="567" w:left="1701" w:header="709" w:footer="709" w:gutter="0"/>
          <w:cols w:space="708"/>
          <w:docGrid w:linePitch="360"/>
        </w:sectPr>
      </w:pPr>
    </w:p>
    <w:p w14:paraId="09857FF3"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11" w:name="_Toc32327377"/>
      <w:bookmarkStart w:id="112" w:name="_Toc40288011"/>
      <w:bookmarkStart w:id="113" w:name="_Toc66455829"/>
      <w:r w:rsidRPr="00221345">
        <w:rPr>
          <w:rFonts w:ascii="Times New Roman" w:eastAsia="Times New Roman" w:hAnsi="Times New Roman" w:cs="Times New Roman"/>
          <w:b/>
          <w:bCs/>
        </w:rPr>
        <w:lastRenderedPageBreak/>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111"/>
      <w:bookmarkEnd w:id="112"/>
      <w:bookmarkEnd w:id="113"/>
    </w:p>
    <w:p w14:paraId="618A4998"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xml:space="preserve">По результатам значений предыдущих разделов составлен общий баланс водоснабжения по сельскому поселению. Незначительное увеличение потребления водного ресурса населением предполагается за счет </w:t>
      </w:r>
      <w:proofErr w:type="gramStart"/>
      <w:r w:rsidRPr="00221345">
        <w:rPr>
          <w:rFonts w:ascii="Times New Roman" w:eastAsia="Calibri" w:hAnsi="Times New Roman" w:cs="Times New Roman"/>
          <w:iCs/>
          <w:lang w:eastAsia="ru-RU"/>
        </w:rPr>
        <w:t>увеличения  численности</w:t>
      </w:r>
      <w:proofErr w:type="gramEnd"/>
      <w:r w:rsidRPr="00221345">
        <w:rPr>
          <w:rFonts w:ascii="Times New Roman" w:eastAsia="Calibri" w:hAnsi="Times New Roman" w:cs="Times New Roman"/>
          <w:iCs/>
          <w:lang w:eastAsia="ru-RU"/>
        </w:rPr>
        <w:t xml:space="preserve"> населения, а также снижением среднего показателя потерь системы централизованного водоснабжения. Результаты расчет приведены в таблице 12</w:t>
      </w:r>
      <w:r w:rsidRPr="00221345">
        <w:rPr>
          <w:rFonts w:ascii="Times New Roman" w:eastAsia="Calibri" w:hAnsi="Times New Roman" w:cs="Times New Roman"/>
          <w:iCs/>
          <w:highlight w:val="yellow"/>
          <w:lang w:eastAsia="ru-RU"/>
        </w:rPr>
        <w:t>.</w:t>
      </w:r>
    </w:p>
    <w:p w14:paraId="11362E87"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14" w:name="_Toc32327378"/>
      <w:bookmarkStart w:id="115" w:name="_Toc40288012"/>
      <w:bookmarkStart w:id="116" w:name="_Toc66455830"/>
      <w:r w:rsidRPr="00221345">
        <w:rPr>
          <w:rFonts w:ascii="Times New Roman" w:eastAsia="Times New Roman" w:hAnsi="Times New Roman" w:cs="Times New Roman"/>
          <w:b/>
          <w:bCs/>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114"/>
      <w:bookmarkEnd w:id="115"/>
      <w:bookmarkEnd w:id="116"/>
    </w:p>
    <w:p w14:paraId="66A3B08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Производительность станции водоподготовки должна рассчитываться исходя из условия равномерной работы в течение суток максимального водопотребления, причем должна предусматриваться возможность отключения отдельных сооружений для профилактического осмотра, чистки и текущего капитального ремонта в соответствии с п. 9.7 СП 31.13330.2012 «Водоснабжение. Наружные сети и сооружения».</w:t>
      </w:r>
    </w:p>
    <w:p w14:paraId="30B73F4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Полный расход воды, поступающий на станцию, следует определять с учетом расхода воды на собственные нужды станции. Ориентировочно среднесуточные (за год) расходы воды на собственные нужды станций водоподготовки приняты: при повторном использовании промывной воды в размере 4% от количества воды, подаваемой потребителям, без повторного использования – 10%, для станции умягчения – до 30% согласно п. 9.6 СП 31.13330.2012 «Водоснабжение. Наружные сети и сооружения». При анализе рынка водоподготовительных установок различных производителей и типов схемой приняты ВПУ, требующие расход воды на собственные нужды около 30% от необходимого объема очищенной воды.</w:t>
      </w:r>
    </w:p>
    <w:p w14:paraId="010418C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настоящее время на территории Полеологовского сельсовета Бессоновского района Пензенской области.  водоподготовительные установки отсутствуют.</w:t>
      </w:r>
    </w:p>
    <w:p w14:paraId="15387AA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Расчет требуемой мощности источников водоснабжения и водоподготовительных установок приведен в таблице 13.</w:t>
      </w:r>
    </w:p>
    <w:p w14:paraId="32C5BD52"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18"/>
          <w:szCs w:val="18"/>
          <w:lang w:eastAsia="ru-RU"/>
        </w:rPr>
        <w:sectPr w:rsidR="00221345" w:rsidRPr="00221345" w:rsidSect="00081547">
          <w:footerReference w:type="default" r:id="rId18"/>
          <w:pgSz w:w="11906" w:h="16838"/>
          <w:pgMar w:top="1134" w:right="850" w:bottom="1134" w:left="1701" w:header="708" w:footer="708" w:gutter="0"/>
          <w:cols w:space="708"/>
          <w:docGrid w:linePitch="360"/>
        </w:sectPr>
      </w:pPr>
    </w:p>
    <w:p w14:paraId="66FCCCAA" w14:textId="77777777" w:rsidR="00221345" w:rsidRPr="00221345" w:rsidRDefault="00221345" w:rsidP="00221345">
      <w:pPr>
        <w:keepNext/>
        <w:spacing w:after="200" w:line="240" w:lineRule="auto"/>
        <w:jc w:val="center"/>
        <w:rPr>
          <w:rFonts w:ascii="Times New Roman" w:eastAsia="Calibri" w:hAnsi="Times New Roman" w:cs="Times New Roman"/>
          <w:i/>
          <w:sz w:val="20"/>
          <w:szCs w:val="20"/>
        </w:rPr>
      </w:pPr>
      <w:bookmarkStart w:id="117" w:name="_Ref468712350"/>
      <w:r w:rsidRPr="00221345">
        <w:rPr>
          <w:rFonts w:ascii="Times New Roman" w:eastAsia="Calibri" w:hAnsi="Times New Roman" w:cs="Times New Roman"/>
          <w:i/>
          <w:sz w:val="20"/>
          <w:szCs w:val="20"/>
        </w:rPr>
        <w:lastRenderedPageBreak/>
        <w:t xml:space="preserve">Таблица </w:t>
      </w:r>
      <w:bookmarkEnd w:id="117"/>
      <w:r w:rsidRPr="00221345">
        <w:rPr>
          <w:rFonts w:ascii="Times New Roman" w:eastAsia="Calibri" w:hAnsi="Times New Roman" w:cs="Times New Roman"/>
          <w:i/>
          <w:noProof/>
          <w:sz w:val="20"/>
          <w:szCs w:val="20"/>
        </w:rPr>
        <w:t>13.</w:t>
      </w:r>
      <w:r w:rsidRPr="00221345">
        <w:rPr>
          <w:rFonts w:ascii="Times New Roman" w:eastAsia="Calibri" w:hAnsi="Times New Roman" w:cs="Times New Roman"/>
          <w:i/>
          <w:sz w:val="20"/>
          <w:szCs w:val="20"/>
        </w:rPr>
        <w:t xml:space="preserve"> Расчет требуемых объемов подачи и потребления питьевой воды, по эксплуатационным зонам с разбивкой по годам</w:t>
      </w:r>
    </w:p>
    <w:tbl>
      <w:tblPr>
        <w:tblW w:w="15135" w:type="dxa"/>
        <w:tblLayout w:type="fixed"/>
        <w:tblLook w:val="04A0" w:firstRow="1" w:lastRow="0" w:firstColumn="1" w:lastColumn="0" w:noHBand="0" w:noVBand="1"/>
      </w:tblPr>
      <w:tblGrid>
        <w:gridCol w:w="658"/>
        <w:gridCol w:w="1521"/>
        <w:gridCol w:w="967"/>
        <w:gridCol w:w="828"/>
        <w:gridCol w:w="829"/>
        <w:gridCol w:w="828"/>
        <w:gridCol w:w="829"/>
        <w:gridCol w:w="828"/>
        <w:gridCol w:w="829"/>
        <w:gridCol w:w="691"/>
        <w:gridCol w:w="690"/>
        <w:gridCol w:w="691"/>
        <w:gridCol w:w="691"/>
        <w:gridCol w:w="691"/>
        <w:gridCol w:w="689"/>
        <w:gridCol w:w="716"/>
        <w:gridCol w:w="716"/>
        <w:gridCol w:w="716"/>
        <w:gridCol w:w="11"/>
        <w:gridCol w:w="705"/>
        <w:gridCol w:w="11"/>
      </w:tblGrid>
      <w:tr w:rsidR="00221345" w:rsidRPr="00221345" w14:paraId="37F2EB9C" w14:textId="77777777" w:rsidTr="009061D5">
        <w:trPr>
          <w:trHeight w:val="851"/>
          <w:tblHeader/>
        </w:trPr>
        <w:tc>
          <w:tcPr>
            <w:tcW w:w="6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447E19" w14:textId="77777777" w:rsidR="00221345" w:rsidRPr="00221345" w:rsidRDefault="00221345" w:rsidP="00221345">
            <w:pPr>
              <w:spacing w:after="0" w:line="240" w:lineRule="auto"/>
              <w:ind w:right="-125"/>
              <w:jc w:val="center"/>
              <w:rPr>
                <w:rFonts w:ascii="Times New Roman" w:eastAsia="Times New Roman" w:hAnsi="Times New Roman" w:cs="Times New Roman"/>
                <w:b/>
                <w:bCs/>
                <w:color w:val="000000"/>
                <w:sz w:val="20"/>
                <w:szCs w:val="20"/>
                <w:lang w:eastAsia="ru-RU"/>
              </w:rPr>
            </w:pPr>
            <w:r w:rsidRPr="00221345">
              <w:rPr>
                <w:rFonts w:ascii="Times New Roman" w:eastAsia="Times New Roman" w:hAnsi="Times New Roman" w:cs="Times New Roman"/>
                <w:b/>
                <w:bCs/>
                <w:color w:val="000000"/>
                <w:sz w:val="20"/>
                <w:szCs w:val="20"/>
                <w:lang w:eastAsia="ru-RU"/>
              </w:rPr>
              <w:t>№ п/п</w:t>
            </w:r>
          </w:p>
        </w:tc>
        <w:tc>
          <w:tcPr>
            <w:tcW w:w="15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A64944"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20"/>
                <w:szCs w:val="20"/>
                <w:lang w:eastAsia="ru-RU"/>
              </w:rPr>
            </w:pPr>
            <w:proofErr w:type="gramStart"/>
            <w:r w:rsidRPr="00221345">
              <w:rPr>
                <w:rFonts w:ascii="Times New Roman" w:eastAsia="Times New Roman" w:hAnsi="Times New Roman" w:cs="Times New Roman"/>
                <w:b/>
                <w:bCs/>
                <w:color w:val="000000"/>
                <w:sz w:val="20"/>
                <w:szCs w:val="20"/>
                <w:lang w:eastAsia="ru-RU"/>
              </w:rPr>
              <w:t>Потребите-ли</w:t>
            </w:r>
            <w:proofErr w:type="gramEnd"/>
            <w:r w:rsidRPr="00221345">
              <w:rPr>
                <w:rFonts w:ascii="Times New Roman" w:eastAsia="Times New Roman" w:hAnsi="Times New Roman" w:cs="Times New Roman"/>
                <w:b/>
                <w:bCs/>
                <w:color w:val="000000"/>
                <w:sz w:val="20"/>
                <w:szCs w:val="20"/>
                <w:lang w:eastAsia="ru-RU"/>
              </w:rPr>
              <w:t xml:space="preserve"> </w:t>
            </w:r>
          </w:p>
        </w:tc>
        <w:tc>
          <w:tcPr>
            <w:tcW w:w="9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559AC8"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20"/>
                <w:szCs w:val="20"/>
                <w:lang w:eastAsia="ru-RU"/>
              </w:rPr>
            </w:pPr>
            <w:r w:rsidRPr="00221345">
              <w:rPr>
                <w:rFonts w:ascii="Times New Roman" w:eastAsia="Times New Roman" w:hAnsi="Times New Roman" w:cs="Times New Roman"/>
                <w:b/>
                <w:bCs/>
                <w:color w:val="000000"/>
                <w:sz w:val="20"/>
                <w:szCs w:val="20"/>
                <w:lang w:eastAsia="ru-RU"/>
              </w:rPr>
              <w:t>ед. изм.</w:t>
            </w:r>
          </w:p>
        </w:tc>
        <w:tc>
          <w:tcPr>
            <w:tcW w:w="11989"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14:paraId="221FC5C5"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20"/>
                <w:szCs w:val="20"/>
                <w:lang w:eastAsia="ru-RU"/>
              </w:rPr>
            </w:pPr>
            <w:r w:rsidRPr="00221345">
              <w:rPr>
                <w:rFonts w:ascii="Times New Roman" w:eastAsia="Times New Roman" w:hAnsi="Times New Roman" w:cs="Times New Roman"/>
                <w:b/>
                <w:bCs/>
                <w:color w:val="000000"/>
                <w:sz w:val="20"/>
                <w:szCs w:val="20"/>
                <w:lang w:eastAsia="ru-RU"/>
              </w:rPr>
              <w:t>Питьевая вода </w:t>
            </w:r>
          </w:p>
        </w:tc>
      </w:tr>
      <w:tr w:rsidR="00221345" w:rsidRPr="00221345" w14:paraId="766ED1D0" w14:textId="77777777" w:rsidTr="009061D5">
        <w:trPr>
          <w:gridAfter w:val="1"/>
          <w:wAfter w:w="11" w:type="dxa"/>
          <w:cantSplit/>
          <w:trHeight w:val="1129"/>
          <w:tblHeader/>
        </w:trPr>
        <w:tc>
          <w:tcPr>
            <w:tcW w:w="658" w:type="dxa"/>
            <w:vMerge/>
            <w:tcBorders>
              <w:top w:val="single" w:sz="4" w:space="0" w:color="auto"/>
              <w:left w:val="single" w:sz="4" w:space="0" w:color="auto"/>
              <w:bottom w:val="single" w:sz="4" w:space="0" w:color="auto"/>
              <w:right w:val="single" w:sz="4" w:space="0" w:color="auto"/>
            </w:tcBorders>
            <w:vAlign w:val="center"/>
            <w:hideMark/>
          </w:tcPr>
          <w:p w14:paraId="7D459FBA" w14:textId="77777777" w:rsidR="00221345" w:rsidRPr="00221345" w:rsidRDefault="00221345" w:rsidP="00221345">
            <w:pPr>
              <w:spacing w:after="0" w:line="240" w:lineRule="auto"/>
              <w:rPr>
                <w:rFonts w:ascii="Times New Roman" w:eastAsia="Times New Roman" w:hAnsi="Times New Roman" w:cs="Times New Roman"/>
                <w:b/>
                <w:bCs/>
                <w:color w:val="000000"/>
                <w:sz w:val="20"/>
                <w:szCs w:val="20"/>
                <w:lang w:eastAsia="ru-RU"/>
              </w:rPr>
            </w:pPr>
          </w:p>
        </w:tc>
        <w:tc>
          <w:tcPr>
            <w:tcW w:w="1521" w:type="dxa"/>
            <w:vMerge/>
            <w:tcBorders>
              <w:top w:val="single" w:sz="4" w:space="0" w:color="auto"/>
              <w:left w:val="single" w:sz="4" w:space="0" w:color="auto"/>
              <w:bottom w:val="single" w:sz="4" w:space="0" w:color="auto"/>
              <w:right w:val="single" w:sz="4" w:space="0" w:color="auto"/>
            </w:tcBorders>
            <w:vAlign w:val="center"/>
            <w:hideMark/>
          </w:tcPr>
          <w:p w14:paraId="730D9D86" w14:textId="77777777" w:rsidR="00221345" w:rsidRPr="00221345" w:rsidRDefault="00221345" w:rsidP="00221345">
            <w:pPr>
              <w:spacing w:after="0" w:line="240" w:lineRule="auto"/>
              <w:rPr>
                <w:rFonts w:ascii="Times New Roman" w:eastAsia="Times New Roman" w:hAnsi="Times New Roman" w:cs="Times New Roman"/>
                <w:b/>
                <w:bCs/>
                <w:color w:val="000000"/>
                <w:sz w:val="20"/>
                <w:szCs w:val="20"/>
                <w:lang w:eastAsia="ru-RU"/>
              </w:rPr>
            </w:pP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6C6120BA" w14:textId="77777777" w:rsidR="00221345" w:rsidRPr="00221345" w:rsidRDefault="00221345" w:rsidP="00221345">
            <w:pPr>
              <w:spacing w:after="0" w:line="240" w:lineRule="auto"/>
              <w:rPr>
                <w:rFonts w:ascii="Times New Roman" w:eastAsia="Times New Roman" w:hAnsi="Times New Roman" w:cs="Times New Roman"/>
                <w:b/>
                <w:bCs/>
                <w:color w:val="000000"/>
                <w:sz w:val="20"/>
                <w:szCs w:val="20"/>
                <w:lang w:eastAsia="ru-RU"/>
              </w:rPr>
            </w:pPr>
          </w:p>
        </w:tc>
        <w:tc>
          <w:tcPr>
            <w:tcW w:w="828" w:type="dxa"/>
            <w:tcBorders>
              <w:top w:val="single" w:sz="4" w:space="0" w:color="auto"/>
              <w:left w:val="nil"/>
              <w:bottom w:val="single" w:sz="4" w:space="0" w:color="auto"/>
              <w:right w:val="single" w:sz="4" w:space="0" w:color="auto"/>
            </w:tcBorders>
            <w:shd w:val="clear" w:color="auto" w:fill="auto"/>
            <w:textDirection w:val="btLr"/>
            <w:hideMark/>
          </w:tcPr>
          <w:p w14:paraId="653173EF"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2020</w:t>
            </w:r>
          </w:p>
        </w:tc>
        <w:tc>
          <w:tcPr>
            <w:tcW w:w="829" w:type="dxa"/>
            <w:tcBorders>
              <w:top w:val="single" w:sz="4" w:space="0" w:color="auto"/>
              <w:left w:val="nil"/>
              <w:bottom w:val="single" w:sz="4" w:space="0" w:color="auto"/>
              <w:right w:val="single" w:sz="4" w:space="0" w:color="auto"/>
            </w:tcBorders>
            <w:shd w:val="clear" w:color="auto" w:fill="auto"/>
            <w:textDirection w:val="btLr"/>
          </w:tcPr>
          <w:p w14:paraId="3539751C"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2021</w:t>
            </w:r>
          </w:p>
        </w:tc>
        <w:tc>
          <w:tcPr>
            <w:tcW w:w="828" w:type="dxa"/>
            <w:tcBorders>
              <w:top w:val="single" w:sz="4" w:space="0" w:color="auto"/>
              <w:left w:val="nil"/>
              <w:bottom w:val="single" w:sz="4" w:space="0" w:color="auto"/>
              <w:right w:val="single" w:sz="4" w:space="0" w:color="auto"/>
            </w:tcBorders>
            <w:shd w:val="clear" w:color="auto" w:fill="auto"/>
            <w:textDirection w:val="btLr"/>
          </w:tcPr>
          <w:p w14:paraId="784E927A"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2022</w:t>
            </w:r>
          </w:p>
        </w:tc>
        <w:tc>
          <w:tcPr>
            <w:tcW w:w="829" w:type="dxa"/>
            <w:tcBorders>
              <w:top w:val="single" w:sz="4" w:space="0" w:color="auto"/>
              <w:left w:val="nil"/>
              <w:bottom w:val="single" w:sz="4" w:space="0" w:color="auto"/>
              <w:right w:val="single" w:sz="4" w:space="0" w:color="auto"/>
            </w:tcBorders>
            <w:shd w:val="clear" w:color="auto" w:fill="auto"/>
            <w:textDirection w:val="btLr"/>
          </w:tcPr>
          <w:p w14:paraId="79565451"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2023</w:t>
            </w:r>
          </w:p>
        </w:tc>
        <w:tc>
          <w:tcPr>
            <w:tcW w:w="828" w:type="dxa"/>
            <w:tcBorders>
              <w:top w:val="single" w:sz="4" w:space="0" w:color="auto"/>
              <w:left w:val="nil"/>
              <w:bottom w:val="single" w:sz="4" w:space="0" w:color="auto"/>
              <w:right w:val="single" w:sz="4" w:space="0" w:color="auto"/>
            </w:tcBorders>
            <w:shd w:val="clear" w:color="auto" w:fill="auto"/>
            <w:textDirection w:val="btLr"/>
          </w:tcPr>
          <w:p w14:paraId="7FEDAD52"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2024</w:t>
            </w:r>
          </w:p>
        </w:tc>
        <w:tc>
          <w:tcPr>
            <w:tcW w:w="829" w:type="dxa"/>
            <w:tcBorders>
              <w:top w:val="single" w:sz="4" w:space="0" w:color="auto"/>
              <w:left w:val="nil"/>
              <w:bottom w:val="single" w:sz="4" w:space="0" w:color="auto"/>
              <w:right w:val="single" w:sz="4" w:space="0" w:color="auto"/>
            </w:tcBorders>
            <w:shd w:val="clear" w:color="auto" w:fill="auto"/>
            <w:textDirection w:val="btLr"/>
          </w:tcPr>
          <w:p w14:paraId="5C1F1368" w14:textId="77777777" w:rsidR="00221345" w:rsidRPr="00221345" w:rsidRDefault="00221345" w:rsidP="00221345">
            <w:pPr>
              <w:spacing w:after="0" w:line="240" w:lineRule="auto"/>
              <w:ind w:left="113" w:right="113"/>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rPr>
              <w:t>2025</w:t>
            </w:r>
          </w:p>
        </w:tc>
        <w:tc>
          <w:tcPr>
            <w:tcW w:w="691" w:type="dxa"/>
            <w:tcBorders>
              <w:top w:val="single" w:sz="4" w:space="0" w:color="auto"/>
              <w:left w:val="nil"/>
              <w:bottom w:val="single" w:sz="4" w:space="0" w:color="auto"/>
              <w:right w:val="single" w:sz="4" w:space="0" w:color="auto"/>
            </w:tcBorders>
            <w:textDirection w:val="btLr"/>
          </w:tcPr>
          <w:p w14:paraId="2F3856EC"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2026</w:t>
            </w:r>
          </w:p>
        </w:tc>
        <w:tc>
          <w:tcPr>
            <w:tcW w:w="690" w:type="dxa"/>
            <w:tcBorders>
              <w:top w:val="single" w:sz="4" w:space="0" w:color="auto"/>
              <w:left w:val="nil"/>
              <w:bottom w:val="single" w:sz="4" w:space="0" w:color="auto"/>
              <w:right w:val="single" w:sz="4" w:space="0" w:color="auto"/>
            </w:tcBorders>
            <w:textDirection w:val="btLr"/>
          </w:tcPr>
          <w:p w14:paraId="1F6B62EB"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2027</w:t>
            </w:r>
          </w:p>
        </w:tc>
        <w:tc>
          <w:tcPr>
            <w:tcW w:w="691" w:type="dxa"/>
            <w:tcBorders>
              <w:top w:val="single" w:sz="4" w:space="0" w:color="auto"/>
              <w:left w:val="nil"/>
              <w:bottom w:val="single" w:sz="4" w:space="0" w:color="auto"/>
              <w:right w:val="single" w:sz="4" w:space="0" w:color="auto"/>
            </w:tcBorders>
            <w:textDirection w:val="btLr"/>
          </w:tcPr>
          <w:p w14:paraId="75BE9A46"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2028</w:t>
            </w:r>
          </w:p>
        </w:tc>
        <w:tc>
          <w:tcPr>
            <w:tcW w:w="691" w:type="dxa"/>
            <w:tcBorders>
              <w:top w:val="single" w:sz="4" w:space="0" w:color="auto"/>
              <w:left w:val="nil"/>
              <w:bottom w:val="single" w:sz="4" w:space="0" w:color="auto"/>
              <w:right w:val="single" w:sz="4" w:space="0" w:color="auto"/>
            </w:tcBorders>
            <w:textDirection w:val="btLr"/>
          </w:tcPr>
          <w:p w14:paraId="2C31658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2029</w:t>
            </w:r>
          </w:p>
        </w:tc>
        <w:tc>
          <w:tcPr>
            <w:tcW w:w="691" w:type="dxa"/>
            <w:tcBorders>
              <w:top w:val="single" w:sz="4" w:space="0" w:color="auto"/>
              <w:left w:val="nil"/>
              <w:bottom w:val="single" w:sz="4" w:space="0" w:color="auto"/>
              <w:right w:val="single" w:sz="4" w:space="0" w:color="auto"/>
            </w:tcBorders>
            <w:textDirection w:val="btLr"/>
          </w:tcPr>
          <w:p w14:paraId="7E105CFB"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2030</w:t>
            </w:r>
          </w:p>
        </w:tc>
        <w:tc>
          <w:tcPr>
            <w:tcW w:w="689" w:type="dxa"/>
            <w:tcBorders>
              <w:top w:val="single" w:sz="4" w:space="0" w:color="auto"/>
              <w:left w:val="nil"/>
              <w:bottom w:val="single" w:sz="4" w:space="0" w:color="auto"/>
              <w:right w:val="single" w:sz="4" w:space="0" w:color="auto"/>
            </w:tcBorders>
            <w:textDirection w:val="btLr"/>
          </w:tcPr>
          <w:p w14:paraId="54CBF5D4" w14:textId="77777777" w:rsidR="00221345" w:rsidRPr="00221345" w:rsidRDefault="00221345" w:rsidP="00221345">
            <w:pPr>
              <w:spacing w:after="0" w:line="240" w:lineRule="auto"/>
              <w:ind w:left="113" w:right="113"/>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rPr>
              <w:t>2031</w:t>
            </w:r>
          </w:p>
        </w:tc>
        <w:tc>
          <w:tcPr>
            <w:tcW w:w="716" w:type="dxa"/>
            <w:tcBorders>
              <w:top w:val="single" w:sz="4" w:space="0" w:color="auto"/>
              <w:left w:val="nil"/>
              <w:bottom w:val="single" w:sz="4" w:space="0" w:color="auto"/>
              <w:right w:val="single" w:sz="4" w:space="0" w:color="auto"/>
            </w:tcBorders>
            <w:textDirection w:val="btLr"/>
          </w:tcPr>
          <w:p w14:paraId="2FA2AE8B"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2032</w:t>
            </w:r>
          </w:p>
        </w:tc>
        <w:tc>
          <w:tcPr>
            <w:tcW w:w="716" w:type="dxa"/>
            <w:tcBorders>
              <w:top w:val="single" w:sz="4" w:space="0" w:color="auto"/>
              <w:left w:val="nil"/>
              <w:bottom w:val="single" w:sz="4" w:space="0" w:color="auto"/>
              <w:right w:val="single" w:sz="4" w:space="0" w:color="auto"/>
            </w:tcBorders>
            <w:textDirection w:val="btLr"/>
          </w:tcPr>
          <w:p w14:paraId="0F0ECCE3"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2033</w:t>
            </w:r>
          </w:p>
        </w:tc>
        <w:tc>
          <w:tcPr>
            <w:tcW w:w="716" w:type="dxa"/>
            <w:tcBorders>
              <w:top w:val="single" w:sz="4" w:space="0" w:color="auto"/>
              <w:left w:val="nil"/>
              <w:bottom w:val="single" w:sz="4" w:space="0" w:color="auto"/>
              <w:right w:val="single" w:sz="4" w:space="0" w:color="auto"/>
            </w:tcBorders>
            <w:textDirection w:val="btLr"/>
          </w:tcPr>
          <w:p w14:paraId="45D6D16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2034</w:t>
            </w:r>
          </w:p>
        </w:tc>
        <w:tc>
          <w:tcPr>
            <w:tcW w:w="716" w:type="dxa"/>
            <w:gridSpan w:val="2"/>
            <w:tcBorders>
              <w:top w:val="single" w:sz="4" w:space="0" w:color="auto"/>
              <w:left w:val="nil"/>
              <w:bottom w:val="single" w:sz="4" w:space="0" w:color="auto"/>
              <w:right w:val="single" w:sz="4" w:space="0" w:color="auto"/>
            </w:tcBorders>
            <w:textDirection w:val="btLr"/>
          </w:tcPr>
          <w:p w14:paraId="5D2BDA9E"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2035</w:t>
            </w:r>
          </w:p>
        </w:tc>
      </w:tr>
      <w:tr w:rsidR="00221345" w:rsidRPr="00221345" w14:paraId="6A22040A" w14:textId="77777777" w:rsidTr="009061D5">
        <w:trPr>
          <w:trHeight w:val="20"/>
        </w:trPr>
        <w:tc>
          <w:tcPr>
            <w:tcW w:w="14419" w:type="dxa"/>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14:paraId="1474006B"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221345">
              <w:rPr>
                <w:rFonts w:ascii="Times New Roman" w:eastAsia="Times New Roman" w:hAnsi="Times New Roman" w:cs="Times New Roman"/>
                <w:b/>
                <w:bCs/>
                <w:color w:val="000000"/>
                <w:sz w:val="20"/>
                <w:szCs w:val="20"/>
                <w:lang w:eastAsia="ru-RU"/>
              </w:rPr>
              <w:t>Полеологовский</w:t>
            </w:r>
            <w:proofErr w:type="spellEnd"/>
            <w:r w:rsidRPr="00221345">
              <w:rPr>
                <w:rFonts w:ascii="Times New Roman" w:eastAsia="Times New Roman" w:hAnsi="Times New Roman" w:cs="Times New Roman"/>
                <w:b/>
                <w:bCs/>
                <w:color w:val="000000"/>
                <w:sz w:val="20"/>
                <w:szCs w:val="20"/>
                <w:lang w:eastAsia="ru-RU"/>
              </w:rPr>
              <w:t xml:space="preserve"> сельсовет</w:t>
            </w:r>
          </w:p>
        </w:tc>
        <w:tc>
          <w:tcPr>
            <w:tcW w:w="716" w:type="dxa"/>
            <w:gridSpan w:val="2"/>
            <w:tcBorders>
              <w:top w:val="single" w:sz="4" w:space="0" w:color="auto"/>
              <w:left w:val="single" w:sz="4" w:space="0" w:color="auto"/>
              <w:bottom w:val="single" w:sz="4" w:space="0" w:color="auto"/>
              <w:right w:val="single" w:sz="4" w:space="0" w:color="auto"/>
            </w:tcBorders>
          </w:tcPr>
          <w:p w14:paraId="4140B30E" w14:textId="77777777" w:rsidR="00221345" w:rsidRPr="00221345" w:rsidRDefault="00221345" w:rsidP="00221345">
            <w:pPr>
              <w:spacing w:after="0" w:line="240" w:lineRule="auto"/>
              <w:jc w:val="center"/>
              <w:rPr>
                <w:rFonts w:ascii="Times New Roman" w:eastAsia="Times New Roman" w:hAnsi="Times New Roman" w:cs="Times New Roman"/>
                <w:b/>
                <w:bCs/>
                <w:color w:val="000000"/>
                <w:sz w:val="20"/>
                <w:szCs w:val="20"/>
                <w:lang w:eastAsia="ru-RU"/>
              </w:rPr>
            </w:pPr>
          </w:p>
        </w:tc>
      </w:tr>
      <w:tr w:rsidR="00221345" w:rsidRPr="00221345" w14:paraId="00D8D97A" w14:textId="77777777" w:rsidTr="009061D5">
        <w:trPr>
          <w:gridAfter w:val="1"/>
          <w:wAfter w:w="11" w:type="dxa"/>
          <w:cantSplit/>
          <w:trHeight w:val="1478"/>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3601D950" w14:textId="77777777" w:rsidR="00221345" w:rsidRPr="00221345" w:rsidRDefault="00221345" w:rsidP="00221345">
            <w:pPr>
              <w:spacing w:after="0" w:line="240" w:lineRule="auto"/>
              <w:ind w:right="-125"/>
              <w:jc w:val="center"/>
              <w:rPr>
                <w:rFonts w:ascii="Times New Roman" w:eastAsia="Times New Roman" w:hAnsi="Times New Roman" w:cs="Times New Roman"/>
                <w:b/>
                <w:bCs/>
                <w:color w:val="000000"/>
                <w:sz w:val="20"/>
                <w:szCs w:val="20"/>
                <w:lang w:eastAsia="ru-RU"/>
              </w:rPr>
            </w:pPr>
            <w:r w:rsidRPr="00221345">
              <w:rPr>
                <w:rFonts w:ascii="Times New Roman" w:eastAsia="Times New Roman" w:hAnsi="Times New Roman" w:cs="Times New Roman"/>
                <w:b/>
                <w:bCs/>
                <w:color w:val="000000"/>
                <w:sz w:val="20"/>
                <w:szCs w:val="20"/>
                <w:lang w:eastAsia="ru-RU"/>
              </w:rPr>
              <w:t>1.1.</w:t>
            </w:r>
          </w:p>
        </w:tc>
        <w:tc>
          <w:tcPr>
            <w:tcW w:w="1521" w:type="dxa"/>
            <w:tcBorders>
              <w:top w:val="nil"/>
              <w:left w:val="nil"/>
              <w:bottom w:val="single" w:sz="4" w:space="0" w:color="auto"/>
              <w:right w:val="single" w:sz="4" w:space="0" w:color="auto"/>
            </w:tcBorders>
            <w:shd w:val="clear" w:color="auto" w:fill="auto"/>
            <w:vAlign w:val="center"/>
            <w:hideMark/>
          </w:tcPr>
          <w:p w14:paraId="7FFA9831" w14:textId="77777777" w:rsidR="00221345" w:rsidRPr="00221345" w:rsidRDefault="00221345" w:rsidP="00221345">
            <w:pPr>
              <w:spacing w:after="0" w:line="240" w:lineRule="auto"/>
              <w:rPr>
                <w:rFonts w:ascii="Times New Roman" w:eastAsia="Times New Roman" w:hAnsi="Times New Roman" w:cs="Times New Roman"/>
                <w:color w:val="000000"/>
                <w:sz w:val="20"/>
                <w:szCs w:val="20"/>
                <w:lang w:eastAsia="ru-RU"/>
              </w:rPr>
            </w:pPr>
            <w:bookmarkStart w:id="118" w:name="_Hlk32325170"/>
            <w:r w:rsidRPr="00221345">
              <w:rPr>
                <w:rFonts w:ascii="Times New Roman" w:eastAsia="Times New Roman" w:hAnsi="Times New Roman" w:cs="Times New Roman"/>
                <w:color w:val="000000"/>
                <w:sz w:val="20"/>
                <w:szCs w:val="20"/>
                <w:lang w:eastAsia="ru-RU"/>
              </w:rPr>
              <w:t>Годовой объем реализуемой воды</w:t>
            </w:r>
            <w:bookmarkEnd w:id="118"/>
          </w:p>
        </w:tc>
        <w:tc>
          <w:tcPr>
            <w:tcW w:w="967" w:type="dxa"/>
            <w:tcBorders>
              <w:top w:val="nil"/>
              <w:left w:val="nil"/>
              <w:bottom w:val="single" w:sz="4" w:space="0" w:color="auto"/>
              <w:right w:val="single" w:sz="4" w:space="0" w:color="auto"/>
            </w:tcBorders>
            <w:shd w:val="clear" w:color="auto" w:fill="auto"/>
            <w:vAlign w:val="center"/>
            <w:hideMark/>
          </w:tcPr>
          <w:p w14:paraId="4BAD909A" w14:textId="77777777" w:rsidR="00221345" w:rsidRPr="00221345" w:rsidRDefault="00221345" w:rsidP="00221345">
            <w:pPr>
              <w:spacing w:after="0" w:line="240" w:lineRule="auto"/>
              <w:jc w:val="center"/>
              <w:rPr>
                <w:rFonts w:ascii="Times New Roman" w:eastAsia="Times New Roman" w:hAnsi="Times New Roman" w:cs="Times New Roman"/>
                <w:color w:val="000000"/>
                <w:sz w:val="20"/>
                <w:szCs w:val="20"/>
                <w:lang w:eastAsia="ru-RU"/>
              </w:rPr>
            </w:pPr>
            <w:bookmarkStart w:id="119" w:name="_Hlk53126104"/>
            <w:r w:rsidRPr="00221345">
              <w:rPr>
                <w:rFonts w:ascii="Times New Roman" w:eastAsia="Times New Roman" w:hAnsi="Times New Roman" w:cs="Times New Roman"/>
                <w:color w:val="000000"/>
                <w:sz w:val="20"/>
                <w:szCs w:val="20"/>
                <w:lang w:eastAsia="ru-RU"/>
              </w:rPr>
              <w:t>м</w:t>
            </w:r>
            <w:r w:rsidRPr="00221345">
              <w:rPr>
                <w:rFonts w:ascii="Times New Roman" w:eastAsia="Times New Roman" w:hAnsi="Times New Roman" w:cs="Times New Roman"/>
                <w:color w:val="000000"/>
                <w:sz w:val="20"/>
                <w:szCs w:val="20"/>
                <w:vertAlign w:val="superscript"/>
                <w:lang w:eastAsia="ru-RU"/>
              </w:rPr>
              <w:t>3</w:t>
            </w:r>
            <w:bookmarkEnd w:id="119"/>
            <w:r w:rsidRPr="00221345">
              <w:rPr>
                <w:rFonts w:ascii="Times New Roman" w:eastAsia="Times New Roman" w:hAnsi="Times New Roman" w:cs="Times New Roman"/>
                <w:color w:val="000000"/>
                <w:sz w:val="20"/>
                <w:szCs w:val="20"/>
                <w:lang w:eastAsia="ru-RU"/>
              </w:rPr>
              <w:t>/год</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5C914713"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32107</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4C6089A8"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32428</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2E8DBF22"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32752</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0EEA51AC"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33080</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4E4BF08D"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33411</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52582C7C"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33578</w:t>
            </w:r>
          </w:p>
        </w:tc>
        <w:tc>
          <w:tcPr>
            <w:tcW w:w="691" w:type="dxa"/>
            <w:tcBorders>
              <w:top w:val="nil"/>
              <w:left w:val="nil"/>
              <w:bottom w:val="single" w:sz="4" w:space="0" w:color="auto"/>
              <w:right w:val="single" w:sz="4" w:space="0" w:color="auto"/>
            </w:tcBorders>
            <w:textDirection w:val="btLr"/>
            <w:vAlign w:val="center"/>
          </w:tcPr>
          <w:p w14:paraId="1BAF7408"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33746</w:t>
            </w:r>
          </w:p>
        </w:tc>
        <w:tc>
          <w:tcPr>
            <w:tcW w:w="690" w:type="dxa"/>
            <w:tcBorders>
              <w:top w:val="nil"/>
              <w:left w:val="nil"/>
              <w:bottom w:val="single" w:sz="4" w:space="0" w:color="auto"/>
              <w:right w:val="single" w:sz="4" w:space="0" w:color="auto"/>
            </w:tcBorders>
            <w:textDirection w:val="btLr"/>
            <w:vAlign w:val="center"/>
          </w:tcPr>
          <w:p w14:paraId="3503085C"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33914</w:t>
            </w:r>
          </w:p>
        </w:tc>
        <w:tc>
          <w:tcPr>
            <w:tcW w:w="691" w:type="dxa"/>
            <w:tcBorders>
              <w:top w:val="nil"/>
              <w:left w:val="nil"/>
              <w:bottom w:val="single" w:sz="4" w:space="0" w:color="auto"/>
              <w:right w:val="single" w:sz="4" w:space="0" w:color="auto"/>
            </w:tcBorders>
            <w:textDirection w:val="btLr"/>
            <w:vAlign w:val="center"/>
          </w:tcPr>
          <w:p w14:paraId="506486C4"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34084</w:t>
            </w:r>
          </w:p>
        </w:tc>
        <w:tc>
          <w:tcPr>
            <w:tcW w:w="691" w:type="dxa"/>
            <w:tcBorders>
              <w:top w:val="nil"/>
              <w:left w:val="nil"/>
              <w:bottom w:val="single" w:sz="4" w:space="0" w:color="auto"/>
              <w:right w:val="single" w:sz="4" w:space="0" w:color="auto"/>
            </w:tcBorders>
            <w:textDirection w:val="btLr"/>
            <w:vAlign w:val="center"/>
          </w:tcPr>
          <w:p w14:paraId="3B92E2C6"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34254</w:t>
            </w:r>
          </w:p>
        </w:tc>
        <w:tc>
          <w:tcPr>
            <w:tcW w:w="691" w:type="dxa"/>
            <w:tcBorders>
              <w:top w:val="nil"/>
              <w:left w:val="nil"/>
              <w:bottom w:val="single" w:sz="4" w:space="0" w:color="auto"/>
              <w:right w:val="single" w:sz="4" w:space="0" w:color="auto"/>
            </w:tcBorders>
            <w:textDirection w:val="btLr"/>
            <w:vAlign w:val="center"/>
          </w:tcPr>
          <w:p w14:paraId="0D128A0B"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34426</w:t>
            </w:r>
          </w:p>
        </w:tc>
        <w:tc>
          <w:tcPr>
            <w:tcW w:w="689" w:type="dxa"/>
            <w:tcBorders>
              <w:top w:val="nil"/>
              <w:left w:val="nil"/>
              <w:bottom w:val="single" w:sz="4" w:space="0" w:color="auto"/>
              <w:right w:val="single" w:sz="4" w:space="0" w:color="auto"/>
            </w:tcBorders>
            <w:textDirection w:val="btLr"/>
            <w:vAlign w:val="center"/>
          </w:tcPr>
          <w:p w14:paraId="1B467FBF"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34598</w:t>
            </w:r>
          </w:p>
        </w:tc>
        <w:tc>
          <w:tcPr>
            <w:tcW w:w="716" w:type="dxa"/>
            <w:tcBorders>
              <w:top w:val="nil"/>
              <w:left w:val="nil"/>
              <w:bottom w:val="single" w:sz="4" w:space="0" w:color="auto"/>
              <w:right w:val="single" w:sz="4" w:space="0" w:color="auto"/>
            </w:tcBorders>
            <w:textDirection w:val="btLr"/>
            <w:vAlign w:val="center"/>
          </w:tcPr>
          <w:p w14:paraId="7A9F7B41"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34771</w:t>
            </w:r>
          </w:p>
        </w:tc>
        <w:tc>
          <w:tcPr>
            <w:tcW w:w="716" w:type="dxa"/>
            <w:tcBorders>
              <w:top w:val="nil"/>
              <w:left w:val="nil"/>
              <w:bottom w:val="single" w:sz="4" w:space="0" w:color="auto"/>
              <w:right w:val="single" w:sz="4" w:space="0" w:color="auto"/>
            </w:tcBorders>
            <w:textDirection w:val="btLr"/>
            <w:vAlign w:val="center"/>
          </w:tcPr>
          <w:p w14:paraId="534867A5"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34945</w:t>
            </w:r>
          </w:p>
        </w:tc>
        <w:tc>
          <w:tcPr>
            <w:tcW w:w="716" w:type="dxa"/>
            <w:tcBorders>
              <w:top w:val="nil"/>
              <w:left w:val="nil"/>
              <w:bottom w:val="single" w:sz="4" w:space="0" w:color="auto"/>
              <w:right w:val="single" w:sz="4" w:space="0" w:color="auto"/>
            </w:tcBorders>
            <w:textDirection w:val="btLr"/>
            <w:vAlign w:val="center"/>
          </w:tcPr>
          <w:p w14:paraId="1BBD08AC"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35119</w:t>
            </w:r>
          </w:p>
        </w:tc>
        <w:tc>
          <w:tcPr>
            <w:tcW w:w="716" w:type="dxa"/>
            <w:gridSpan w:val="2"/>
            <w:tcBorders>
              <w:top w:val="nil"/>
              <w:left w:val="nil"/>
              <w:bottom w:val="single" w:sz="4" w:space="0" w:color="auto"/>
              <w:right w:val="single" w:sz="4" w:space="0" w:color="auto"/>
            </w:tcBorders>
            <w:textDirection w:val="btLr"/>
            <w:vAlign w:val="center"/>
          </w:tcPr>
          <w:p w14:paraId="3E027F42" w14:textId="77777777" w:rsidR="00221345" w:rsidRPr="00221345" w:rsidRDefault="00221345" w:rsidP="00221345">
            <w:pPr>
              <w:spacing w:after="200" w:line="240" w:lineRule="auto"/>
              <w:ind w:left="113" w:right="113"/>
              <w:jc w:val="center"/>
              <w:rPr>
                <w:rFonts w:ascii="Times New Roman" w:eastAsia="Calibri" w:hAnsi="Times New Roman" w:cs="Times New Roman"/>
                <w:sz w:val="20"/>
                <w:szCs w:val="20"/>
              </w:rPr>
            </w:pPr>
            <w:r w:rsidRPr="00221345">
              <w:rPr>
                <w:rFonts w:ascii="Times New Roman" w:eastAsia="Calibri" w:hAnsi="Times New Roman" w:cs="Times New Roman"/>
                <w:sz w:val="20"/>
                <w:szCs w:val="20"/>
              </w:rPr>
              <w:t>35295</w:t>
            </w:r>
          </w:p>
        </w:tc>
      </w:tr>
      <w:tr w:rsidR="00221345" w:rsidRPr="00221345" w14:paraId="728A91EB" w14:textId="77777777" w:rsidTr="009061D5">
        <w:trPr>
          <w:gridAfter w:val="1"/>
          <w:wAfter w:w="11" w:type="dxa"/>
          <w:cantSplit/>
          <w:trHeight w:val="1631"/>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1A1BD046" w14:textId="77777777" w:rsidR="00221345" w:rsidRPr="00221345" w:rsidRDefault="00221345" w:rsidP="00221345">
            <w:pPr>
              <w:spacing w:after="0" w:line="240" w:lineRule="auto"/>
              <w:ind w:right="-125"/>
              <w:jc w:val="center"/>
              <w:rPr>
                <w:rFonts w:ascii="Times New Roman" w:eastAsia="Times New Roman" w:hAnsi="Times New Roman" w:cs="Times New Roman"/>
                <w:b/>
                <w:bCs/>
                <w:color w:val="000000"/>
                <w:sz w:val="20"/>
                <w:szCs w:val="20"/>
                <w:lang w:eastAsia="ru-RU"/>
              </w:rPr>
            </w:pPr>
            <w:bookmarkStart w:id="120" w:name="_Hlk44416556"/>
            <w:r w:rsidRPr="00221345">
              <w:rPr>
                <w:rFonts w:ascii="Times New Roman" w:eastAsia="Times New Roman" w:hAnsi="Times New Roman" w:cs="Times New Roman"/>
                <w:b/>
                <w:bCs/>
                <w:color w:val="000000"/>
                <w:sz w:val="20"/>
                <w:szCs w:val="20"/>
                <w:lang w:eastAsia="ru-RU"/>
              </w:rPr>
              <w:t>1.2.</w:t>
            </w:r>
          </w:p>
        </w:tc>
        <w:tc>
          <w:tcPr>
            <w:tcW w:w="1521" w:type="dxa"/>
            <w:tcBorders>
              <w:top w:val="nil"/>
              <w:left w:val="nil"/>
              <w:bottom w:val="single" w:sz="4" w:space="0" w:color="auto"/>
              <w:right w:val="single" w:sz="4" w:space="0" w:color="auto"/>
            </w:tcBorders>
            <w:shd w:val="clear" w:color="auto" w:fill="auto"/>
            <w:vAlign w:val="center"/>
            <w:hideMark/>
          </w:tcPr>
          <w:p w14:paraId="3811D4B0" w14:textId="77777777" w:rsidR="00221345" w:rsidRPr="00221345" w:rsidRDefault="00221345" w:rsidP="00221345">
            <w:pPr>
              <w:spacing w:after="0" w:line="240" w:lineRule="auto"/>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 xml:space="preserve">Среднесуточный </w:t>
            </w:r>
            <w:proofErr w:type="gramStart"/>
            <w:r w:rsidRPr="00221345">
              <w:rPr>
                <w:rFonts w:ascii="Times New Roman" w:eastAsia="Times New Roman" w:hAnsi="Times New Roman" w:cs="Times New Roman"/>
                <w:color w:val="000000"/>
                <w:sz w:val="20"/>
                <w:szCs w:val="20"/>
                <w:lang w:eastAsia="ru-RU"/>
              </w:rPr>
              <w:t>объем  воды</w:t>
            </w:r>
            <w:proofErr w:type="gramEnd"/>
          </w:p>
        </w:tc>
        <w:tc>
          <w:tcPr>
            <w:tcW w:w="967" w:type="dxa"/>
            <w:tcBorders>
              <w:top w:val="nil"/>
              <w:left w:val="nil"/>
              <w:bottom w:val="single" w:sz="4" w:space="0" w:color="auto"/>
              <w:right w:val="single" w:sz="4" w:space="0" w:color="auto"/>
            </w:tcBorders>
            <w:shd w:val="clear" w:color="auto" w:fill="auto"/>
            <w:vAlign w:val="center"/>
            <w:hideMark/>
          </w:tcPr>
          <w:p w14:paraId="1F193F51" w14:textId="77777777" w:rsidR="00221345" w:rsidRPr="00221345" w:rsidRDefault="00221345" w:rsidP="00221345">
            <w:pPr>
              <w:spacing w:after="0" w:line="240" w:lineRule="auto"/>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м</w:t>
            </w:r>
            <w:r w:rsidRPr="00221345">
              <w:rPr>
                <w:rFonts w:ascii="Times New Roman" w:eastAsia="Times New Roman" w:hAnsi="Times New Roman" w:cs="Times New Roman"/>
                <w:color w:val="000000"/>
                <w:sz w:val="20"/>
                <w:szCs w:val="20"/>
                <w:vertAlign w:val="superscript"/>
                <w:lang w:eastAsia="ru-RU"/>
              </w:rPr>
              <w:t>3</w:t>
            </w:r>
            <w:r w:rsidRPr="00221345">
              <w:rPr>
                <w:rFonts w:ascii="Times New Roman" w:eastAsia="Times New Roman" w:hAnsi="Times New Roman" w:cs="Times New Roman"/>
                <w:color w:val="000000"/>
                <w:sz w:val="20"/>
                <w:szCs w:val="20"/>
                <w:lang w:eastAsia="ru-RU"/>
              </w:rPr>
              <w:t>/</w:t>
            </w:r>
            <w:proofErr w:type="spellStart"/>
            <w:r w:rsidRPr="00221345">
              <w:rPr>
                <w:rFonts w:ascii="Times New Roman" w:eastAsia="Times New Roman" w:hAnsi="Times New Roman" w:cs="Times New Roman"/>
                <w:color w:val="000000"/>
                <w:sz w:val="20"/>
                <w:szCs w:val="20"/>
                <w:lang w:eastAsia="ru-RU"/>
              </w:rPr>
              <w:t>сут</w:t>
            </w:r>
            <w:proofErr w:type="spellEnd"/>
            <w:r w:rsidRPr="00221345">
              <w:rPr>
                <w:rFonts w:ascii="Times New Roman" w:eastAsia="Times New Roman" w:hAnsi="Times New Roman" w:cs="Times New Roman"/>
                <w:color w:val="000000"/>
                <w:sz w:val="20"/>
                <w:szCs w:val="20"/>
                <w:lang w:eastAsia="ru-RU"/>
              </w:rPr>
              <w:t>.</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269EBA47" w14:textId="77777777" w:rsidR="00221345" w:rsidRPr="00221345" w:rsidRDefault="00221345" w:rsidP="00221345">
            <w:pPr>
              <w:spacing w:after="0" w:line="240" w:lineRule="auto"/>
              <w:ind w:left="113" w:right="113"/>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rPr>
              <w:t>88,0</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325D03F2"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88,8</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356D1FB3"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89,7</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3665E620"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90,6</w:t>
            </w:r>
          </w:p>
        </w:tc>
        <w:tc>
          <w:tcPr>
            <w:tcW w:w="828" w:type="dxa"/>
            <w:tcBorders>
              <w:top w:val="nil"/>
              <w:left w:val="nil"/>
              <w:bottom w:val="single" w:sz="4" w:space="0" w:color="auto"/>
              <w:right w:val="single" w:sz="4" w:space="0" w:color="auto"/>
            </w:tcBorders>
            <w:shd w:val="clear" w:color="auto" w:fill="auto"/>
            <w:textDirection w:val="btLr"/>
            <w:vAlign w:val="center"/>
            <w:hideMark/>
          </w:tcPr>
          <w:p w14:paraId="7E3A3A21"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91,5</w:t>
            </w:r>
          </w:p>
        </w:tc>
        <w:tc>
          <w:tcPr>
            <w:tcW w:w="829" w:type="dxa"/>
            <w:tcBorders>
              <w:top w:val="nil"/>
              <w:left w:val="nil"/>
              <w:bottom w:val="single" w:sz="4" w:space="0" w:color="auto"/>
              <w:right w:val="single" w:sz="4" w:space="0" w:color="auto"/>
            </w:tcBorders>
            <w:shd w:val="clear" w:color="auto" w:fill="auto"/>
            <w:textDirection w:val="btLr"/>
            <w:vAlign w:val="center"/>
            <w:hideMark/>
          </w:tcPr>
          <w:p w14:paraId="1AD5026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92,0</w:t>
            </w:r>
          </w:p>
        </w:tc>
        <w:tc>
          <w:tcPr>
            <w:tcW w:w="691" w:type="dxa"/>
            <w:tcBorders>
              <w:top w:val="nil"/>
              <w:left w:val="nil"/>
              <w:bottom w:val="single" w:sz="4" w:space="0" w:color="auto"/>
              <w:right w:val="single" w:sz="4" w:space="0" w:color="auto"/>
            </w:tcBorders>
            <w:textDirection w:val="btLr"/>
            <w:vAlign w:val="center"/>
          </w:tcPr>
          <w:p w14:paraId="78C9A0A6"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92,5</w:t>
            </w:r>
          </w:p>
        </w:tc>
        <w:tc>
          <w:tcPr>
            <w:tcW w:w="690" w:type="dxa"/>
            <w:tcBorders>
              <w:top w:val="nil"/>
              <w:left w:val="nil"/>
              <w:bottom w:val="single" w:sz="4" w:space="0" w:color="auto"/>
              <w:right w:val="single" w:sz="4" w:space="0" w:color="auto"/>
            </w:tcBorders>
            <w:textDirection w:val="btLr"/>
            <w:vAlign w:val="center"/>
          </w:tcPr>
          <w:p w14:paraId="6A24F6D7"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92,9</w:t>
            </w:r>
          </w:p>
        </w:tc>
        <w:tc>
          <w:tcPr>
            <w:tcW w:w="691" w:type="dxa"/>
            <w:tcBorders>
              <w:top w:val="nil"/>
              <w:left w:val="nil"/>
              <w:bottom w:val="single" w:sz="4" w:space="0" w:color="auto"/>
              <w:right w:val="single" w:sz="4" w:space="0" w:color="auto"/>
            </w:tcBorders>
            <w:textDirection w:val="btLr"/>
            <w:vAlign w:val="center"/>
          </w:tcPr>
          <w:p w14:paraId="271E7DBC"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93,4</w:t>
            </w:r>
          </w:p>
        </w:tc>
        <w:tc>
          <w:tcPr>
            <w:tcW w:w="691" w:type="dxa"/>
            <w:tcBorders>
              <w:top w:val="nil"/>
              <w:left w:val="nil"/>
              <w:bottom w:val="single" w:sz="4" w:space="0" w:color="auto"/>
              <w:right w:val="single" w:sz="4" w:space="0" w:color="auto"/>
            </w:tcBorders>
            <w:textDirection w:val="btLr"/>
            <w:vAlign w:val="center"/>
          </w:tcPr>
          <w:p w14:paraId="57CA50CA"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93,8</w:t>
            </w:r>
          </w:p>
        </w:tc>
        <w:tc>
          <w:tcPr>
            <w:tcW w:w="691" w:type="dxa"/>
            <w:tcBorders>
              <w:top w:val="nil"/>
              <w:left w:val="nil"/>
              <w:bottom w:val="single" w:sz="4" w:space="0" w:color="auto"/>
              <w:right w:val="single" w:sz="4" w:space="0" w:color="auto"/>
            </w:tcBorders>
            <w:textDirection w:val="btLr"/>
            <w:vAlign w:val="center"/>
          </w:tcPr>
          <w:p w14:paraId="078A37C4"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94,3</w:t>
            </w:r>
          </w:p>
        </w:tc>
        <w:tc>
          <w:tcPr>
            <w:tcW w:w="689" w:type="dxa"/>
            <w:tcBorders>
              <w:top w:val="nil"/>
              <w:left w:val="nil"/>
              <w:bottom w:val="single" w:sz="4" w:space="0" w:color="auto"/>
              <w:right w:val="single" w:sz="4" w:space="0" w:color="auto"/>
            </w:tcBorders>
            <w:textDirection w:val="btLr"/>
            <w:vAlign w:val="center"/>
          </w:tcPr>
          <w:p w14:paraId="5C8A20A2"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94,8</w:t>
            </w:r>
          </w:p>
        </w:tc>
        <w:tc>
          <w:tcPr>
            <w:tcW w:w="716" w:type="dxa"/>
            <w:tcBorders>
              <w:top w:val="nil"/>
              <w:left w:val="nil"/>
              <w:bottom w:val="single" w:sz="4" w:space="0" w:color="auto"/>
              <w:right w:val="single" w:sz="4" w:space="0" w:color="auto"/>
            </w:tcBorders>
            <w:textDirection w:val="btLr"/>
            <w:vAlign w:val="center"/>
          </w:tcPr>
          <w:p w14:paraId="3A12DD2A"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95,3</w:t>
            </w:r>
          </w:p>
        </w:tc>
        <w:tc>
          <w:tcPr>
            <w:tcW w:w="716" w:type="dxa"/>
            <w:tcBorders>
              <w:top w:val="nil"/>
              <w:left w:val="nil"/>
              <w:bottom w:val="single" w:sz="4" w:space="0" w:color="auto"/>
              <w:right w:val="single" w:sz="4" w:space="0" w:color="auto"/>
            </w:tcBorders>
            <w:textDirection w:val="btLr"/>
            <w:vAlign w:val="center"/>
          </w:tcPr>
          <w:p w14:paraId="00BB66D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95,7</w:t>
            </w:r>
          </w:p>
        </w:tc>
        <w:tc>
          <w:tcPr>
            <w:tcW w:w="716" w:type="dxa"/>
            <w:tcBorders>
              <w:top w:val="nil"/>
              <w:left w:val="nil"/>
              <w:bottom w:val="single" w:sz="4" w:space="0" w:color="auto"/>
              <w:right w:val="single" w:sz="4" w:space="0" w:color="auto"/>
            </w:tcBorders>
            <w:textDirection w:val="btLr"/>
            <w:vAlign w:val="center"/>
          </w:tcPr>
          <w:p w14:paraId="3064B34D"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96,2</w:t>
            </w:r>
          </w:p>
        </w:tc>
        <w:tc>
          <w:tcPr>
            <w:tcW w:w="716" w:type="dxa"/>
            <w:gridSpan w:val="2"/>
            <w:tcBorders>
              <w:top w:val="nil"/>
              <w:left w:val="nil"/>
              <w:bottom w:val="single" w:sz="4" w:space="0" w:color="auto"/>
              <w:right w:val="single" w:sz="4" w:space="0" w:color="auto"/>
            </w:tcBorders>
            <w:textDirection w:val="btLr"/>
            <w:vAlign w:val="center"/>
          </w:tcPr>
          <w:p w14:paraId="223F541D"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96,7</w:t>
            </w:r>
          </w:p>
        </w:tc>
      </w:tr>
      <w:tr w:rsidR="00221345" w:rsidRPr="00221345" w14:paraId="52202D57" w14:textId="77777777" w:rsidTr="009061D5">
        <w:trPr>
          <w:gridAfter w:val="1"/>
          <w:wAfter w:w="11" w:type="dxa"/>
          <w:cantSplit/>
          <w:trHeight w:val="2476"/>
        </w:trPr>
        <w:tc>
          <w:tcPr>
            <w:tcW w:w="658" w:type="dxa"/>
            <w:tcBorders>
              <w:top w:val="nil"/>
              <w:left w:val="single" w:sz="4" w:space="0" w:color="auto"/>
              <w:bottom w:val="single" w:sz="4" w:space="0" w:color="auto"/>
              <w:right w:val="single" w:sz="4" w:space="0" w:color="auto"/>
            </w:tcBorders>
            <w:shd w:val="clear" w:color="auto" w:fill="auto"/>
            <w:vAlign w:val="center"/>
            <w:hideMark/>
          </w:tcPr>
          <w:p w14:paraId="490CE177" w14:textId="77777777" w:rsidR="00221345" w:rsidRPr="00221345" w:rsidRDefault="00221345" w:rsidP="00221345">
            <w:pPr>
              <w:spacing w:after="0" w:line="240" w:lineRule="auto"/>
              <w:ind w:right="-232"/>
              <w:jc w:val="center"/>
              <w:rPr>
                <w:rFonts w:ascii="Times New Roman" w:eastAsia="Times New Roman" w:hAnsi="Times New Roman" w:cs="Times New Roman"/>
                <w:b/>
                <w:bCs/>
                <w:color w:val="000000"/>
                <w:sz w:val="20"/>
                <w:szCs w:val="20"/>
                <w:lang w:eastAsia="ru-RU"/>
              </w:rPr>
            </w:pPr>
            <w:r w:rsidRPr="00221345">
              <w:rPr>
                <w:rFonts w:ascii="Times New Roman" w:eastAsia="Times New Roman" w:hAnsi="Times New Roman" w:cs="Times New Roman"/>
                <w:b/>
                <w:bCs/>
                <w:color w:val="000000"/>
                <w:sz w:val="20"/>
                <w:szCs w:val="20"/>
                <w:lang w:eastAsia="ru-RU"/>
              </w:rPr>
              <w:t>1.3.</w:t>
            </w:r>
          </w:p>
        </w:tc>
        <w:tc>
          <w:tcPr>
            <w:tcW w:w="1521" w:type="dxa"/>
            <w:tcBorders>
              <w:top w:val="nil"/>
              <w:left w:val="nil"/>
              <w:bottom w:val="single" w:sz="4" w:space="0" w:color="auto"/>
              <w:right w:val="single" w:sz="4" w:space="0" w:color="auto"/>
            </w:tcBorders>
            <w:shd w:val="clear" w:color="auto" w:fill="auto"/>
            <w:vAlign w:val="center"/>
            <w:hideMark/>
          </w:tcPr>
          <w:p w14:paraId="0E32627B" w14:textId="77777777" w:rsidR="00221345" w:rsidRPr="00221345" w:rsidRDefault="00221345" w:rsidP="00221345">
            <w:pPr>
              <w:spacing w:after="0" w:line="240" w:lineRule="auto"/>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Требуемая производительность очистных сооружений</w:t>
            </w:r>
          </w:p>
        </w:tc>
        <w:tc>
          <w:tcPr>
            <w:tcW w:w="967" w:type="dxa"/>
            <w:tcBorders>
              <w:top w:val="nil"/>
              <w:left w:val="nil"/>
              <w:bottom w:val="single" w:sz="4" w:space="0" w:color="auto"/>
              <w:right w:val="single" w:sz="4" w:space="0" w:color="auto"/>
            </w:tcBorders>
            <w:shd w:val="clear" w:color="auto" w:fill="auto"/>
            <w:vAlign w:val="center"/>
            <w:hideMark/>
          </w:tcPr>
          <w:p w14:paraId="3DF8D0C4" w14:textId="77777777" w:rsidR="00221345" w:rsidRPr="00221345" w:rsidRDefault="00221345" w:rsidP="00221345">
            <w:pPr>
              <w:spacing w:after="0" w:line="240" w:lineRule="auto"/>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м</w:t>
            </w:r>
            <w:r w:rsidRPr="00221345">
              <w:rPr>
                <w:rFonts w:ascii="Times New Roman" w:eastAsia="Times New Roman" w:hAnsi="Times New Roman" w:cs="Times New Roman"/>
                <w:color w:val="000000"/>
                <w:sz w:val="20"/>
                <w:szCs w:val="20"/>
                <w:vertAlign w:val="superscript"/>
                <w:lang w:eastAsia="ru-RU"/>
              </w:rPr>
              <w:t>3</w:t>
            </w:r>
            <w:r w:rsidRPr="00221345">
              <w:rPr>
                <w:rFonts w:ascii="Times New Roman" w:eastAsia="Times New Roman" w:hAnsi="Times New Roman" w:cs="Times New Roman"/>
                <w:color w:val="000000"/>
                <w:sz w:val="20"/>
                <w:szCs w:val="20"/>
                <w:lang w:eastAsia="ru-RU"/>
              </w:rPr>
              <w:t>/</w:t>
            </w:r>
            <w:proofErr w:type="spellStart"/>
            <w:r w:rsidRPr="00221345">
              <w:rPr>
                <w:rFonts w:ascii="Times New Roman" w:eastAsia="Times New Roman" w:hAnsi="Times New Roman" w:cs="Times New Roman"/>
                <w:color w:val="000000"/>
                <w:sz w:val="20"/>
                <w:szCs w:val="20"/>
                <w:lang w:eastAsia="ru-RU"/>
              </w:rPr>
              <w:t>сут</w:t>
            </w:r>
            <w:proofErr w:type="spellEnd"/>
            <w:r w:rsidRPr="00221345">
              <w:rPr>
                <w:rFonts w:ascii="Times New Roman" w:eastAsia="Times New Roman" w:hAnsi="Times New Roman" w:cs="Times New Roman"/>
                <w:color w:val="000000"/>
                <w:sz w:val="20"/>
                <w:szCs w:val="20"/>
                <w:lang w:eastAsia="ru-RU"/>
              </w:rPr>
              <w:t>.</w:t>
            </w:r>
          </w:p>
        </w:tc>
        <w:tc>
          <w:tcPr>
            <w:tcW w:w="828" w:type="dxa"/>
            <w:tcBorders>
              <w:top w:val="nil"/>
              <w:left w:val="nil"/>
              <w:bottom w:val="single" w:sz="4" w:space="0" w:color="auto"/>
              <w:right w:val="single" w:sz="4" w:space="0" w:color="auto"/>
            </w:tcBorders>
            <w:shd w:val="clear" w:color="auto" w:fill="auto"/>
            <w:textDirection w:val="btLr"/>
            <w:vAlign w:val="center"/>
          </w:tcPr>
          <w:p w14:paraId="0D6DBF01" w14:textId="77777777" w:rsidR="00221345" w:rsidRPr="00221345" w:rsidRDefault="00221345" w:rsidP="00221345">
            <w:pPr>
              <w:spacing w:after="0" w:line="240" w:lineRule="auto"/>
              <w:ind w:left="113" w:right="113"/>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rPr>
              <w:t>95,0</w:t>
            </w:r>
          </w:p>
        </w:tc>
        <w:tc>
          <w:tcPr>
            <w:tcW w:w="829" w:type="dxa"/>
            <w:tcBorders>
              <w:top w:val="nil"/>
              <w:left w:val="nil"/>
              <w:bottom w:val="single" w:sz="4" w:space="0" w:color="auto"/>
              <w:right w:val="single" w:sz="4" w:space="0" w:color="auto"/>
            </w:tcBorders>
            <w:shd w:val="clear" w:color="auto" w:fill="auto"/>
            <w:textDirection w:val="btLr"/>
            <w:vAlign w:val="center"/>
          </w:tcPr>
          <w:p w14:paraId="46454DFF"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96,0</w:t>
            </w:r>
          </w:p>
        </w:tc>
        <w:tc>
          <w:tcPr>
            <w:tcW w:w="828" w:type="dxa"/>
            <w:tcBorders>
              <w:top w:val="nil"/>
              <w:left w:val="nil"/>
              <w:bottom w:val="single" w:sz="4" w:space="0" w:color="auto"/>
              <w:right w:val="single" w:sz="4" w:space="0" w:color="auto"/>
            </w:tcBorders>
            <w:shd w:val="clear" w:color="auto" w:fill="auto"/>
            <w:textDirection w:val="btLr"/>
            <w:vAlign w:val="center"/>
          </w:tcPr>
          <w:p w14:paraId="6BCE1829"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96,9</w:t>
            </w:r>
          </w:p>
        </w:tc>
        <w:tc>
          <w:tcPr>
            <w:tcW w:w="829" w:type="dxa"/>
            <w:tcBorders>
              <w:top w:val="nil"/>
              <w:left w:val="nil"/>
              <w:bottom w:val="single" w:sz="4" w:space="0" w:color="auto"/>
              <w:right w:val="single" w:sz="4" w:space="0" w:color="auto"/>
            </w:tcBorders>
            <w:shd w:val="clear" w:color="auto" w:fill="auto"/>
            <w:textDirection w:val="btLr"/>
            <w:vAlign w:val="center"/>
          </w:tcPr>
          <w:p w14:paraId="5C81C5A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97,9</w:t>
            </w:r>
          </w:p>
        </w:tc>
        <w:tc>
          <w:tcPr>
            <w:tcW w:w="828" w:type="dxa"/>
            <w:tcBorders>
              <w:top w:val="nil"/>
              <w:left w:val="nil"/>
              <w:bottom w:val="single" w:sz="4" w:space="0" w:color="auto"/>
              <w:right w:val="single" w:sz="4" w:space="0" w:color="auto"/>
            </w:tcBorders>
            <w:shd w:val="clear" w:color="auto" w:fill="auto"/>
            <w:textDirection w:val="btLr"/>
            <w:vAlign w:val="center"/>
          </w:tcPr>
          <w:p w14:paraId="79882261"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98,9</w:t>
            </w:r>
          </w:p>
        </w:tc>
        <w:tc>
          <w:tcPr>
            <w:tcW w:w="829" w:type="dxa"/>
            <w:tcBorders>
              <w:top w:val="nil"/>
              <w:left w:val="nil"/>
              <w:bottom w:val="single" w:sz="4" w:space="0" w:color="auto"/>
              <w:right w:val="single" w:sz="4" w:space="0" w:color="auto"/>
            </w:tcBorders>
            <w:shd w:val="clear" w:color="auto" w:fill="auto"/>
            <w:textDirection w:val="btLr"/>
            <w:vAlign w:val="center"/>
          </w:tcPr>
          <w:p w14:paraId="769BE277"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99,4</w:t>
            </w:r>
          </w:p>
        </w:tc>
        <w:tc>
          <w:tcPr>
            <w:tcW w:w="691" w:type="dxa"/>
            <w:tcBorders>
              <w:top w:val="nil"/>
              <w:left w:val="nil"/>
              <w:bottom w:val="single" w:sz="4" w:space="0" w:color="auto"/>
              <w:right w:val="single" w:sz="4" w:space="0" w:color="auto"/>
            </w:tcBorders>
            <w:textDirection w:val="btLr"/>
            <w:vAlign w:val="center"/>
          </w:tcPr>
          <w:p w14:paraId="554BD98E"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99,9</w:t>
            </w:r>
          </w:p>
        </w:tc>
        <w:tc>
          <w:tcPr>
            <w:tcW w:w="690" w:type="dxa"/>
            <w:tcBorders>
              <w:top w:val="nil"/>
              <w:left w:val="nil"/>
              <w:bottom w:val="single" w:sz="4" w:space="0" w:color="auto"/>
              <w:right w:val="single" w:sz="4" w:space="0" w:color="auto"/>
            </w:tcBorders>
            <w:textDirection w:val="btLr"/>
            <w:vAlign w:val="center"/>
          </w:tcPr>
          <w:p w14:paraId="59E5ECD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100,3</w:t>
            </w:r>
          </w:p>
        </w:tc>
        <w:tc>
          <w:tcPr>
            <w:tcW w:w="691" w:type="dxa"/>
            <w:tcBorders>
              <w:top w:val="nil"/>
              <w:left w:val="nil"/>
              <w:bottom w:val="single" w:sz="4" w:space="0" w:color="auto"/>
              <w:right w:val="single" w:sz="4" w:space="0" w:color="auto"/>
            </w:tcBorders>
            <w:textDirection w:val="btLr"/>
            <w:vAlign w:val="center"/>
          </w:tcPr>
          <w:p w14:paraId="64BB95D2"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100,9</w:t>
            </w:r>
          </w:p>
        </w:tc>
        <w:tc>
          <w:tcPr>
            <w:tcW w:w="691" w:type="dxa"/>
            <w:tcBorders>
              <w:top w:val="nil"/>
              <w:left w:val="nil"/>
              <w:bottom w:val="single" w:sz="4" w:space="0" w:color="auto"/>
              <w:right w:val="single" w:sz="4" w:space="0" w:color="auto"/>
            </w:tcBorders>
            <w:textDirection w:val="btLr"/>
            <w:vAlign w:val="center"/>
          </w:tcPr>
          <w:p w14:paraId="0B6F8F74"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101,4</w:t>
            </w:r>
          </w:p>
        </w:tc>
        <w:tc>
          <w:tcPr>
            <w:tcW w:w="691" w:type="dxa"/>
            <w:tcBorders>
              <w:top w:val="nil"/>
              <w:left w:val="nil"/>
              <w:bottom w:val="single" w:sz="4" w:space="0" w:color="auto"/>
              <w:right w:val="single" w:sz="4" w:space="0" w:color="auto"/>
            </w:tcBorders>
            <w:textDirection w:val="btLr"/>
            <w:vAlign w:val="center"/>
          </w:tcPr>
          <w:p w14:paraId="51DF19C6"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101,9</w:t>
            </w:r>
          </w:p>
        </w:tc>
        <w:tc>
          <w:tcPr>
            <w:tcW w:w="689" w:type="dxa"/>
            <w:tcBorders>
              <w:top w:val="nil"/>
              <w:left w:val="nil"/>
              <w:bottom w:val="single" w:sz="4" w:space="0" w:color="auto"/>
              <w:right w:val="single" w:sz="4" w:space="0" w:color="auto"/>
            </w:tcBorders>
            <w:textDirection w:val="btLr"/>
            <w:vAlign w:val="center"/>
          </w:tcPr>
          <w:p w14:paraId="76ECA974"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102,4</w:t>
            </w:r>
          </w:p>
        </w:tc>
        <w:tc>
          <w:tcPr>
            <w:tcW w:w="716" w:type="dxa"/>
            <w:tcBorders>
              <w:top w:val="nil"/>
              <w:left w:val="nil"/>
              <w:bottom w:val="single" w:sz="4" w:space="0" w:color="auto"/>
              <w:right w:val="single" w:sz="4" w:space="0" w:color="auto"/>
            </w:tcBorders>
            <w:textDirection w:val="btLr"/>
            <w:vAlign w:val="center"/>
          </w:tcPr>
          <w:p w14:paraId="702DAFE3"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102,9</w:t>
            </w:r>
          </w:p>
        </w:tc>
        <w:tc>
          <w:tcPr>
            <w:tcW w:w="716" w:type="dxa"/>
            <w:tcBorders>
              <w:top w:val="nil"/>
              <w:left w:val="nil"/>
              <w:bottom w:val="single" w:sz="4" w:space="0" w:color="auto"/>
              <w:right w:val="single" w:sz="4" w:space="0" w:color="auto"/>
            </w:tcBorders>
            <w:textDirection w:val="btLr"/>
            <w:vAlign w:val="center"/>
          </w:tcPr>
          <w:p w14:paraId="23C19546"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103,4</w:t>
            </w:r>
          </w:p>
        </w:tc>
        <w:tc>
          <w:tcPr>
            <w:tcW w:w="716" w:type="dxa"/>
            <w:tcBorders>
              <w:top w:val="nil"/>
              <w:left w:val="nil"/>
              <w:bottom w:val="single" w:sz="4" w:space="0" w:color="auto"/>
              <w:right w:val="single" w:sz="4" w:space="0" w:color="auto"/>
            </w:tcBorders>
            <w:textDirection w:val="btLr"/>
            <w:vAlign w:val="center"/>
          </w:tcPr>
          <w:p w14:paraId="54885101"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103,9</w:t>
            </w:r>
          </w:p>
        </w:tc>
        <w:tc>
          <w:tcPr>
            <w:tcW w:w="716" w:type="dxa"/>
            <w:gridSpan w:val="2"/>
            <w:tcBorders>
              <w:top w:val="nil"/>
              <w:left w:val="nil"/>
              <w:bottom w:val="single" w:sz="4" w:space="0" w:color="auto"/>
              <w:right w:val="single" w:sz="4" w:space="0" w:color="auto"/>
            </w:tcBorders>
            <w:textDirection w:val="btLr"/>
            <w:vAlign w:val="center"/>
          </w:tcPr>
          <w:p w14:paraId="0C988482"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20"/>
                <w:szCs w:val="20"/>
              </w:rPr>
            </w:pPr>
            <w:r w:rsidRPr="00221345">
              <w:rPr>
                <w:rFonts w:ascii="Times New Roman" w:eastAsia="Calibri" w:hAnsi="Times New Roman" w:cs="Times New Roman"/>
                <w:color w:val="000000"/>
                <w:sz w:val="20"/>
                <w:szCs w:val="20"/>
              </w:rPr>
              <w:t>104,4</w:t>
            </w:r>
          </w:p>
        </w:tc>
      </w:tr>
      <w:bookmarkEnd w:id="120"/>
    </w:tbl>
    <w:p w14:paraId="377852B3" w14:textId="77777777" w:rsidR="00221345" w:rsidRPr="00221345" w:rsidRDefault="00221345" w:rsidP="00221345">
      <w:pPr>
        <w:spacing w:after="0" w:line="240" w:lineRule="auto"/>
        <w:ind w:firstLine="709"/>
        <w:jc w:val="both"/>
        <w:rPr>
          <w:rFonts w:ascii="Times New Roman" w:eastAsia="Calibri" w:hAnsi="Times New Roman" w:cs="Times New Roman"/>
          <w:iCs/>
        </w:rPr>
        <w:sectPr w:rsidR="00221345" w:rsidRPr="00221345" w:rsidSect="00CC4DC4">
          <w:pgSz w:w="16838" w:h="11906" w:orient="landscape"/>
          <w:pgMar w:top="1701" w:right="1134" w:bottom="851" w:left="1134" w:header="709" w:footer="709" w:gutter="0"/>
          <w:cols w:space="708"/>
          <w:docGrid w:linePitch="360"/>
        </w:sectPr>
      </w:pPr>
    </w:p>
    <w:p w14:paraId="1E096CAE" w14:textId="77777777" w:rsidR="00221345" w:rsidRPr="00221345" w:rsidRDefault="00221345" w:rsidP="00FC0CAE">
      <w:pPr>
        <w:keepNext/>
        <w:keepLines/>
        <w:numPr>
          <w:ilvl w:val="1"/>
          <w:numId w:val="3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21" w:name="_Toc32327379"/>
      <w:bookmarkStart w:id="122" w:name="_Toc40288013"/>
      <w:bookmarkStart w:id="123" w:name="_Toc66455831"/>
      <w:r w:rsidRPr="00221345">
        <w:rPr>
          <w:rFonts w:ascii="Times New Roman" w:eastAsia="Times New Roman" w:hAnsi="Times New Roman" w:cs="Times New Roman"/>
          <w:b/>
          <w:bCs/>
        </w:rPr>
        <w:lastRenderedPageBreak/>
        <w:t>Наименование организации, которая наделена статусом гарантирующей организации</w:t>
      </w:r>
      <w:bookmarkEnd w:id="121"/>
      <w:bookmarkEnd w:id="122"/>
      <w:bookmarkEnd w:id="123"/>
    </w:p>
    <w:p w14:paraId="6A9B05E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Понятие гарантирующей ресурсоснабжающей организации в системе водоснабжения и водоотведения введено Федеральным законом от 07.12.2011г. № 416-ФЗ «О водоснабжении и водоотведении».</w:t>
      </w:r>
    </w:p>
    <w:p w14:paraId="583E860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определению, данному в последней редакции, гарантирующая организация – организация, осуществляющая холодное водоснабжение и водоотведение, определенная решением органа местного самоуправления поселения, сельского поселения,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водоотведения.</w:t>
      </w:r>
    </w:p>
    <w:p w14:paraId="71A9625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Зона действия гарантирующей организации – одна централизованная система холодного водоснабжения и (или) водоотведения на территории поселения, сельского поселения, в границах которых гарантирующая организация обязана осуществлять холодное водоснабжение и водоотведение любых обратившихся к ней абонентов.</w:t>
      </w:r>
    </w:p>
    <w:p w14:paraId="0A2F41C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основании п. 2 ст. 12 ФЗ № 416, организация наделяется статусом гарантирующей ресурсоснабжающей организации, если к ее сетям присоединено наибольшее количество абонентов из всех организаций, осуществляющих холодное водоснабжение и (или) водоотведение.</w:t>
      </w:r>
    </w:p>
    <w:p w14:paraId="51FA7D5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Гарантирующая организация обязана обеспечить холодное водоснабжение и (или) водоотведение в случае, если объекты капитального строительства абонентов присоединены в установленном порядке к централизованной системе холодного водоснабжения и (или) водоотведения в пределах зоны деятельности такой гарантирующей организации.</w:t>
      </w:r>
    </w:p>
    <w:p w14:paraId="11A6CEC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Гарантирующая организация заключает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 (п.4, ст.12 ФЗ № 416).</w:t>
      </w:r>
    </w:p>
    <w:p w14:paraId="4757FBF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Гарантирующая организация в течение шести месяцев с даты наделения ее данным статусом обязана направить абонентам, объекты капитального строительства которых подключены (технологически присоединены) к централизованным системам холодного водоснабжения и (или) водоотведения и которые не имеют соответствующего договора с этой организацией, предложения о заключении договоров холодного водоснабжения, договоров водоотведения (единых договоров холодного водоснабжения и водоотведения) (п.8, ст.7 ФЗ № 416).</w:t>
      </w:r>
    </w:p>
    <w:p w14:paraId="156A11B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Гарантирующая организация обязана оплачивать указанные услуги по тарифам в сфере холодного водоснабжения и водоотведения (п.5, ст.12 ФЗ № 416).</w:t>
      </w:r>
    </w:p>
    <w:p w14:paraId="213765C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Абоненты, объекты капитального строительства которых подключены (технологически присоединены) к централизованной системе холодного водоснабжения, заключают с гарантирующими организациями договоры холодного водоснабжения (п. 2, ст.7 ФЗ № 416).</w:t>
      </w:r>
    </w:p>
    <w:p w14:paraId="6548BFF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Абоненты, объекты капитального строительства которых подключены (технологически присоединены) к закрытой системе горячего водоснабжения, заключают договоры горячего водоснабжения с организацией, эксплуатирующей эту систему (п. 3, ст.7 ФЗ № 416).</w:t>
      </w:r>
    </w:p>
    <w:p w14:paraId="32F9287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Абоненты, объекты капитального строительства которых подключены (технологически присоединены) к централизованной системе водоотведения, заключают с гарантирующими организациями договоры водоотведения. Абоненты, объекты капитального строительства которых подключены (технологически присоединены) к централизованной системе водоснабжения и не подключены (технологически не присоединены) к централизованной системе водоотведения, заключают договор водоотведения с гарантирующей организацией либо договор с организацией, осуществляющей вывоз жидких бытовых отходов и имеющей договор водоотведения с гарантирующей организацией (п. 5, ст. 7 ФЗ № 416).</w:t>
      </w:r>
    </w:p>
    <w:p w14:paraId="1B915C5B" w14:textId="77777777" w:rsidR="00221345" w:rsidRPr="00221345" w:rsidRDefault="00221345" w:rsidP="00221345">
      <w:pPr>
        <w:spacing w:after="0" w:line="240" w:lineRule="auto"/>
        <w:ind w:firstLine="709"/>
        <w:jc w:val="both"/>
        <w:rPr>
          <w:rFonts w:ascii="Times New Roman" w:eastAsia="Calibri" w:hAnsi="Times New Roman" w:cs="Times New Roman"/>
          <w:iCs/>
          <w:u w:val="single"/>
        </w:rPr>
      </w:pPr>
      <w:r w:rsidRPr="00221345">
        <w:rPr>
          <w:rFonts w:ascii="Times New Roman" w:eastAsia="Calibri" w:hAnsi="Times New Roman" w:cs="Times New Roman"/>
          <w:iCs/>
        </w:rPr>
        <w:t xml:space="preserve">Организации, эксплуатирующие отдельные объекты централизованной системы холодного водоснабжения и (или) водоотведения, обязаны заключить с гарантирующей организацией, определенной в отношении такой централизованной системы холодного водоснабжения и (или) водоотведения, договор по водоподготовке, по транспортировке воды и (или) договор по </w:t>
      </w:r>
      <w:r w:rsidRPr="00221345">
        <w:rPr>
          <w:rFonts w:ascii="Times New Roman" w:eastAsia="Calibri" w:hAnsi="Times New Roman" w:cs="Times New Roman"/>
          <w:iCs/>
        </w:rPr>
        <w:lastRenderedPageBreak/>
        <w:t>транспортировке сточных вод, по очистке сточных вод, а также иные договоры, необходимые для обеспечения холодного водоснабжения и (или) водоотведения (п.5, ст.12 ФЗ № 416).</w:t>
      </w:r>
    </w:p>
    <w:p w14:paraId="3290D8B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Организации, осуществляющие транспортировку холодной воды, обязаны приобретать у гарантирующей организации воду для удовлетворения собственных нужд, включая потери в водопроводных сетях таких организаций (п.6, ст.12 ФЗ № 416).</w:t>
      </w:r>
    </w:p>
    <w:p w14:paraId="79D6AD2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До определения гарантирующей организации, а также в случае, если гарантирующая организация не определена в соответствии со статьей 12 ФЗ № 416, договоры холодного водоснабжения и водоотведения заключаются с организацией, осуществляющей холодное водоснабжение и водоотведение, к водопроводным и канализационным сетям которой подключены (технологически присоединены) объекты капитального строительства абонента.</w:t>
      </w:r>
    </w:p>
    <w:p w14:paraId="3BBDDF1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постановлению администрации Полеологовского сельсовета Бессоновского района Пензенской области СОПК «Родник», СОПК «Росинка</w:t>
      </w:r>
      <w:proofErr w:type="gramStart"/>
      <w:r w:rsidRPr="00221345">
        <w:rPr>
          <w:rFonts w:ascii="Times New Roman" w:eastAsia="Calibri" w:hAnsi="Times New Roman" w:cs="Times New Roman"/>
          <w:iCs/>
        </w:rPr>
        <w:t>»)  наделены</w:t>
      </w:r>
      <w:proofErr w:type="gramEnd"/>
      <w:r w:rsidRPr="00221345">
        <w:rPr>
          <w:rFonts w:ascii="Times New Roman" w:eastAsia="Calibri" w:hAnsi="Times New Roman" w:cs="Times New Roman"/>
          <w:iCs/>
        </w:rPr>
        <w:t xml:space="preserve"> статусом гарантирующей организации в сфере водоснабжения с установленной зоной её деятельности на территории Полеологовского сельсовета Бессоновского района Пензенской области</w:t>
      </w:r>
    </w:p>
    <w:p w14:paraId="7E23CC5E" w14:textId="77777777" w:rsidR="00221345" w:rsidRPr="00221345" w:rsidRDefault="00221345" w:rsidP="00221345">
      <w:pPr>
        <w:keepNext/>
        <w:tabs>
          <w:tab w:val="left" w:leader="dot" w:pos="9356"/>
        </w:tabs>
        <w:suppressAutoHyphens/>
        <w:spacing w:before="100" w:beforeAutospacing="1" w:after="100" w:afterAutospacing="1" w:line="240" w:lineRule="auto"/>
        <w:jc w:val="center"/>
        <w:outlineLvl w:val="0"/>
        <w:rPr>
          <w:rFonts w:ascii="Times New Roman" w:eastAsia="Calibri" w:hAnsi="Times New Roman" w:cs="Times New Roman"/>
          <w:caps/>
          <w:color w:val="000000"/>
          <w:kern w:val="28"/>
        </w:rPr>
      </w:pPr>
      <w:bookmarkStart w:id="124" w:name="_Toc66455832"/>
      <w:bookmarkEnd w:id="68"/>
      <w:r w:rsidRPr="00221345">
        <w:rPr>
          <w:rFonts w:ascii="Times New Roman" w:eastAsia="Calibri" w:hAnsi="Times New Roman" w:cs="Times New Roman"/>
          <w:b/>
          <w:caps/>
          <w:color w:val="000000"/>
          <w:kern w:val="28"/>
          <w:shd w:val="clear" w:color="auto" w:fill="FFFFFF"/>
        </w:rPr>
        <w:t xml:space="preserve">4. </w:t>
      </w:r>
      <w:r w:rsidRPr="00221345">
        <w:rPr>
          <w:rFonts w:ascii="Times New Roman" w:eastAsia="Calibri" w:hAnsi="Times New Roman" w:cs="Times New Roman"/>
          <w:b/>
          <w:caps/>
          <w:color w:val="000000"/>
          <w:kern w:val="28"/>
          <w:szCs w:val="20"/>
          <w:shd w:val="clear" w:color="auto" w:fill="FFFFFF"/>
        </w:rPr>
        <w:t>Предложения по строительству, реконструкции и модернизации объектов централизованных систем водоснабжения</w:t>
      </w:r>
      <w:bookmarkEnd w:id="124"/>
    </w:p>
    <w:p w14:paraId="3E6424A4" w14:textId="77777777" w:rsidR="00221345" w:rsidRPr="00221345" w:rsidRDefault="00221345" w:rsidP="00221345">
      <w:pPr>
        <w:spacing w:after="0" w:line="240" w:lineRule="auto"/>
        <w:ind w:firstLine="709"/>
        <w:jc w:val="both"/>
        <w:outlineLvl w:val="1"/>
        <w:rPr>
          <w:rFonts w:ascii="Times New Roman" w:eastAsia="Calibri" w:hAnsi="Times New Roman" w:cs="Times New Roman"/>
          <w:b/>
          <w:iCs/>
          <w:color w:val="000000"/>
          <w:shd w:val="clear" w:color="auto" w:fill="FFFFFF"/>
        </w:rPr>
      </w:pPr>
      <w:bookmarkStart w:id="125" w:name="_Toc66455833"/>
      <w:r w:rsidRPr="00221345">
        <w:rPr>
          <w:rFonts w:ascii="Times New Roman" w:eastAsia="Calibri" w:hAnsi="Times New Roman" w:cs="Times New Roman"/>
          <w:b/>
          <w:iCs/>
          <w:color w:val="000000"/>
          <w:shd w:val="clear" w:color="auto" w:fill="FFFFFF"/>
        </w:rPr>
        <w:t>4.1. Перечень основных мероприятий по реализации схем водоснабжения с разбивкой по годам</w:t>
      </w:r>
      <w:bookmarkEnd w:id="125"/>
    </w:p>
    <w:p w14:paraId="22DE7009"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Целью всех мероприятий по новому строительству, реконструкции и техническому перевооружению объектов систем водоснабжения является бесперебойное снабжение сельского поселения питьевой водой, отвечающей требованиям современных нормативов качества, повышение энергетической эффективности оборудования, контроль и автоматическое регулирование процесса водоподготовки. Выполнение данных мероприятий позволит гарантировать устойчивую, надежную работу услуг водообеспечения и получать качественную питьевую воду в количестве, необходимом для обеспечения жителей.</w:t>
      </w:r>
    </w:p>
    <w:p w14:paraId="4A7CD58C"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В населенных пунктах Полеологовского сельсовета Бессоновского района Пензенской области эксплуатируются частные колодцы, либо индивидуальные скважины хозяйственного назначения.</w:t>
      </w:r>
    </w:p>
    <w:p w14:paraId="32193241"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Существует необходимость дальнейшего развития централизованной системы водоснабжения Полеологовского сельсовета:</w:t>
      </w:r>
    </w:p>
    <w:p w14:paraId="0BA9ABA7"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1) </w:t>
      </w:r>
      <w:bookmarkStart w:id="126" w:name="_Hlk52194462"/>
      <w:r w:rsidRPr="00221345">
        <w:rPr>
          <w:rFonts w:ascii="Times New Roman" w:eastAsia="Calibri" w:hAnsi="Times New Roman" w:cs="Times New Roman"/>
          <w:iCs/>
          <w:color w:val="000000"/>
          <w:shd w:val="clear" w:color="auto" w:fill="FFFFFF"/>
        </w:rPr>
        <w:t xml:space="preserve">Строительство водонапорной башни в с. </w:t>
      </w:r>
      <w:proofErr w:type="spellStart"/>
      <w:proofErr w:type="gramStart"/>
      <w:r w:rsidRPr="00221345">
        <w:rPr>
          <w:rFonts w:ascii="Times New Roman" w:eastAsia="Calibri" w:hAnsi="Times New Roman" w:cs="Times New Roman"/>
          <w:iCs/>
          <w:color w:val="000000"/>
          <w:shd w:val="clear" w:color="auto" w:fill="FFFFFF"/>
        </w:rPr>
        <w:t>Кроптово</w:t>
      </w:r>
      <w:proofErr w:type="spellEnd"/>
      <w:r w:rsidRPr="00221345">
        <w:rPr>
          <w:rFonts w:ascii="Times New Roman" w:eastAsia="Calibri" w:hAnsi="Times New Roman" w:cs="Times New Roman"/>
          <w:iCs/>
          <w:color w:val="000000"/>
          <w:shd w:val="clear" w:color="auto" w:fill="FFFFFF"/>
        </w:rPr>
        <w:t xml:space="preserve"> ;</w:t>
      </w:r>
      <w:proofErr w:type="gramEnd"/>
    </w:p>
    <w:bookmarkEnd w:id="126"/>
    <w:p w14:paraId="072AD673"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2) </w:t>
      </w:r>
      <w:bookmarkStart w:id="127" w:name="_Hlk52194499"/>
      <w:r w:rsidRPr="00221345">
        <w:rPr>
          <w:rFonts w:ascii="Times New Roman" w:eastAsia="Calibri" w:hAnsi="Times New Roman" w:cs="Times New Roman"/>
          <w:iCs/>
          <w:color w:val="000000"/>
          <w:shd w:val="clear" w:color="auto" w:fill="FFFFFF"/>
        </w:rPr>
        <w:t>Замена насосного оборудования основных скважин №2571,766, 2721 в связи с моральным и физическим износом</w:t>
      </w:r>
      <w:bookmarkEnd w:id="127"/>
      <w:r w:rsidRPr="00221345">
        <w:rPr>
          <w:rFonts w:ascii="Times New Roman" w:eastAsia="Calibri" w:hAnsi="Times New Roman" w:cs="Times New Roman"/>
          <w:iCs/>
          <w:color w:val="000000"/>
          <w:shd w:val="clear" w:color="auto" w:fill="FFFFFF"/>
        </w:rPr>
        <w:t xml:space="preserve"> (2021-2023 г.); </w:t>
      </w:r>
    </w:p>
    <w:p w14:paraId="1171B6C6"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3) </w:t>
      </w:r>
      <w:bookmarkStart w:id="128" w:name="_Hlk52194518"/>
      <w:r w:rsidRPr="00221345">
        <w:rPr>
          <w:rFonts w:ascii="Times New Roman" w:eastAsia="Calibri" w:hAnsi="Times New Roman" w:cs="Times New Roman"/>
          <w:iCs/>
          <w:color w:val="000000"/>
          <w:shd w:val="clear" w:color="auto" w:fill="FFFFFF"/>
        </w:rPr>
        <w:t xml:space="preserve">Реконструкция </w:t>
      </w:r>
      <w:bookmarkEnd w:id="128"/>
      <w:r w:rsidRPr="00221345">
        <w:rPr>
          <w:rFonts w:ascii="Times New Roman" w:eastAsia="Calibri" w:hAnsi="Times New Roman" w:cs="Times New Roman"/>
          <w:iCs/>
          <w:color w:val="000000"/>
          <w:shd w:val="clear" w:color="auto" w:fill="FFFFFF"/>
        </w:rPr>
        <w:t xml:space="preserve">сетей водоснабжения в с. </w:t>
      </w:r>
      <w:proofErr w:type="spellStart"/>
      <w:r w:rsidRPr="00221345">
        <w:rPr>
          <w:rFonts w:ascii="Times New Roman" w:eastAsia="Calibri" w:hAnsi="Times New Roman" w:cs="Times New Roman"/>
          <w:iCs/>
          <w:color w:val="000000"/>
          <w:shd w:val="clear" w:color="auto" w:fill="FFFFFF"/>
        </w:rPr>
        <w:t>Кроптово</w:t>
      </w:r>
      <w:proofErr w:type="spellEnd"/>
      <w:r w:rsidRPr="00221345">
        <w:rPr>
          <w:rFonts w:ascii="Times New Roman" w:eastAsia="Calibri" w:hAnsi="Times New Roman" w:cs="Times New Roman"/>
          <w:iCs/>
          <w:color w:val="000000"/>
          <w:shd w:val="clear" w:color="auto" w:fill="FFFFFF"/>
        </w:rPr>
        <w:t xml:space="preserve"> (2021г.).</w:t>
      </w:r>
    </w:p>
    <w:p w14:paraId="527D77DC"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По мимо перечисленных </w:t>
      </w:r>
      <w:proofErr w:type="gramStart"/>
      <w:r w:rsidRPr="00221345">
        <w:rPr>
          <w:rFonts w:ascii="Times New Roman" w:eastAsia="Calibri" w:hAnsi="Times New Roman" w:cs="Times New Roman"/>
          <w:iCs/>
          <w:color w:val="000000"/>
          <w:shd w:val="clear" w:color="auto" w:fill="FFFFFF"/>
        </w:rPr>
        <w:t>мероприятий ,также</w:t>
      </w:r>
      <w:proofErr w:type="gramEnd"/>
      <w:r w:rsidRPr="00221345">
        <w:rPr>
          <w:rFonts w:ascii="Times New Roman" w:eastAsia="Calibri" w:hAnsi="Times New Roman" w:cs="Times New Roman"/>
          <w:iCs/>
          <w:color w:val="000000"/>
          <w:shd w:val="clear" w:color="auto" w:fill="FFFFFF"/>
        </w:rPr>
        <w:t xml:space="preserve"> необходимо предусмотреть :</w:t>
      </w:r>
    </w:p>
    <w:p w14:paraId="326C1A06"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на всех существующих водозаборах, работающих как на утвержденных, так и на неутвержденных запасах подземных вод необходима организация службы мониторинга (ведение гидрогеологического контроля над режимом эксплуатации и качеством воды);</w:t>
      </w:r>
    </w:p>
    <w:p w14:paraId="782F2F9E"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установка водоизмерительной аппаратуры на каждой скважине, для контроля над количеством отбираемой воды;</w:t>
      </w:r>
    </w:p>
    <w:p w14:paraId="4542BFA0"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по скважинам, в связи с отсутствием по ним достоверной информации, рекомендуется проведение бактериологических и химических анализов воды, по результатам которого можно будет оценить состояние подземных вод и их пригодность к хозяйственно-питьевому водоснабжению;</w:t>
      </w:r>
    </w:p>
    <w:p w14:paraId="2CBE4773"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проведение капитального ремонта скважин;</w:t>
      </w:r>
    </w:p>
    <w:p w14:paraId="1AC7D6F4"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проведение ежегодного профилактического ремонта скважин силами водопользователей;</w:t>
      </w:r>
    </w:p>
    <w:p w14:paraId="7F8E0FC0"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проведение ликвидационного тампонажа бездействующих скважин;</w:t>
      </w:r>
    </w:p>
    <w:p w14:paraId="07FF3309"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сокращение использования пресных подземных вод для технических целей и полива приусадебных участков, с последующим переходом на две системы водоснабжения хозяйственно-питьевую и техническую;</w:t>
      </w:r>
    </w:p>
    <w:p w14:paraId="6455A487"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 xml:space="preserve">организация вокруг каждой скважины зоны санитарной охраны (ЗСО) строго </w:t>
      </w:r>
      <w:proofErr w:type="gramStart"/>
      <w:r w:rsidRPr="00221345">
        <w:rPr>
          <w:rFonts w:ascii="Times New Roman" w:eastAsia="Calibri" w:hAnsi="Times New Roman" w:cs="Times New Roman"/>
          <w:iCs/>
          <w:color w:val="000000"/>
          <w:shd w:val="clear" w:color="auto" w:fill="FFFFFF"/>
        </w:rPr>
        <w:t>режима  –</w:t>
      </w:r>
      <w:proofErr w:type="gramEnd"/>
      <w:r w:rsidRPr="00221345">
        <w:rPr>
          <w:rFonts w:ascii="Times New Roman" w:eastAsia="Calibri" w:hAnsi="Times New Roman" w:cs="Times New Roman"/>
          <w:iCs/>
          <w:color w:val="000000"/>
          <w:shd w:val="clear" w:color="auto" w:fill="FFFFFF"/>
        </w:rPr>
        <w:t xml:space="preserve"> I пояса (радиус 50 м);</w:t>
      </w:r>
    </w:p>
    <w:p w14:paraId="4495BB17"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w:t>
      </w:r>
      <w:r w:rsidRPr="00221345">
        <w:rPr>
          <w:rFonts w:ascii="Times New Roman" w:eastAsia="Calibri" w:hAnsi="Times New Roman" w:cs="Times New Roman"/>
          <w:iCs/>
          <w:color w:val="000000"/>
          <w:shd w:val="clear" w:color="auto" w:fill="FFFFFF"/>
        </w:rPr>
        <w:tab/>
        <w:t>вынос из зоны II пояса ЗСО всех потенциальных источников загрязнения.</w:t>
      </w:r>
    </w:p>
    <w:p w14:paraId="3F37385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Проведение указанных мероприятий улучшению целевых показателей системы водоснабжения, таких как:</w:t>
      </w:r>
    </w:p>
    <w:p w14:paraId="447983C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Качество воды;</w:t>
      </w:r>
    </w:p>
    <w:p w14:paraId="04C0394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Надежность и бесперебойность водоснабжения;</w:t>
      </w:r>
    </w:p>
    <w:p w14:paraId="5D628BD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Качество обслуживания абонентов и охват системами водоснабжения;</w:t>
      </w:r>
    </w:p>
    <w:p w14:paraId="289CC88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Эффективность использования ресурсов и сокращение потерь воды при транспортировке.</w:t>
      </w:r>
    </w:p>
    <w:p w14:paraId="21C48BD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Мероприятия предусмотренные в схеме водоснабжения приведены в таблице 14. </w:t>
      </w:r>
    </w:p>
    <w:p w14:paraId="0C35EA43" w14:textId="77777777" w:rsidR="00221345" w:rsidRPr="00221345" w:rsidRDefault="00221345" w:rsidP="00FC0CAE">
      <w:pPr>
        <w:keepNext/>
        <w:keepLines/>
        <w:numPr>
          <w:ilvl w:val="1"/>
          <w:numId w:val="40"/>
        </w:numPr>
        <w:tabs>
          <w:tab w:val="left" w:pos="1134"/>
        </w:tabs>
        <w:spacing w:before="360" w:after="360" w:line="240" w:lineRule="auto"/>
        <w:ind w:right="424"/>
        <w:jc w:val="center"/>
        <w:outlineLvl w:val="1"/>
        <w:rPr>
          <w:rFonts w:ascii="Times New Roman" w:eastAsia="Times New Roman" w:hAnsi="Times New Roman" w:cs="Times New Roman"/>
          <w:b/>
          <w:bCs/>
        </w:rPr>
      </w:pPr>
      <w:bookmarkStart w:id="129" w:name="_Toc32327382"/>
      <w:bookmarkStart w:id="130" w:name="_Toc40288017"/>
      <w:bookmarkStart w:id="131" w:name="_Toc66455834"/>
      <w:r w:rsidRPr="00221345">
        <w:rPr>
          <w:rFonts w:ascii="Times New Roman" w:eastAsia="Times New Roman" w:hAnsi="Times New Roman" w:cs="Times New Roman"/>
          <w:b/>
          <w:bCs/>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129"/>
      <w:bookmarkEnd w:id="130"/>
      <w:bookmarkEnd w:id="131"/>
    </w:p>
    <w:p w14:paraId="0B68CB6F"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Для обеспечения централизованным водоснабжением территорий жилых районов сельского поселения проектом планировки на территории предусматриваются мероприятия по развитию централизованной системы водоснабжения: строительство и реконструкция кольцевых водопроводных сетей. Объемы потребления должны быть обеспечены соответствующими производственными мощностями организаций коммунального комплекса. Системы коммунальной инфраструктуры должны обеспечивать снабжение потребителей ресурсами в соответствии с требованиями к их качеству и надежности.  </w:t>
      </w:r>
    </w:p>
    <w:p w14:paraId="4E51128D"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На территории сельского поселения планируется </w:t>
      </w:r>
      <w:proofErr w:type="gramStart"/>
      <w:r w:rsidRPr="00221345">
        <w:rPr>
          <w:rFonts w:ascii="Times New Roman" w:eastAsia="Calibri" w:hAnsi="Times New Roman" w:cs="Times New Roman"/>
          <w:iCs/>
          <w:color w:val="000000"/>
          <w:shd w:val="clear" w:color="auto" w:fill="FFFFFF"/>
        </w:rPr>
        <w:t>незначительное  увеличение</w:t>
      </w:r>
      <w:proofErr w:type="gramEnd"/>
      <w:r w:rsidRPr="00221345">
        <w:rPr>
          <w:rFonts w:ascii="Times New Roman" w:eastAsia="Calibri" w:hAnsi="Times New Roman" w:cs="Times New Roman"/>
          <w:iCs/>
          <w:color w:val="000000"/>
          <w:shd w:val="clear" w:color="auto" w:fill="FFFFFF"/>
        </w:rPr>
        <w:t xml:space="preserve"> спроса на водопотребление до 96,7 м</w:t>
      </w:r>
      <w:r w:rsidRPr="00221345">
        <w:rPr>
          <w:rFonts w:ascii="Times New Roman" w:eastAsia="Calibri" w:hAnsi="Times New Roman" w:cs="Times New Roman"/>
          <w:iCs/>
          <w:color w:val="000000"/>
          <w:shd w:val="clear" w:color="auto" w:fill="FFFFFF"/>
          <w:vertAlign w:val="superscript"/>
        </w:rPr>
        <w:t>3</w:t>
      </w:r>
      <w:r w:rsidRPr="00221345">
        <w:rPr>
          <w:rFonts w:ascii="Times New Roman" w:eastAsia="Calibri" w:hAnsi="Times New Roman" w:cs="Times New Roman"/>
          <w:iCs/>
          <w:color w:val="000000"/>
          <w:shd w:val="clear" w:color="auto" w:fill="FFFFFF"/>
        </w:rPr>
        <w:t>/</w:t>
      </w:r>
      <w:proofErr w:type="spellStart"/>
      <w:r w:rsidRPr="00221345">
        <w:rPr>
          <w:rFonts w:ascii="Times New Roman" w:eastAsia="Calibri" w:hAnsi="Times New Roman" w:cs="Times New Roman"/>
          <w:iCs/>
          <w:color w:val="000000"/>
          <w:shd w:val="clear" w:color="auto" w:fill="FFFFFF"/>
        </w:rPr>
        <w:t>сут</w:t>
      </w:r>
      <w:proofErr w:type="spellEnd"/>
      <w:r w:rsidRPr="00221345">
        <w:rPr>
          <w:rFonts w:ascii="Times New Roman" w:eastAsia="Calibri" w:hAnsi="Times New Roman" w:cs="Times New Roman"/>
          <w:iCs/>
          <w:color w:val="000000"/>
          <w:shd w:val="clear" w:color="auto" w:fill="FFFFFF"/>
        </w:rPr>
        <w:t xml:space="preserve">. </w:t>
      </w:r>
    </w:p>
    <w:p w14:paraId="17419207"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Реконструкция действующего водовода предусмотрена с целью модернизации сетей.</w:t>
      </w:r>
    </w:p>
    <w:p w14:paraId="498BD21C" w14:textId="77777777" w:rsidR="00221345" w:rsidRPr="00221345" w:rsidRDefault="00221345" w:rsidP="00221345">
      <w:pPr>
        <w:spacing w:after="0" w:line="240" w:lineRule="auto"/>
        <w:ind w:firstLine="709"/>
        <w:jc w:val="both"/>
        <w:rPr>
          <w:rFonts w:ascii="Times New Roman" w:eastAsia="Calibri" w:hAnsi="Times New Roman" w:cs="Times New Roman"/>
          <w:iCs/>
          <w:color w:val="000000"/>
          <w:shd w:val="clear" w:color="auto" w:fill="FFFFFF"/>
        </w:rPr>
      </w:pPr>
      <w:r w:rsidRPr="00221345">
        <w:rPr>
          <w:rFonts w:ascii="Times New Roman" w:eastAsia="Calibri" w:hAnsi="Times New Roman" w:cs="Times New Roman"/>
          <w:iCs/>
          <w:color w:val="000000"/>
          <w:shd w:val="clear" w:color="auto" w:fill="FFFFFF"/>
        </w:rPr>
        <w:t xml:space="preserve">Для обеспечения территорий централизованной системой водоснабжения надлежащего качества, необходимо выполнить перечисленные </w:t>
      </w:r>
      <w:proofErr w:type="gramStart"/>
      <w:r w:rsidRPr="00221345">
        <w:rPr>
          <w:rFonts w:ascii="Times New Roman" w:eastAsia="Calibri" w:hAnsi="Times New Roman" w:cs="Times New Roman"/>
          <w:iCs/>
          <w:color w:val="000000"/>
          <w:shd w:val="clear" w:color="auto" w:fill="FFFFFF"/>
        </w:rPr>
        <w:t>мероприятия .</w:t>
      </w:r>
      <w:proofErr w:type="gramEnd"/>
      <w:r w:rsidRPr="00221345">
        <w:rPr>
          <w:rFonts w:ascii="Times New Roman" w:eastAsia="Calibri" w:hAnsi="Times New Roman" w:cs="Times New Roman"/>
          <w:iCs/>
          <w:color w:val="000000"/>
          <w:shd w:val="clear" w:color="auto" w:fill="FFFFFF"/>
        </w:rPr>
        <w:t xml:space="preserve"> </w:t>
      </w:r>
    </w:p>
    <w:p w14:paraId="1408658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Мероприятия предусмотренные в схеме водоснабжения в таблице 14. </w:t>
      </w:r>
    </w:p>
    <w:p w14:paraId="212B87FE" w14:textId="77777777" w:rsidR="00221345" w:rsidRPr="00221345" w:rsidRDefault="00221345" w:rsidP="00221345">
      <w:pPr>
        <w:keepNext/>
        <w:spacing w:after="200" w:line="240" w:lineRule="auto"/>
        <w:jc w:val="center"/>
        <w:rPr>
          <w:rFonts w:ascii="Times New Roman" w:eastAsia="Calibri" w:hAnsi="Times New Roman" w:cs="Times New Roman"/>
          <w:iCs/>
        </w:rPr>
      </w:pPr>
      <w:r w:rsidRPr="00221345">
        <w:rPr>
          <w:rFonts w:ascii="Times New Roman" w:eastAsia="Calibri" w:hAnsi="Times New Roman" w:cs="Times New Roman"/>
          <w:iCs/>
        </w:rPr>
        <w:t xml:space="preserve">Таблица </w:t>
      </w:r>
      <w:r w:rsidRPr="00221345">
        <w:rPr>
          <w:rFonts w:ascii="Times New Roman" w:eastAsia="Calibri" w:hAnsi="Times New Roman" w:cs="Times New Roman"/>
          <w:iCs/>
          <w:noProof/>
        </w:rPr>
        <w:t xml:space="preserve">14. </w:t>
      </w:r>
      <w:r w:rsidRPr="00221345">
        <w:rPr>
          <w:rFonts w:ascii="Times New Roman" w:eastAsia="Calibri" w:hAnsi="Times New Roman" w:cs="Times New Roman"/>
          <w:iCs/>
        </w:rPr>
        <w:t>Мероприятия по развитию и модернизации систем водоснабжения</w:t>
      </w:r>
    </w:p>
    <w:tbl>
      <w:tblPr>
        <w:tblW w:w="946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275"/>
        <w:gridCol w:w="2188"/>
      </w:tblGrid>
      <w:tr w:rsidR="00221345" w:rsidRPr="00221345" w14:paraId="4BF7E391" w14:textId="77777777" w:rsidTr="009061D5">
        <w:trPr>
          <w:tblHeader/>
          <w:jc w:val="center"/>
        </w:trPr>
        <w:tc>
          <w:tcPr>
            <w:tcW w:w="7275" w:type="dxa"/>
            <w:vAlign w:val="center"/>
          </w:tcPr>
          <w:p w14:paraId="1E0CEB99"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Наименование мероприятий</w:t>
            </w:r>
          </w:p>
        </w:tc>
        <w:tc>
          <w:tcPr>
            <w:tcW w:w="2188" w:type="dxa"/>
            <w:vAlign w:val="center"/>
          </w:tcPr>
          <w:p w14:paraId="70B71BA1"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Сроки реализации</w:t>
            </w:r>
          </w:p>
          <w:p w14:paraId="3BABE188"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p>
        </w:tc>
      </w:tr>
      <w:tr w:rsidR="00221345" w:rsidRPr="00221345" w14:paraId="0D9CD4F2" w14:textId="77777777" w:rsidTr="009061D5">
        <w:trPr>
          <w:jc w:val="center"/>
        </w:trPr>
        <w:tc>
          <w:tcPr>
            <w:tcW w:w="7275" w:type="dxa"/>
            <w:vAlign w:val="center"/>
          </w:tcPr>
          <w:p w14:paraId="7FE1FE40" w14:textId="77777777" w:rsidR="00221345" w:rsidRPr="00221345" w:rsidRDefault="00221345" w:rsidP="00221345">
            <w:pPr>
              <w:spacing w:after="0" w:line="240" w:lineRule="auto"/>
              <w:ind w:firstLine="709"/>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 xml:space="preserve">Разработка и экспертиза смет по ремонту сетей водоснабжения </w:t>
            </w:r>
          </w:p>
        </w:tc>
        <w:tc>
          <w:tcPr>
            <w:tcW w:w="2188" w:type="dxa"/>
            <w:vAlign w:val="center"/>
          </w:tcPr>
          <w:p w14:paraId="1BE3CF85"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bookmarkStart w:id="132" w:name="_Hlk52194334"/>
            <w:r w:rsidRPr="00221345">
              <w:rPr>
                <w:rFonts w:ascii="Times New Roman" w:eastAsia="Times New Roman" w:hAnsi="Times New Roman" w:cs="Times New Roman"/>
                <w:b/>
                <w:sz w:val="20"/>
                <w:szCs w:val="20"/>
                <w:lang w:eastAsia="ru-RU"/>
              </w:rPr>
              <w:t>2021-2022</w:t>
            </w:r>
            <w:bookmarkEnd w:id="132"/>
          </w:p>
        </w:tc>
      </w:tr>
      <w:tr w:rsidR="00221345" w:rsidRPr="00221345" w14:paraId="0E659BF9" w14:textId="77777777" w:rsidTr="009061D5">
        <w:trPr>
          <w:jc w:val="center"/>
        </w:trPr>
        <w:tc>
          <w:tcPr>
            <w:tcW w:w="7275" w:type="dxa"/>
            <w:vAlign w:val="center"/>
          </w:tcPr>
          <w:p w14:paraId="54A20129" w14:textId="77777777" w:rsidR="00221345" w:rsidRPr="00221345" w:rsidRDefault="00221345" w:rsidP="00221345">
            <w:pPr>
              <w:spacing w:after="0" w:line="240" w:lineRule="auto"/>
              <w:ind w:firstLine="709"/>
              <w:jc w:val="center"/>
              <w:rPr>
                <w:rFonts w:ascii="Times New Roman" w:eastAsia="Calibri" w:hAnsi="Times New Roman" w:cs="Times New Roman"/>
                <w:iCs/>
                <w:color w:val="000000"/>
                <w:sz w:val="20"/>
                <w:szCs w:val="20"/>
              </w:rPr>
            </w:pPr>
            <w:r w:rsidRPr="00221345">
              <w:rPr>
                <w:rFonts w:ascii="Times New Roman" w:eastAsia="Calibri" w:hAnsi="Times New Roman" w:cs="Times New Roman"/>
                <w:iCs/>
                <w:color w:val="000000"/>
                <w:sz w:val="20"/>
                <w:szCs w:val="20"/>
              </w:rPr>
              <w:t>Контроль качества воды в хозяйственно-бытовых скважинах</w:t>
            </w:r>
          </w:p>
        </w:tc>
        <w:tc>
          <w:tcPr>
            <w:tcW w:w="2188" w:type="dxa"/>
            <w:vAlign w:val="center"/>
          </w:tcPr>
          <w:p w14:paraId="6613530A" w14:textId="77777777" w:rsidR="00221345" w:rsidRPr="00221345" w:rsidRDefault="00221345" w:rsidP="00221345">
            <w:pPr>
              <w:spacing w:after="200" w:line="240" w:lineRule="auto"/>
              <w:jc w:val="center"/>
              <w:rPr>
                <w:rFonts w:ascii="Times New Roman" w:eastAsia="Calibri" w:hAnsi="Times New Roman" w:cs="Times New Roman"/>
                <w:b/>
                <w:sz w:val="20"/>
                <w:szCs w:val="20"/>
              </w:rPr>
            </w:pPr>
            <w:r w:rsidRPr="00221345">
              <w:rPr>
                <w:rFonts w:ascii="Times New Roman" w:eastAsia="Calibri" w:hAnsi="Times New Roman" w:cs="Times New Roman"/>
                <w:b/>
                <w:sz w:val="20"/>
                <w:szCs w:val="20"/>
              </w:rPr>
              <w:t>2021-2023</w:t>
            </w:r>
          </w:p>
        </w:tc>
      </w:tr>
      <w:tr w:rsidR="00221345" w:rsidRPr="00221345" w14:paraId="34A94061" w14:textId="77777777" w:rsidTr="009061D5">
        <w:trPr>
          <w:jc w:val="center"/>
        </w:trPr>
        <w:tc>
          <w:tcPr>
            <w:tcW w:w="7275" w:type="dxa"/>
            <w:vAlign w:val="center"/>
          </w:tcPr>
          <w:p w14:paraId="6B1D642A" w14:textId="77777777" w:rsidR="00221345" w:rsidRPr="00221345" w:rsidRDefault="00221345" w:rsidP="00221345">
            <w:pPr>
              <w:spacing w:after="0" w:line="240" w:lineRule="auto"/>
              <w:ind w:firstLine="709"/>
              <w:jc w:val="center"/>
              <w:rPr>
                <w:rFonts w:ascii="Times New Roman" w:eastAsia="Calibri" w:hAnsi="Times New Roman" w:cs="Times New Roman"/>
                <w:iCs/>
                <w:sz w:val="20"/>
                <w:szCs w:val="20"/>
              </w:rPr>
            </w:pPr>
            <w:r w:rsidRPr="00221345">
              <w:rPr>
                <w:rFonts w:ascii="Times New Roman" w:eastAsia="Calibri" w:hAnsi="Times New Roman" w:cs="Times New Roman"/>
                <w:iCs/>
                <w:sz w:val="20"/>
                <w:szCs w:val="20"/>
              </w:rPr>
              <w:t>Замена насосного оборудования основных скважин №2571, 766, 2721 в связи с моральным и физическим износом</w:t>
            </w:r>
          </w:p>
        </w:tc>
        <w:tc>
          <w:tcPr>
            <w:tcW w:w="2188" w:type="dxa"/>
            <w:vAlign w:val="center"/>
          </w:tcPr>
          <w:p w14:paraId="61988EC0"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2021-2023</w:t>
            </w:r>
          </w:p>
        </w:tc>
      </w:tr>
      <w:tr w:rsidR="00221345" w:rsidRPr="00221345" w14:paraId="29BB5CC0" w14:textId="77777777" w:rsidTr="009061D5">
        <w:trPr>
          <w:jc w:val="center"/>
        </w:trPr>
        <w:tc>
          <w:tcPr>
            <w:tcW w:w="7275" w:type="dxa"/>
            <w:vAlign w:val="center"/>
          </w:tcPr>
          <w:p w14:paraId="5C17A0E7" w14:textId="77777777" w:rsidR="00221345" w:rsidRPr="00221345" w:rsidRDefault="00221345" w:rsidP="00221345">
            <w:pPr>
              <w:spacing w:after="0" w:line="240" w:lineRule="auto"/>
              <w:ind w:firstLine="709"/>
              <w:jc w:val="center"/>
              <w:rPr>
                <w:rFonts w:ascii="Times New Roman" w:eastAsia="Calibri" w:hAnsi="Times New Roman" w:cs="Times New Roman"/>
                <w:iCs/>
                <w:sz w:val="20"/>
                <w:szCs w:val="20"/>
              </w:rPr>
            </w:pPr>
            <w:r w:rsidRPr="00221345">
              <w:rPr>
                <w:rFonts w:ascii="Times New Roman" w:eastAsia="Calibri" w:hAnsi="Times New Roman" w:cs="Times New Roman"/>
                <w:iCs/>
                <w:sz w:val="20"/>
                <w:szCs w:val="20"/>
              </w:rPr>
              <w:t xml:space="preserve">Ремонт действующих водопроводных сетей в с. </w:t>
            </w:r>
            <w:proofErr w:type="spellStart"/>
            <w:r w:rsidRPr="00221345">
              <w:rPr>
                <w:rFonts w:ascii="Times New Roman" w:eastAsia="Calibri" w:hAnsi="Times New Roman" w:cs="Times New Roman"/>
                <w:iCs/>
                <w:sz w:val="20"/>
                <w:szCs w:val="20"/>
              </w:rPr>
              <w:t>Кроптово</w:t>
            </w:r>
            <w:proofErr w:type="spellEnd"/>
            <w:r w:rsidRPr="00221345">
              <w:rPr>
                <w:rFonts w:ascii="Times New Roman" w:eastAsia="Calibri" w:hAnsi="Times New Roman" w:cs="Times New Roman"/>
                <w:iCs/>
                <w:sz w:val="20"/>
                <w:szCs w:val="20"/>
              </w:rPr>
              <w:t xml:space="preserve"> </w:t>
            </w:r>
          </w:p>
        </w:tc>
        <w:tc>
          <w:tcPr>
            <w:tcW w:w="2188" w:type="dxa"/>
            <w:vAlign w:val="center"/>
          </w:tcPr>
          <w:p w14:paraId="1184ABB1"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2020-2022</w:t>
            </w:r>
          </w:p>
        </w:tc>
      </w:tr>
      <w:tr w:rsidR="00221345" w:rsidRPr="00221345" w14:paraId="5E851853" w14:textId="77777777" w:rsidTr="009061D5">
        <w:trPr>
          <w:jc w:val="center"/>
        </w:trPr>
        <w:tc>
          <w:tcPr>
            <w:tcW w:w="9463" w:type="dxa"/>
            <w:gridSpan w:val="2"/>
            <w:vAlign w:val="center"/>
          </w:tcPr>
          <w:p w14:paraId="13E1F51D"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Calibri" w:hAnsi="Times New Roman" w:cs="Times New Roman"/>
                <w:b/>
                <w:color w:val="000000"/>
                <w:sz w:val="20"/>
                <w:szCs w:val="20"/>
              </w:rPr>
              <w:t>Мероприятия по реконструкции источников</w:t>
            </w:r>
          </w:p>
        </w:tc>
      </w:tr>
      <w:tr w:rsidR="00221345" w:rsidRPr="00221345" w14:paraId="706D2346" w14:textId="77777777" w:rsidTr="009061D5">
        <w:trPr>
          <w:jc w:val="center"/>
        </w:trPr>
        <w:tc>
          <w:tcPr>
            <w:tcW w:w="7275" w:type="dxa"/>
            <w:vAlign w:val="center"/>
          </w:tcPr>
          <w:p w14:paraId="33030A3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 xml:space="preserve">Капитальный ремонт (замена ветхих), реконструкция водопроводов, подающих воду от артезианских скважин на территории </w:t>
            </w:r>
            <w:r w:rsidRPr="00221345">
              <w:rPr>
                <w:rFonts w:ascii="Times New Roman" w:eastAsia="Calibri" w:hAnsi="Times New Roman" w:cs="Times New Roman"/>
                <w:sz w:val="20"/>
                <w:szCs w:val="20"/>
              </w:rPr>
              <w:t>сельского поселения</w:t>
            </w:r>
          </w:p>
        </w:tc>
        <w:tc>
          <w:tcPr>
            <w:tcW w:w="2188" w:type="dxa"/>
            <w:vAlign w:val="center"/>
          </w:tcPr>
          <w:p w14:paraId="16AC70B9"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2020-2022</w:t>
            </w:r>
          </w:p>
        </w:tc>
      </w:tr>
      <w:tr w:rsidR="00221345" w:rsidRPr="00221345" w14:paraId="4135D49A" w14:textId="77777777" w:rsidTr="009061D5">
        <w:trPr>
          <w:jc w:val="center"/>
        </w:trPr>
        <w:tc>
          <w:tcPr>
            <w:tcW w:w="7275" w:type="dxa"/>
            <w:vAlign w:val="center"/>
          </w:tcPr>
          <w:p w14:paraId="25EF2BD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 xml:space="preserve">Установка энергоэффективного оборудования, модернизация </w:t>
            </w:r>
            <w:proofErr w:type="spellStart"/>
            <w:proofErr w:type="gramStart"/>
            <w:r w:rsidRPr="00221345">
              <w:rPr>
                <w:rFonts w:ascii="Times New Roman" w:eastAsia="Times New Roman" w:hAnsi="Times New Roman" w:cs="Times New Roman"/>
                <w:bCs/>
                <w:color w:val="000000"/>
                <w:sz w:val="20"/>
                <w:szCs w:val="20"/>
                <w:lang w:eastAsia="ru-RU"/>
              </w:rPr>
              <w:t>арт.скважин</w:t>
            </w:r>
            <w:proofErr w:type="spellEnd"/>
            <w:proofErr w:type="gramEnd"/>
            <w:r w:rsidRPr="00221345">
              <w:rPr>
                <w:rFonts w:ascii="Times New Roman" w:eastAsia="Times New Roman" w:hAnsi="Times New Roman" w:cs="Times New Roman"/>
                <w:bCs/>
                <w:color w:val="000000"/>
                <w:sz w:val="20"/>
                <w:szCs w:val="20"/>
                <w:lang w:eastAsia="ru-RU"/>
              </w:rPr>
              <w:t>.</w:t>
            </w:r>
          </w:p>
        </w:tc>
        <w:tc>
          <w:tcPr>
            <w:tcW w:w="2188" w:type="dxa"/>
            <w:vAlign w:val="center"/>
          </w:tcPr>
          <w:p w14:paraId="6372ABCD"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2022-2024</w:t>
            </w:r>
          </w:p>
        </w:tc>
      </w:tr>
      <w:tr w:rsidR="00221345" w:rsidRPr="00221345" w14:paraId="0517C1AB" w14:textId="77777777" w:rsidTr="009061D5">
        <w:trPr>
          <w:jc w:val="center"/>
        </w:trPr>
        <w:tc>
          <w:tcPr>
            <w:tcW w:w="7275" w:type="dxa"/>
            <w:vAlign w:val="center"/>
          </w:tcPr>
          <w:p w14:paraId="4929FED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Реализация системы диспетчеризации в системе водоснабжения, установка водомерных узлов.</w:t>
            </w:r>
          </w:p>
        </w:tc>
        <w:tc>
          <w:tcPr>
            <w:tcW w:w="2188" w:type="dxa"/>
            <w:vAlign w:val="center"/>
          </w:tcPr>
          <w:p w14:paraId="6B21A730" w14:textId="77777777" w:rsidR="00221345" w:rsidRPr="00221345" w:rsidRDefault="00221345" w:rsidP="00221345">
            <w:pPr>
              <w:spacing w:after="200" w:line="240" w:lineRule="auto"/>
              <w:jc w:val="center"/>
              <w:rPr>
                <w:rFonts w:ascii="Times New Roman" w:eastAsia="Calibri" w:hAnsi="Times New Roman" w:cs="Times New Roman"/>
                <w:sz w:val="20"/>
                <w:szCs w:val="20"/>
              </w:rPr>
            </w:pPr>
            <w:r w:rsidRPr="00221345">
              <w:rPr>
                <w:rFonts w:ascii="Times New Roman" w:eastAsia="Times New Roman" w:hAnsi="Times New Roman" w:cs="Times New Roman"/>
                <w:b/>
                <w:sz w:val="20"/>
                <w:szCs w:val="20"/>
                <w:lang w:eastAsia="ru-RU"/>
              </w:rPr>
              <w:t>2022-2024</w:t>
            </w:r>
          </w:p>
        </w:tc>
      </w:tr>
      <w:tr w:rsidR="00221345" w:rsidRPr="00221345" w14:paraId="32CFD4DF" w14:textId="77777777" w:rsidTr="009061D5">
        <w:trPr>
          <w:jc w:val="center"/>
        </w:trPr>
        <w:tc>
          <w:tcPr>
            <w:tcW w:w="9463" w:type="dxa"/>
            <w:gridSpan w:val="2"/>
            <w:vAlign w:val="center"/>
          </w:tcPr>
          <w:p w14:paraId="7B6D7FE1" w14:textId="77777777" w:rsidR="00221345" w:rsidRPr="00221345" w:rsidRDefault="00221345" w:rsidP="00221345">
            <w:pPr>
              <w:spacing w:before="120" w:after="120" w:line="240" w:lineRule="auto"/>
              <w:jc w:val="center"/>
              <w:rPr>
                <w:rFonts w:ascii="Times New Roman" w:eastAsia="Times New Roman" w:hAnsi="Times New Roman" w:cs="Times New Roman"/>
                <w:b/>
                <w:sz w:val="20"/>
                <w:szCs w:val="20"/>
                <w:lang w:eastAsia="ru-RU"/>
              </w:rPr>
            </w:pPr>
            <w:r w:rsidRPr="00221345">
              <w:rPr>
                <w:rFonts w:ascii="Times New Roman" w:eastAsia="Calibri" w:hAnsi="Times New Roman" w:cs="Times New Roman"/>
                <w:b/>
                <w:color w:val="000000"/>
                <w:sz w:val="20"/>
                <w:szCs w:val="20"/>
              </w:rPr>
              <w:t>Прочие мероприятия</w:t>
            </w:r>
          </w:p>
        </w:tc>
      </w:tr>
      <w:tr w:rsidR="00221345" w:rsidRPr="00221345" w14:paraId="49533DAA" w14:textId="77777777" w:rsidTr="009061D5">
        <w:trPr>
          <w:jc w:val="center"/>
        </w:trPr>
        <w:tc>
          <w:tcPr>
            <w:tcW w:w="7275" w:type="dxa"/>
            <w:vAlign w:val="center"/>
          </w:tcPr>
          <w:p w14:paraId="6A264BD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Актуализация схемы водоснабжения и водоотведения на базовый год</w:t>
            </w:r>
          </w:p>
        </w:tc>
        <w:tc>
          <w:tcPr>
            <w:tcW w:w="2188" w:type="dxa"/>
            <w:vAlign w:val="center"/>
          </w:tcPr>
          <w:p w14:paraId="5A389FB1" w14:textId="77777777" w:rsidR="00221345" w:rsidRPr="00221345" w:rsidRDefault="00221345" w:rsidP="00221345">
            <w:pPr>
              <w:spacing w:after="200" w:line="240" w:lineRule="auto"/>
              <w:jc w:val="center"/>
              <w:rPr>
                <w:rFonts w:ascii="Times New Roman" w:eastAsia="Times New Roman" w:hAnsi="Times New Roman" w:cs="Times New Roman"/>
                <w:b/>
                <w:sz w:val="20"/>
                <w:szCs w:val="20"/>
                <w:lang w:eastAsia="ru-RU"/>
              </w:rPr>
            </w:pPr>
            <w:r w:rsidRPr="00221345">
              <w:rPr>
                <w:rFonts w:ascii="Times New Roman" w:eastAsia="Times New Roman" w:hAnsi="Times New Roman" w:cs="Times New Roman"/>
                <w:b/>
                <w:sz w:val="20"/>
                <w:szCs w:val="20"/>
                <w:lang w:eastAsia="ru-RU"/>
              </w:rPr>
              <w:t>2021-2035</w:t>
            </w:r>
          </w:p>
        </w:tc>
      </w:tr>
    </w:tbl>
    <w:p w14:paraId="19717FF9" w14:textId="77777777" w:rsidR="00221345" w:rsidRPr="00221345" w:rsidRDefault="00221345" w:rsidP="00FC0CAE">
      <w:pPr>
        <w:keepNext/>
        <w:keepLines/>
        <w:numPr>
          <w:ilvl w:val="1"/>
          <w:numId w:val="40"/>
        </w:numPr>
        <w:spacing w:before="360" w:after="0" w:line="240" w:lineRule="auto"/>
        <w:jc w:val="both"/>
        <w:outlineLvl w:val="1"/>
        <w:rPr>
          <w:rFonts w:ascii="Times New Roman" w:eastAsia="Times New Roman" w:hAnsi="Times New Roman" w:cs="Times New Roman"/>
          <w:b/>
          <w:bCs/>
        </w:rPr>
      </w:pPr>
      <w:bookmarkStart w:id="133" w:name="_Toc66455835"/>
      <w:bookmarkStart w:id="134" w:name="_Toc32327383"/>
      <w:bookmarkStart w:id="135" w:name="_Toc40288018"/>
      <w:r w:rsidRPr="00221345">
        <w:rPr>
          <w:rFonts w:ascii="Times New Roman" w:eastAsia="Times New Roman" w:hAnsi="Times New Roman" w:cs="Times New Roman"/>
          <w:b/>
          <w:bCs/>
        </w:rPr>
        <w:lastRenderedPageBreak/>
        <w:t>Сведения о вновь строящихся, реконструируемых и предлагаемых к выводу из эксплуатации объектах системы водоснабжения</w:t>
      </w:r>
      <w:bookmarkEnd w:id="133"/>
    </w:p>
    <w:p w14:paraId="3247256F"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В </w:t>
      </w:r>
      <w:proofErr w:type="spellStart"/>
      <w:r w:rsidRPr="00221345">
        <w:rPr>
          <w:rFonts w:ascii="Times New Roman" w:eastAsia="Calibri" w:hAnsi="Times New Roman" w:cs="Times New Roman"/>
        </w:rPr>
        <w:t>Полеологовском</w:t>
      </w:r>
      <w:proofErr w:type="spellEnd"/>
      <w:r w:rsidRPr="00221345">
        <w:rPr>
          <w:rFonts w:ascii="Times New Roman" w:eastAsia="Calibri" w:hAnsi="Times New Roman" w:cs="Times New Roman"/>
        </w:rPr>
        <w:t xml:space="preserve"> сельсовете Бессоновского района Пензенской области отсутствуют объекты инженерной инфраструктуры, подлежащие выводу из эксплуатации. Все действующие объекты системы водоснабжения находятся в работоспособном состоянии.</w:t>
      </w:r>
    </w:p>
    <w:p w14:paraId="6E73F314"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Эксплуатация скважин более рекомендованного срока, приводит к заиливанию фильтрующей колонны, снижению дебета, ухудшению качества воды. Поэтому предлагается предусмотреть реконструкцию артезианских скважин.</w:t>
      </w:r>
    </w:p>
    <w:p w14:paraId="282B7F86" w14:textId="77777777" w:rsid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 xml:space="preserve"> При дальнейшей эксплуатации существующих скважин необходим ремонт и замена парка погружных насосов с целью повышения надежности водозабора, а также энергосбережения при подъеме воды.</w:t>
      </w:r>
      <w:bookmarkStart w:id="136" w:name="_Toc66455836"/>
    </w:p>
    <w:p w14:paraId="408BB60B" w14:textId="77777777" w:rsidR="00221345" w:rsidRDefault="00221345" w:rsidP="00221345">
      <w:pPr>
        <w:spacing w:after="0" w:line="240" w:lineRule="auto"/>
        <w:ind w:firstLine="709"/>
        <w:jc w:val="both"/>
        <w:rPr>
          <w:rFonts w:ascii="Times New Roman" w:eastAsia="Calibri" w:hAnsi="Times New Roman" w:cs="Times New Roman"/>
        </w:rPr>
      </w:pPr>
    </w:p>
    <w:p w14:paraId="05E74D63" w14:textId="27C80C47" w:rsidR="00221345" w:rsidRPr="00221345" w:rsidRDefault="00221345" w:rsidP="00221345">
      <w:pPr>
        <w:spacing w:after="0" w:line="240" w:lineRule="auto"/>
        <w:ind w:firstLine="709"/>
        <w:jc w:val="both"/>
        <w:rPr>
          <w:rFonts w:ascii="Times New Roman" w:eastAsia="Calibri" w:hAnsi="Times New Roman" w:cs="Times New Roman"/>
          <w:b/>
        </w:rPr>
      </w:pPr>
      <w:r w:rsidRPr="00221345">
        <w:rPr>
          <w:rFonts w:ascii="Times New Roman" w:eastAsia="Calibri" w:hAnsi="Times New Roman" w:cs="Times New Roman"/>
          <w:b/>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36"/>
    </w:p>
    <w:p w14:paraId="159093FA" w14:textId="77777777" w:rsidR="00221345" w:rsidRPr="00221345" w:rsidRDefault="00221345" w:rsidP="00221345">
      <w:pPr>
        <w:spacing w:after="20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 xml:space="preserve">Системы диспетчеризации, телемеханизации и управления режимами водоснабжения на сегодняшний день </w:t>
      </w:r>
      <w:bookmarkStart w:id="137" w:name="_Hlk52190794"/>
      <w:r w:rsidRPr="00221345">
        <w:rPr>
          <w:rFonts w:ascii="Times New Roman" w:eastAsia="Calibri" w:hAnsi="Times New Roman" w:cs="Times New Roman"/>
        </w:rPr>
        <w:t>на территории Полеологовского сельсовета Бессоновского района Пензенской области</w:t>
      </w:r>
      <w:bookmarkEnd w:id="137"/>
      <w:r w:rsidRPr="00221345">
        <w:rPr>
          <w:rFonts w:ascii="Times New Roman" w:eastAsia="Calibri" w:hAnsi="Times New Roman" w:cs="Times New Roman"/>
        </w:rPr>
        <w:t xml:space="preserve"> не развиты. Для повышения эффективности работы системы рекомендуется:</w:t>
      </w:r>
    </w:p>
    <w:p w14:paraId="66899C75" w14:textId="77777777" w:rsidR="00221345" w:rsidRPr="00221345" w:rsidRDefault="00221345" w:rsidP="00221345">
      <w:pPr>
        <w:spacing w:after="20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Введение систем автоматизации и диспетчеризации на насосные первого подъема;</w:t>
      </w:r>
    </w:p>
    <w:p w14:paraId="48442F03" w14:textId="77777777" w:rsidR="00221345" w:rsidRPr="00221345" w:rsidRDefault="00221345" w:rsidP="00221345">
      <w:pPr>
        <w:spacing w:after="20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Установка частотно-регулируемых приводов на погружные насосы артезианских скважин.</w:t>
      </w:r>
    </w:p>
    <w:p w14:paraId="7ACC5F40" w14:textId="77777777" w:rsidR="00221345" w:rsidRPr="00221345" w:rsidRDefault="00221345" w:rsidP="00FC0CAE">
      <w:pPr>
        <w:numPr>
          <w:ilvl w:val="1"/>
          <w:numId w:val="40"/>
        </w:numPr>
        <w:spacing w:after="0" w:line="240" w:lineRule="auto"/>
        <w:contextualSpacing/>
        <w:jc w:val="both"/>
        <w:outlineLvl w:val="1"/>
        <w:rPr>
          <w:rFonts w:ascii="Times New Roman" w:eastAsia="Calibri" w:hAnsi="Times New Roman" w:cs="Times New Roman"/>
          <w:b/>
        </w:rPr>
      </w:pPr>
      <w:bookmarkStart w:id="138" w:name="_Toc66455837"/>
      <w:r w:rsidRPr="00221345">
        <w:rPr>
          <w:rFonts w:ascii="Times New Roman" w:eastAsia="Calibri" w:hAnsi="Times New Roman" w:cs="Times New Roman"/>
          <w:b/>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38"/>
    </w:p>
    <w:p w14:paraId="0D6F204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настоящее время энергоэффективность и энергосбережение входят в основные стратегические направления приоритетного технологического развития.</w:t>
      </w:r>
    </w:p>
    <w:p w14:paraId="7B36DBC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Наиболее доступный и распространенный способ экономии водных ресурсов — оптимизация потребления. Ключевыми мероприятиями оптимизации потребления холодной воды является установка приборов учета.</w:t>
      </w:r>
    </w:p>
    <w:p w14:paraId="029B194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Оснащение жилых домов и многоквартирных домов приборами учета используемых энергетических ресурсов позволяет потребителям:</w:t>
      </w:r>
    </w:p>
    <w:p w14:paraId="13263993" w14:textId="77777777" w:rsidR="00221345" w:rsidRPr="00221345" w:rsidRDefault="00221345" w:rsidP="00FC0CAE">
      <w:pPr>
        <w:numPr>
          <w:ilvl w:val="0"/>
          <w:numId w:val="39"/>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 xml:space="preserve">оплачивать фактический объем потребляемых ресурсов; </w:t>
      </w:r>
    </w:p>
    <w:p w14:paraId="3C7B8263" w14:textId="77777777" w:rsidR="00221345" w:rsidRPr="00221345" w:rsidRDefault="00221345" w:rsidP="00FC0CAE">
      <w:pPr>
        <w:numPr>
          <w:ilvl w:val="0"/>
          <w:numId w:val="39"/>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отказаться платить за коммунальный ресурс низкого качества (нормативные параметры коммунальных ресурсов при предоставлении жилищно-коммунальных услуг установлены ГОСТ Р 51617-2000 «Жилищно-коммунальные услуги. Общие технические условия»);</w:t>
      </w:r>
    </w:p>
    <w:p w14:paraId="6945F378" w14:textId="77777777" w:rsidR="00221345" w:rsidRPr="00221345" w:rsidRDefault="00221345" w:rsidP="00FC0CAE">
      <w:pPr>
        <w:numPr>
          <w:ilvl w:val="0"/>
          <w:numId w:val="39"/>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эффективно экономить на коммунальных ресурсах.</w:t>
      </w:r>
    </w:p>
    <w:p w14:paraId="3B9A24D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Федеральному закону «Об энергосбережении и о повышении энергетической эффективности и о внесении изменений в отдельные законодательные акты Российской Федерации» от 23.11.2009 № 261-ФЗ до 1 января 2012 года собственники жилых домов,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природного газа, электрической энергии).</w:t>
      </w:r>
    </w:p>
    <w:p w14:paraId="2383918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До 1 января 2013 года, в отношении жилых домов и многоквартирных домов, вышеуказанные организации обязаны совершить действия по оснащению приборами учета используемых энергетических ресурсов, если указанные объекты не были оснащены приборами учета используемых энергетических ресурсов в установленный срок (до 01.01.2012г.). Лицо, не исполнившее в установленный срок обязанности по оснащению данных объектов приборами учета используемых энергетических ресурсов, должно обеспечить допуск указанных организаций к местам установки приборов учета используемых энергетических ресурсов и оплатить расходы указанных организаций на установку этих приборов учета.</w:t>
      </w:r>
    </w:p>
    <w:p w14:paraId="097226C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Правилами пользования системами коммунального водоснабжения и канализации в РФ (ПП РФ от 12.02.1999г. №167) класс точности приборов учета воды не регламентируется. Для установки в жилищном фонде, как правило, применяются крыльчатые приборы учета холодной и горячей воды (до 90</w:t>
      </w:r>
      <w:r w:rsidRPr="00221345">
        <w:rPr>
          <w:rFonts w:ascii="Times New Roman" w:eastAsia="Calibri" w:hAnsi="Times New Roman" w:cs="Times New Roman"/>
          <w:iCs/>
          <w:vertAlign w:val="superscript"/>
        </w:rPr>
        <w:t>о</w:t>
      </w:r>
      <w:r w:rsidRPr="00221345">
        <w:rPr>
          <w:rFonts w:ascii="Times New Roman" w:eastAsia="Calibri" w:hAnsi="Times New Roman" w:cs="Times New Roman"/>
          <w:iCs/>
        </w:rPr>
        <w:t>С) с изолированным от воды счетным механизмом (счетчики-</w:t>
      </w:r>
      <w:proofErr w:type="spellStart"/>
      <w:r w:rsidRPr="00221345">
        <w:rPr>
          <w:rFonts w:ascii="Times New Roman" w:eastAsia="Calibri" w:hAnsi="Times New Roman" w:cs="Times New Roman"/>
          <w:iCs/>
        </w:rPr>
        <w:t>сухоходы</w:t>
      </w:r>
      <w:proofErr w:type="spellEnd"/>
      <w:r w:rsidRPr="00221345">
        <w:rPr>
          <w:rFonts w:ascii="Times New Roman" w:eastAsia="Calibri" w:hAnsi="Times New Roman" w:cs="Times New Roman"/>
          <w:iCs/>
        </w:rPr>
        <w:t>). Счетчики должны быть сертифицированы Государственным реестром средств измерений Госстандарта РФ.</w:t>
      </w:r>
    </w:p>
    <w:p w14:paraId="7B46987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Установка приборов учета воды обязательна. В ФЗ №261 «Об энергосбережении» закреплена обязанность собственников помещений установить счетчики до 01.07.2013г. во всех многоквартирных домах, жилых, дачных или садовых домах с централизованной подачей ресурсов.</w:t>
      </w:r>
    </w:p>
    <w:p w14:paraId="5E5467A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Собственник, желающий установить приборы учета воды, может заключить со специализированной организацией договор на установку приборов учета воды, в котором оговаривает конкретные услуги (проектирование, монтаж-наладка, техническое обслуживание и т.д.). Потребитель либо специализированная организация по его поручению выполняют монтаж поверенного счетчика.</w:t>
      </w:r>
    </w:p>
    <w:p w14:paraId="6719115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Счетчики холодной воды имеют </w:t>
      </w:r>
      <w:proofErr w:type="spellStart"/>
      <w:r w:rsidRPr="00221345">
        <w:rPr>
          <w:rFonts w:ascii="Times New Roman" w:eastAsia="Calibri" w:hAnsi="Times New Roman" w:cs="Times New Roman"/>
          <w:iCs/>
        </w:rPr>
        <w:t>межповерочный</w:t>
      </w:r>
      <w:proofErr w:type="spellEnd"/>
      <w:r w:rsidRPr="00221345">
        <w:rPr>
          <w:rFonts w:ascii="Times New Roman" w:eastAsia="Calibri" w:hAnsi="Times New Roman" w:cs="Times New Roman"/>
          <w:iCs/>
        </w:rPr>
        <w:t xml:space="preserve"> интервал от 5 лет службы, а счетчики горячей воды проверяются от 4 лет службы.</w:t>
      </w:r>
    </w:p>
    <w:p w14:paraId="47BBF04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Важно отметить, что в соответствии с приказом Минрегиона России от 29.12.2011г. № 627 «Об утверждении критериев наличия (отсутствия) технической возможности установки индивидуального, общего (квартирного), коллективного (общедомового) приборов учета» (например, установка приборов учета невозможна без реконструкции, капитального ремонта или прокладки новых систем).</w:t>
      </w:r>
    </w:p>
    <w:p w14:paraId="0FFCD4C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п. 3 ст. 9.16 КоАП РФ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является административным правонарушением.</w:t>
      </w:r>
    </w:p>
    <w:p w14:paraId="717C27C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Федеральному закону РФ 261 «Об энергосбережении и о повышении энергетической эффективности, и о внесении изменений в отдельные законодательные акты Российской Федерации» все объекты нового строительства, подключаемые к централизованным системам </w:t>
      </w:r>
      <w:proofErr w:type="gramStart"/>
      <w:r w:rsidRPr="00221345">
        <w:rPr>
          <w:rFonts w:ascii="Times New Roman" w:eastAsia="Calibri" w:hAnsi="Times New Roman" w:cs="Times New Roman"/>
          <w:iCs/>
        </w:rPr>
        <w:t>согласно договоров</w:t>
      </w:r>
      <w:proofErr w:type="gramEnd"/>
      <w:r w:rsidRPr="00221345">
        <w:rPr>
          <w:rFonts w:ascii="Times New Roman" w:eastAsia="Calibri" w:hAnsi="Times New Roman" w:cs="Times New Roman"/>
          <w:iCs/>
        </w:rPr>
        <w:t xml:space="preserve"> оснащены приборами учета и учет потребляемого ресурса, ведется по установленным приборам. Учет потребляемого ресурса, организациями с образованием юридического лица согласно заключенным договорам, должен также осуществляться по приборам учета.</w:t>
      </w:r>
    </w:p>
    <w:p w14:paraId="430F6B7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предоставленным данным коммерческий учет потребления абонентами холодной и горячей воды осуществляется только с помощью индивидуальных приборов учета. </w:t>
      </w:r>
    </w:p>
    <w:p w14:paraId="419B850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данный момент на территории Полеологовского сельсовета Бессоновского района Пензенской области у 75% абонентов установлены счетчики. На конец расчетного периода планируется 100% обеспечение населения коммерческими приборами учета воды, опираясь на показания счетчиков, планируется осуществлять учет </w:t>
      </w:r>
      <w:proofErr w:type="spellStart"/>
      <w:proofErr w:type="gramStart"/>
      <w:r w:rsidRPr="00221345">
        <w:rPr>
          <w:rFonts w:ascii="Times New Roman" w:eastAsia="Calibri" w:hAnsi="Times New Roman" w:cs="Times New Roman"/>
          <w:iCs/>
        </w:rPr>
        <w:t>воды,отпускаемой</w:t>
      </w:r>
      <w:proofErr w:type="spellEnd"/>
      <w:proofErr w:type="gramEnd"/>
      <w:r w:rsidRPr="00221345">
        <w:rPr>
          <w:rFonts w:ascii="Times New Roman" w:eastAsia="Calibri" w:hAnsi="Times New Roman" w:cs="Times New Roman"/>
          <w:iCs/>
        </w:rPr>
        <w:t xml:space="preserve"> населению, и соответственно производить расчет с потребителями на основании утвержденных тарифов.</w:t>
      </w:r>
    </w:p>
    <w:p w14:paraId="064B6FF5" w14:textId="77777777" w:rsidR="00221345" w:rsidRPr="00221345" w:rsidRDefault="00221345" w:rsidP="00FC0CAE">
      <w:pPr>
        <w:numPr>
          <w:ilvl w:val="1"/>
          <w:numId w:val="40"/>
        </w:numPr>
        <w:spacing w:after="200" w:line="240" w:lineRule="auto"/>
        <w:contextualSpacing/>
        <w:jc w:val="both"/>
        <w:rPr>
          <w:rFonts w:ascii="Times New Roman" w:eastAsia="Calibri" w:hAnsi="Times New Roman" w:cs="Times New Roman"/>
          <w:b/>
        </w:rPr>
      </w:pPr>
      <w:r w:rsidRPr="00221345">
        <w:rPr>
          <w:rFonts w:ascii="Times New Roman" w:eastAsia="Calibri" w:hAnsi="Times New Roman" w:cs="Times New Roman"/>
          <w:b/>
        </w:rPr>
        <w:t>Описание вариантов маршрутов прохождения трубопроводов (трасс) по территории сельского поселения и их обоснование</w:t>
      </w:r>
    </w:p>
    <w:p w14:paraId="1712BAA3"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Количество линий водоводов надлежит принимать с учетом категории системы водоснабжения и очередности строительства.</w:t>
      </w:r>
    </w:p>
    <w:p w14:paraId="448EAE45"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При прокладке водоводов в две или более линии, необходимость устройства переключений между водоводами определяется в зависимости от количества независимых водозаборных сооружений или линий водоводов, подающих воду потребителю, при этом в случае отключения одного водовода или его участка общую подачу воды объекту на хозяйственно-питьевые нужды допускается снижать не более чем на 30 % расчетного расхода, на производственные нужды — по аварийному графику.</w:t>
      </w:r>
    </w:p>
    <w:p w14:paraId="30C0699B"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При прокладке водовода в одну линию и подаче воды от одного источника должен быть предусмотрен объем воды на время ликвидации аварии на водоводе. Аварийный объем воды, обеспечивающий в течение времени ликвидации аварии на водоводе (расчетное время) расход воды на хозяйственно-питьевые нужды в размере 70% расчетного среднечасового водопотребления и производственные нужды по аварийному графику.</w:t>
      </w:r>
    </w:p>
    <w:p w14:paraId="60A01F4C"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Водопроводные сети должны быть кольцевыми. Тупиковые линии водопроводов допускается применять:</w:t>
      </w:r>
    </w:p>
    <w:p w14:paraId="79DD8517"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для подачи воды на производственные нужды — при допустимости перерыва в водоснабжении на время ликвидации аварии;</w:t>
      </w:r>
    </w:p>
    <w:p w14:paraId="4247C56E"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для подачи воды на хозяйственно-питьевые нужды — при диаметре труб не свыше 100 мм;</w:t>
      </w:r>
    </w:p>
    <w:p w14:paraId="566DF363"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для подачи воды на противопожарные или на хозяйственно-противопожарные нужды независимо от расхода воды на пожаротушение при длине линий не свыше 200 м.</w:t>
      </w:r>
    </w:p>
    <w:p w14:paraId="531F026B"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lastRenderedPageBreak/>
        <w:t>Кольцевание наружных водопроводных сетей внутренними водопроводными сетями зданий и сооружений не допускается.</w:t>
      </w:r>
    </w:p>
    <w:p w14:paraId="67AC9A76"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 xml:space="preserve"> Соединение сетей хозяйственно-питьевых водопроводов с сетями водопроводов, подающих воду не питьевого качества, не допускается.</w:t>
      </w:r>
    </w:p>
    <w:p w14:paraId="63AE87AB"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 xml:space="preserve"> На водоводах и линиях водопроводной сети в необходимых случаях надлежит предусматривать установку:</w:t>
      </w:r>
    </w:p>
    <w:p w14:paraId="39978D0E"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Поворотных затворов (задвижек) для выделения ремонтных участков;</w:t>
      </w:r>
    </w:p>
    <w:p w14:paraId="060B1513"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Клапанов для впуска и выпуска воздуха при опорожнении и заполнении трубопроводов; </w:t>
      </w:r>
    </w:p>
    <w:p w14:paraId="72343C36"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Клапанов для впуска и защемления воздуха; </w:t>
      </w:r>
    </w:p>
    <w:p w14:paraId="58F6DA4D"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Вантузов для выпуска воздуха в процессе работы трубопроводов;</w:t>
      </w:r>
    </w:p>
    <w:p w14:paraId="1121B163"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Выпусков для сброса воды при опорожнении трубопроводов; </w:t>
      </w:r>
    </w:p>
    <w:p w14:paraId="549EEEA4"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Компенсаторов; </w:t>
      </w:r>
    </w:p>
    <w:p w14:paraId="7035F4F3"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Монтажных вставок;</w:t>
      </w:r>
    </w:p>
    <w:p w14:paraId="6102F347"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Обратных клапанов или других типов клапанов автоматического действия для выключения ремонтных участков;</w:t>
      </w:r>
    </w:p>
    <w:p w14:paraId="493BE54D"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 xml:space="preserve">Регуляторов давления; </w:t>
      </w:r>
    </w:p>
    <w:p w14:paraId="19D89424"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w:t>
      </w:r>
      <w:r w:rsidRPr="00221345">
        <w:rPr>
          <w:rFonts w:ascii="Times New Roman" w:eastAsia="Calibri" w:hAnsi="Times New Roman" w:cs="Times New Roman"/>
        </w:rPr>
        <w:tab/>
        <w:t>Аппаратов для предупреждения повышения давления при гидравлических ударах или при неисправности регуляторов давления.</w:t>
      </w:r>
    </w:p>
    <w:p w14:paraId="24B7E266"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На самотечно-напорных водоводах следует предусматривать устройство разгрузочных камер или установку аппаратуры, предохраняющих водоводы при всех возможных режимах работы от повышения давления выше предела, допустимого для принятого типа труб.</w:t>
      </w:r>
    </w:p>
    <w:p w14:paraId="3D753B2C" w14:textId="77777777" w:rsidR="00221345" w:rsidRPr="00221345" w:rsidRDefault="00221345" w:rsidP="00221345">
      <w:pPr>
        <w:spacing w:after="100" w:afterAutospacing="1"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Водоводы и водопроводные сети надлежит прокладывать с уклоном не менее 0,001 по направлению к выпуску; при плоском рельефе местности уклон допускается уменьшать до 0,0005.</w:t>
      </w:r>
    </w:p>
    <w:p w14:paraId="556BD1D6" w14:textId="77777777" w:rsidR="00221345" w:rsidRPr="00221345" w:rsidRDefault="00221345" w:rsidP="00FC0CAE">
      <w:pPr>
        <w:keepNext/>
        <w:keepLines/>
        <w:numPr>
          <w:ilvl w:val="1"/>
          <w:numId w:val="40"/>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39" w:name="_Toc66455838"/>
      <w:r w:rsidRPr="00221345">
        <w:rPr>
          <w:rFonts w:ascii="Times New Roman" w:eastAsia="Times New Roman" w:hAnsi="Times New Roman" w:cs="Times New Roman"/>
          <w:b/>
          <w:bCs/>
        </w:rPr>
        <w:t>Рекомендации о месте размещения насосных станций, резервуаров, водонапорных башен</w:t>
      </w:r>
      <w:bookmarkEnd w:id="139"/>
    </w:p>
    <w:p w14:paraId="245DEA31" w14:textId="77777777" w:rsidR="00221345" w:rsidRPr="00221345" w:rsidRDefault="00221345" w:rsidP="00221345">
      <w:pPr>
        <w:spacing w:after="200" w:line="240" w:lineRule="auto"/>
        <w:ind w:firstLine="709"/>
        <w:contextualSpacing/>
        <w:jc w:val="both"/>
        <w:rPr>
          <w:rFonts w:ascii="Times New Roman" w:eastAsia="Calibri" w:hAnsi="Times New Roman" w:cs="Times New Roman"/>
          <w:lang w:eastAsia="ru-RU"/>
        </w:rPr>
      </w:pPr>
      <w:r w:rsidRPr="00221345">
        <w:rPr>
          <w:rFonts w:ascii="Times New Roman" w:eastAsia="Calibri" w:hAnsi="Times New Roman" w:cs="Times New Roman"/>
        </w:rPr>
        <w:t>На территории Полеологовского сельсовета Бессоновского района Пензенской области</w:t>
      </w:r>
      <w:r w:rsidRPr="00221345">
        <w:rPr>
          <w:rFonts w:ascii="Times New Roman" w:eastAsia="Calibri" w:hAnsi="Times New Roman" w:cs="Times New Roman"/>
          <w:lang w:eastAsia="ru-RU"/>
        </w:rPr>
        <w:t xml:space="preserve"> предусматривается строительство водонапорной башни в с. </w:t>
      </w:r>
      <w:proofErr w:type="spellStart"/>
      <w:proofErr w:type="gramStart"/>
      <w:r w:rsidRPr="00221345">
        <w:rPr>
          <w:rFonts w:ascii="Times New Roman" w:eastAsia="Calibri" w:hAnsi="Times New Roman" w:cs="Times New Roman"/>
          <w:lang w:eastAsia="ru-RU"/>
        </w:rPr>
        <w:t>Кроптово</w:t>
      </w:r>
      <w:proofErr w:type="spellEnd"/>
      <w:r w:rsidRPr="00221345">
        <w:rPr>
          <w:rFonts w:ascii="Times New Roman" w:eastAsia="Calibri" w:hAnsi="Times New Roman" w:cs="Times New Roman"/>
          <w:lang w:eastAsia="ru-RU"/>
        </w:rPr>
        <w:t xml:space="preserve"> ,точное</w:t>
      </w:r>
      <w:proofErr w:type="gramEnd"/>
      <w:r w:rsidRPr="00221345">
        <w:rPr>
          <w:rFonts w:ascii="Times New Roman" w:eastAsia="Calibri" w:hAnsi="Times New Roman" w:cs="Times New Roman"/>
          <w:lang w:eastAsia="ru-RU"/>
        </w:rPr>
        <w:t xml:space="preserve"> расположение уточнить при предпроектном обследовании </w:t>
      </w:r>
    </w:p>
    <w:p w14:paraId="41EE1F69" w14:textId="77777777" w:rsidR="00221345" w:rsidRPr="00221345" w:rsidRDefault="00221345" w:rsidP="00221345">
      <w:pPr>
        <w:spacing w:after="20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Места размещения существующих насосных станций и резервуаров сохраняются.</w:t>
      </w:r>
    </w:p>
    <w:p w14:paraId="6737CF2A" w14:textId="77777777" w:rsidR="00221345" w:rsidRPr="00221345" w:rsidRDefault="00221345" w:rsidP="00FC0CAE">
      <w:pPr>
        <w:keepNext/>
        <w:keepLines/>
        <w:numPr>
          <w:ilvl w:val="1"/>
          <w:numId w:val="40"/>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40" w:name="_Toc32327393"/>
      <w:bookmarkStart w:id="141" w:name="_Toc40288028"/>
      <w:bookmarkStart w:id="142" w:name="_Toc66455839"/>
      <w:r w:rsidRPr="00221345">
        <w:rPr>
          <w:rFonts w:ascii="Times New Roman" w:eastAsia="Times New Roman" w:hAnsi="Times New Roman" w:cs="Times New Roman"/>
          <w:b/>
          <w:bCs/>
        </w:rPr>
        <w:t>Границы планируемых зон размещения объектов централизованных систем горячего водоснабжения, холодного водоснабжения</w:t>
      </w:r>
      <w:bookmarkEnd w:id="140"/>
      <w:bookmarkEnd w:id="141"/>
      <w:bookmarkEnd w:id="142"/>
    </w:p>
    <w:p w14:paraId="63137E2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перспективу, до 2035 года, изменений границ систем централизованного водоснабжения не </w:t>
      </w:r>
      <w:proofErr w:type="gramStart"/>
      <w:r w:rsidRPr="00221345">
        <w:rPr>
          <w:rFonts w:ascii="Times New Roman" w:eastAsia="Calibri" w:hAnsi="Times New Roman" w:cs="Times New Roman"/>
          <w:iCs/>
        </w:rPr>
        <w:t>предусматривается .</w:t>
      </w:r>
      <w:proofErr w:type="gramEnd"/>
    </w:p>
    <w:p w14:paraId="7DDBC70E" w14:textId="77777777" w:rsidR="00221345" w:rsidRPr="00221345" w:rsidRDefault="00221345" w:rsidP="00FC0CAE">
      <w:pPr>
        <w:numPr>
          <w:ilvl w:val="1"/>
          <w:numId w:val="40"/>
        </w:numPr>
        <w:spacing w:after="200" w:line="240" w:lineRule="auto"/>
        <w:contextualSpacing/>
        <w:jc w:val="both"/>
        <w:outlineLvl w:val="1"/>
        <w:rPr>
          <w:rFonts w:ascii="Times New Roman" w:eastAsia="Calibri" w:hAnsi="Times New Roman" w:cs="Times New Roman"/>
          <w:b/>
        </w:rPr>
      </w:pPr>
      <w:bookmarkStart w:id="143" w:name="_Toc66455840"/>
      <w:r w:rsidRPr="00221345">
        <w:rPr>
          <w:rFonts w:ascii="Times New Roman" w:eastAsia="Calibri" w:hAnsi="Times New Roman" w:cs="Times New Roman"/>
          <w:b/>
        </w:rPr>
        <w:t xml:space="preserve">Карты (схемы) существующего и планируемого размещения </w:t>
      </w:r>
      <w:bookmarkStart w:id="144" w:name="_Hlk52192075"/>
      <w:r w:rsidRPr="00221345">
        <w:rPr>
          <w:rFonts w:ascii="Times New Roman" w:eastAsia="Calibri" w:hAnsi="Times New Roman" w:cs="Times New Roman"/>
          <w:b/>
        </w:rPr>
        <w:t xml:space="preserve">объектов </w:t>
      </w:r>
      <w:bookmarkStart w:id="145" w:name="_Hlk52192038"/>
      <w:r w:rsidRPr="00221345">
        <w:rPr>
          <w:rFonts w:ascii="Times New Roman" w:eastAsia="Calibri" w:hAnsi="Times New Roman" w:cs="Times New Roman"/>
          <w:b/>
        </w:rPr>
        <w:t>централизованных систем горячего водоснабжения, холодного водоснабжения</w:t>
      </w:r>
      <w:bookmarkEnd w:id="143"/>
    </w:p>
    <w:bookmarkEnd w:id="144"/>
    <w:bookmarkEnd w:id="145"/>
    <w:p w14:paraId="73704DF5" w14:textId="77777777" w:rsidR="00221345" w:rsidRPr="00221345" w:rsidRDefault="00221345" w:rsidP="00221345">
      <w:pPr>
        <w:spacing w:after="240" w:line="240" w:lineRule="auto"/>
        <w:ind w:firstLine="709"/>
        <w:contextualSpacing/>
        <w:jc w:val="both"/>
        <w:rPr>
          <w:rFonts w:ascii="Times New Roman" w:eastAsia="Calibri" w:hAnsi="Times New Roman" w:cs="Times New Roman"/>
        </w:rPr>
      </w:pPr>
      <w:r w:rsidRPr="00221345">
        <w:rPr>
          <w:rFonts w:ascii="Times New Roman" w:eastAsia="Calibri" w:hAnsi="Times New Roman" w:cs="Times New Roman"/>
        </w:rPr>
        <w:t>Графическое изображение объектов централизованных систем холодного водоснабжения территории Полеологовского сельсовета Бессоновского района Пензенской области отображено на в ситуационном плане технического паспорта.</w:t>
      </w:r>
    </w:p>
    <w:p w14:paraId="366BA32B" w14:textId="77777777" w:rsidR="00221345" w:rsidRPr="00221345" w:rsidRDefault="00221345" w:rsidP="00FC0CAE">
      <w:pPr>
        <w:numPr>
          <w:ilvl w:val="0"/>
          <w:numId w:val="40"/>
        </w:numPr>
        <w:spacing w:before="240" w:after="200" w:line="240" w:lineRule="auto"/>
        <w:ind w:left="391" w:hanging="391"/>
        <w:contextualSpacing/>
        <w:jc w:val="center"/>
        <w:outlineLvl w:val="0"/>
        <w:rPr>
          <w:rFonts w:ascii="Times New Roman" w:eastAsia="Calibri" w:hAnsi="Times New Roman" w:cs="Times New Roman"/>
          <w:b/>
        </w:rPr>
      </w:pPr>
      <w:bookmarkStart w:id="146" w:name="_Toc66455841"/>
      <w:r w:rsidRPr="00221345">
        <w:rPr>
          <w:rFonts w:ascii="Times New Roman" w:eastAsia="Calibri" w:hAnsi="Times New Roman" w:cs="Times New Roman"/>
          <w:b/>
        </w:rPr>
        <w:t>Экологические аспекты мероприятий по строительству, реконструкции и модернизации объектов централизованных систем водоснабжения</w:t>
      </w:r>
      <w:bookmarkEnd w:id="146"/>
    </w:p>
    <w:p w14:paraId="5A5F898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Проблема защиты водных ресурсов требует системного решения. На сегодняшний день на государственном уровне принято несколько основополагающих документов, которые в комплексе регулируют эту сферу:</w:t>
      </w:r>
    </w:p>
    <w:p w14:paraId="1E2AEE63" w14:textId="77777777" w:rsidR="00221345" w:rsidRPr="00221345" w:rsidRDefault="00221345" w:rsidP="00FC0CAE">
      <w:pPr>
        <w:numPr>
          <w:ilvl w:val="0"/>
          <w:numId w:val="38"/>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Водный кодекс Российской Федерации от 3 июня 2006 г. № 74-ФЗ;</w:t>
      </w:r>
    </w:p>
    <w:p w14:paraId="7007FB3E" w14:textId="77777777" w:rsidR="00221345" w:rsidRPr="00221345" w:rsidRDefault="00221345" w:rsidP="00FC0CAE">
      <w:pPr>
        <w:numPr>
          <w:ilvl w:val="0"/>
          <w:numId w:val="38"/>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Федеральный закон от 7 декабря 2011г. № 416-ФЗ «О водоснабжении и водоотведении»;</w:t>
      </w:r>
    </w:p>
    <w:p w14:paraId="7D3E6AF6" w14:textId="77777777" w:rsidR="00221345" w:rsidRPr="00221345" w:rsidRDefault="00221345" w:rsidP="00FC0CAE">
      <w:pPr>
        <w:numPr>
          <w:ilvl w:val="0"/>
          <w:numId w:val="38"/>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Постановление Правительства РФ от 5 сентября 2013 г. N 782 «О схемах водоснабжения и водоотведения».</w:t>
      </w:r>
    </w:p>
    <w:p w14:paraId="5E9A5FD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Водное законодательство России регулирует отношения в области использования и охраны водных объектов в целях обеспечения прав граждан на чистую воду и благоприятную водную среду; поддержание оптимальных условий водопользования; качества поверхностных и подземных вод в соответствии с санитарными и экологическими требованиями; защиты водных объектов от загрязнения, засорения и истощения; сохранения биологического разнообразия водных экосистем.</w:t>
      </w:r>
    </w:p>
    <w:p w14:paraId="635CB54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Согласно водному кодексу РФ, использование водных объектов для питьевого и хозяйственно-бытового водоснабжения является приоритетным. Для этого должны использоваться защищенные от загрязнения и засорения поверхностные и подземные водные объекты.</w:t>
      </w:r>
    </w:p>
    <w:p w14:paraId="76A2E7F0" w14:textId="77777777" w:rsidR="00221345" w:rsidRPr="00221345" w:rsidRDefault="00221345" w:rsidP="00FC0CAE">
      <w:pPr>
        <w:keepNext/>
        <w:keepLines/>
        <w:numPr>
          <w:ilvl w:val="1"/>
          <w:numId w:val="41"/>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47" w:name="_Toc32327396"/>
      <w:bookmarkStart w:id="148" w:name="_Toc40288030"/>
      <w:bookmarkStart w:id="149" w:name="_Toc66455842"/>
      <w:r w:rsidRPr="00221345">
        <w:rPr>
          <w:rFonts w:ascii="Times New Roman" w:eastAsia="Times New Roman" w:hAnsi="Times New Roman" w:cs="Times New Roman"/>
          <w:b/>
          <w:bCs/>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r w:rsidRPr="00221345">
        <w:rPr>
          <w:rFonts w:ascii="Times New Roman" w:eastAsia="Times New Roman" w:hAnsi="Times New Roman" w:cs="Times New Roman"/>
          <w:b/>
          <w:bCs/>
        </w:rPr>
        <w:t xml:space="preserve">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47"/>
      <w:bookmarkEnd w:id="148"/>
      <w:bookmarkEnd w:id="149"/>
    </w:p>
    <w:p w14:paraId="62A8D42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Промывка фильтров станций водоподготовки 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должна</w:t>
      </w:r>
      <w:proofErr w:type="gramEnd"/>
      <w:r w:rsidRPr="00221345">
        <w:rPr>
          <w:rFonts w:ascii="Times New Roman" w:eastAsia="Calibri" w:hAnsi="Times New Roman" w:cs="Times New Roman"/>
          <w:iCs/>
        </w:rPr>
        <w:t xml:space="preserve"> осуществляется чистой водой в соответствии с проектной периодичностью. Для сброса промывных вод необходимо использование хозяйственно-бытовой канализации населённого пункта, которая отводит принимаемые стоки на канализационные очистные сооружения.</w:t>
      </w:r>
    </w:p>
    <w:p w14:paraId="01DFC0A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Сбросные воды для котельного оборудования загрязняются, как правило, в основном взвесью, кислотами, щелочами и нейтральными солями. Количество сточных вод зависит, как от схемы обработки воды, так и от количества содержащихся в исходной воде и удаляемых при обработке загрязнений, от качества реагентов (коагулянта, извести, поваренной соли). В основном, шлам сточных вод </w:t>
      </w:r>
      <w:proofErr w:type="gramStart"/>
      <w:r w:rsidRPr="00221345">
        <w:rPr>
          <w:rFonts w:ascii="Times New Roman" w:eastAsia="Calibri" w:hAnsi="Times New Roman" w:cs="Times New Roman"/>
          <w:iCs/>
        </w:rPr>
        <w:t>ВПУ(</w:t>
      </w:r>
      <w:proofErr w:type="gramEnd"/>
      <w:r w:rsidRPr="00221345">
        <w:rPr>
          <w:rFonts w:ascii="Times New Roman" w:eastAsia="Calibri" w:hAnsi="Times New Roman" w:cs="Times New Roman"/>
          <w:iCs/>
        </w:rPr>
        <w:t>далее - водоподготовительных установок) – это продукт известкования и коагуляции природной воды, сырье и устойчивые смеси – это отход 5 класса опасности (практически не опасен) и может быть вывезен на полигон твердых бытовых отходов. Объем загрязненных вод достаточно мал, поэтому после удаления взвешенных веществ путем отстаивания или выпаривания они разбавляются технической водой и сбрасываются в канализацию.</w:t>
      </w:r>
    </w:p>
    <w:p w14:paraId="7FEE6A0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СП 89.13330.2012 «Котельные установки» следует предусматривать очистку на локальных очистных сооружениях производственных сточных вод, загрязненных механическими и другими примесями, перед выпуском в наружную сеть канализации или направлять эти сточные воды на </w:t>
      </w:r>
      <w:proofErr w:type="spellStart"/>
      <w:r w:rsidRPr="00221345">
        <w:rPr>
          <w:rFonts w:ascii="Times New Roman" w:eastAsia="Calibri" w:hAnsi="Times New Roman" w:cs="Times New Roman"/>
          <w:iCs/>
        </w:rPr>
        <w:t>шлакозолоотвал</w:t>
      </w:r>
      <w:proofErr w:type="spellEnd"/>
      <w:r w:rsidRPr="00221345">
        <w:rPr>
          <w:rFonts w:ascii="Times New Roman" w:eastAsia="Calibri" w:hAnsi="Times New Roman" w:cs="Times New Roman"/>
          <w:iCs/>
        </w:rPr>
        <w:t>.</w:t>
      </w:r>
    </w:p>
    <w:p w14:paraId="7866AAE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Непосредственный сброс сточных вод водоподготовительных установок в водоемы недопустим из-за резко переменных значений </w:t>
      </w:r>
      <w:proofErr w:type="spellStart"/>
      <w:r w:rsidRPr="00221345">
        <w:rPr>
          <w:rFonts w:ascii="Times New Roman" w:eastAsia="Calibri" w:hAnsi="Times New Roman" w:cs="Times New Roman"/>
          <w:iCs/>
        </w:rPr>
        <w:t>pH</w:t>
      </w:r>
      <w:proofErr w:type="spellEnd"/>
      <w:r w:rsidRPr="00221345">
        <w:rPr>
          <w:rFonts w:ascii="Times New Roman" w:eastAsia="Calibri" w:hAnsi="Times New Roman" w:cs="Times New Roman"/>
          <w:iCs/>
        </w:rPr>
        <w:t xml:space="preserve">, а также высокого содержания в них грубодисперсных примесей и солей. В настоящее время сточные воды водоподготовительных установок в основном корректируются по показателю, </w:t>
      </w:r>
      <w:proofErr w:type="spellStart"/>
      <w:r w:rsidRPr="00221345">
        <w:rPr>
          <w:rFonts w:ascii="Times New Roman" w:eastAsia="Calibri" w:hAnsi="Times New Roman" w:cs="Times New Roman"/>
          <w:iCs/>
        </w:rPr>
        <w:t>pH</w:t>
      </w:r>
      <w:proofErr w:type="spellEnd"/>
      <w:r w:rsidRPr="00221345">
        <w:rPr>
          <w:rFonts w:ascii="Times New Roman" w:eastAsia="Calibri" w:hAnsi="Times New Roman" w:cs="Times New Roman"/>
          <w:iCs/>
        </w:rPr>
        <w:t xml:space="preserve">, и в некоторых случаях из них непосредственно выделяются грубодисперсные примеси. </w:t>
      </w:r>
    </w:p>
    <w:p w14:paraId="15B7ED70" w14:textId="77777777" w:rsidR="00221345" w:rsidRPr="00221345" w:rsidRDefault="00221345" w:rsidP="00FC0CAE">
      <w:pPr>
        <w:keepNext/>
        <w:keepLines/>
        <w:numPr>
          <w:ilvl w:val="1"/>
          <w:numId w:val="41"/>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50" w:name="_Toc32327397"/>
      <w:bookmarkStart w:id="151" w:name="_Toc40288031"/>
      <w:bookmarkStart w:id="152" w:name="_Toc66455843"/>
      <w:r w:rsidRPr="00221345">
        <w:rPr>
          <w:rFonts w:ascii="Times New Roman" w:eastAsia="Times New Roman" w:hAnsi="Times New Roman" w:cs="Times New Roman"/>
          <w:b/>
          <w:bCs/>
          <w:shd w:val="clear" w:color="auto" w:fill="FFFFFF"/>
        </w:rPr>
        <w:t xml:space="preserve">Экологические аспекты мероприятий по строительству, реконструкции и модернизации объектов централизованных систем водоснабжения </w:t>
      </w:r>
      <w:r w:rsidRPr="00221345">
        <w:rPr>
          <w:rFonts w:ascii="Times New Roman" w:eastAsia="Times New Roman" w:hAnsi="Times New Roman" w:cs="Times New Roman"/>
          <w:b/>
          <w:bCs/>
        </w:rPr>
        <w:t>на окружающую среду при реализации мероприятий по снабжению и хранению химических реагентов, используемых в водоподготовке</w:t>
      </w:r>
      <w:bookmarkEnd w:id="150"/>
      <w:bookmarkEnd w:id="151"/>
      <w:bookmarkEnd w:id="152"/>
    </w:p>
    <w:p w14:paraId="242F579B" w14:textId="77777777" w:rsid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Водоподготовка на территории сельсовета не используется. При строительстве блочной станции водоочистки обеззараживание подаваемой воды будет производиться на ультрафиолетовых установках. В связи с этим, необходимость хранения химических реагентов отсутствует.</w:t>
      </w:r>
      <w:bookmarkStart w:id="153" w:name="_Toc40288032"/>
      <w:bookmarkStart w:id="154" w:name="_Toc66455844"/>
      <w:bookmarkEnd w:id="134"/>
      <w:bookmarkEnd w:id="135"/>
    </w:p>
    <w:p w14:paraId="16BFFFA9" w14:textId="77777777" w:rsidR="00221345" w:rsidRDefault="00221345" w:rsidP="00221345">
      <w:pPr>
        <w:spacing w:after="0" w:line="240" w:lineRule="auto"/>
        <w:ind w:firstLine="709"/>
        <w:jc w:val="both"/>
        <w:rPr>
          <w:rFonts w:ascii="Times New Roman" w:eastAsia="Calibri" w:hAnsi="Times New Roman" w:cs="Times New Roman"/>
          <w:iCs/>
        </w:rPr>
      </w:pPr>
    </w:p>
    <w:p w14:paraId="6DE49C83" w14:textId="4740A9D4" w:rsidR="00221345" w:rsidRPr="00221345" w:rsidRDefault="00221345" w:rsidP="00221345">
      <w:pPr>
        <w:spacing w:after="0" w:line="240" w:lineRule="auto"/>
        <w:ind w:firstLine="709"/>
        <w:jc w:val="both"/>
        <w:rPr>
          <w:rFonts w:ascii="Times New Roman" w:eastAsia="Times New Roman" w:hAnsi="Times New Roman" w:cs="Times New Roman"/>
          <w:b/>
          <w:bCs/>
          <w:smallCaps/>
        </w:rPr>
      </w:pPr>
      <w:r w:rsidRPr="00221345">
        <w:rPr>
          <w:rFonts w:ascii="Times New Roman" w:eastAsia="Times New Roman" w:hAnsi="Times New Roman" w:cs="Times New Roman"/>
          <w:b/>
          <w:bCs/>
          <w:smallCaps/>
        </w:rPr>
        <w:t>Оценка объемов капитальных вложений в строительство, реконструкцию и модернизацию объектов централизованных систем водоснабжения</w:t>
      </w:r>
      <w:bookmarkEnd w:id="153"/>
      <w:bookmarkEnd w:id="154"/>
    </w:p>
    <w:p w14:paraId="76553B22" w14:textId="77777777" w:rsidR="00221345" w:rsidRPr="00221345" w:rsidRDefault="00221345" w:rsidP="00FC0CAE">
      <w:pPr>
        <w:keepNext/>
        <w:keepLines/>
        <w:numPr>
          <w:ilvl w:val="1"/>
          <w:numId w:val="43"/>
        </w:numPr>
        <w:tabs>
          <w:tab w:val="left" w:pos="1134"/>
        </w:tabs>
        <w:spacing w:after="0" w:line="240" w:lineRule="auto"/>
        <w:ind w:right="425"/>
        <w:jc w:val="both"/>
        <w:outlineLvl w:val="1"/>
        <w:rPr>
          <w:rFonts w:ascii="Times New Roman" w:eastAsia="Times New Roman" w:hAnsi="Times New Roman" w:cs="Times New Roman"/>
          <w:b/>
          <w:bCs/>
        </w:rPr>
      </w:pPr>
      <w:bookmarkStart w:id="155" w:name="_Toc32327399"/>
      <w:bookmarkStart w:id="156" w:name="_Toc40288033"/>
      <w:bookmarkStart w:id="157" w:name="_Toc66455845"/>
      <w:bookmarkStart w:id="158" w:name="_Hlk52276559"/>
      <w:r w:rsidRPr="00221345">
        <w:rPr>
          <w:rFonts w:ascii="Times New Roman" w:eastAsia="Times New Roman" w:hAnsi="Times New Roman" w:cs="Times New Roman"/>
          <w:b/>
          <w:bCs/>
        </w:rPr>
        <w:t>Оценка стоимости основных мероприятий по реализации схем водоснабжения</w:t>
      </w:r>
      <w:bookmarkEnd w:id="155"/>
      <w:bookmarkEnd w:id="156"/>
      <w:bookmarkEnd w:id="157"/>
    </w:p>
    <w:bookmarkEnd w:id="158"/>
    <w:p w14:paraId="3ECA822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Оценка объема инвестиций, необходимых для реализации мероприятий по строительству, реконструкции и модернизации сооружений в системах водоснабжения и водоотведения на территории Полеологовского сельсовета Бессоновского района Пензенской области выполнена в соответствии со следующими документами:</w:t>
      </w:r>
    </w:p>
    <w:p w14:paraId="79F02DA4" w14:textId="77777777" w:rsidR="00221345" w:rsidRPr="00221345" w:rsidRDefault="00221345" w:rsidP="00FC0CAE">
      <w:pPr>
        <w:numPr>
          <w:ilvl w:val="0"/>
          <w:numId w:val="42"/>
        </w:numPr>
        <w:spacing w:after="0" w:line="240" w:lineRule="auto"/>
        <w:ind w:left="851"/>
        <w:jc w:val="both"/>
        <w:rPr>
          <w:rFonts w:ascii="Times New Roman" w:eastAsia="Calibri" w:hAnsi="Times New Roman" w:cs="Times New Roman"/>
          <w:iCs/>
        </w:rPr>
      </w:pPr>
      <w:r w:rsidRPr="00221345">
        <w:rPr>
          <w:rFonts w:ascii="Times New Roman" w:eastAsia="Calibri" w:hAnsi="Times New Roman" w:cs="Times New Roman"/>
          <w:iCs/>
        </w:rPr>
        <w:t>Прейскурант на строительство зданий и сооружений межотраслевого назначения «Прейскурант на потребительную единицу строительной продукции для объектов внеплощадочного водоснабжения и канализации» (ЦИТП, 1988 г.);</w:t>
      </w:r>
    </w:p>
    <w:p w14:paraId="0E13E91D" w14:textId="77777777" w:rsidR="00221345" w:rsidRPr="00221345" w:rsidRDefault="00221345" w:rsidP="00FC0CAE">
      <w:pPr>
        <w:numPr>
          <w:ilvl w:val="0"/>
          <w:numId w:val="42"/>
        </w:numPr>
        <w:spacing w:after="0" w:line="240" w:lineRule="auto"/>
        <w:ind w:left="851"/>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Пособие к СНиП 2.07.01-89 «Пособие по водоснабжению и канализации городских и сельских поселений», утвержденное приказом </w:t>
      </w:r>
      <w:proofErr w:type="spellStart"/>
      <w:r w:rsidRPr="00221345">
        <w:rPr>
          <w:rFonts w:ascii="Times New Roman" w:eastAsia="Calibri" w:hAnsi="Times New Roman" w:cs="Times New Roman"/>
          <w:iCs/>
        </w:rPr>
        <w:t>ЦНИИэП</w:t>
      </w:r>
      <w:proofErr w:type="spellEnd"/>
      <w:r w:rsidRPr="00221345">
        <w:rPr>
          <w:rFonts w:ascii="Times New Roman" w:eastAsia="Calibri" w:hAnsi="Times New Roman" w:cs="Times New Roman"/>
          <w:iCs/>
        </w:rPr>
        <w:t xml:space="preserve"> инженерного оборудования </w:t>
      </w:r>
      <w:proofErr w:type="spellStart"/>
      <w:r w:rsidRPr="00221345">
        <w:rPr>
          <w:rFonts w:ascii="Times New Roman" w:eastAsia="Calibri" w:hAnsi="Times New Roman" w:cs="Times New Roman"/>
          <w:iCs/>
        </w:rPr>
        <w:t>Госархитектуры</w:t>
      </w:r>
      <w:proofErr w:type="spellEnd"/>
      <w:r w:rsidRPr="00221345">
        <w:rPr>
          <w:rFonts w:ascii="Times New Roman" w:eastAsia="Calibri" w:hAnsi="Times New Roman" w:cs="Times New Roman"/>
          <w:iCs/>
        </w:rPr>
        <w:t xml:space="preserve"> СССР от 6 ноября 1990 года №23;</w:t>
      </w:r>
    </w:p>
    <w:p w14:paraId="2CE2ACD1" w14:textId="77777777" w:rsidR="00221345" w:rsidRPr="00221345" w:rsidRDefault="00221345" w:rsidP="00FC0CAE">
      <w:pPr>
        <w:numPr>
          <w:ilvl w:val="0"/>
          <w:numId w:val="42"/>
        </w:numPr>
        <w:spacing w:after="0" w:line="240" w:lineRule="auto"/>
        <w:ind w:left="851"/>
        <w:jc w:val="both"/>
        <w:rPr>
          <w:rFonts w:ascii="Times New Roman" w:eastAsia="Calibri" w:hAnsi="Times New Roman" w:cs="Times New Roman"/>
          <w:iCs/>
        </w:rPr>
      </w:pPr>
      <w:r w:rsidRPr="00221345">
        <w:rPr>
          <w:rFonts w:ascii="Times New Roman" w:eastAsia="Calibri" w:hAnsi="Times New Roman" w:cs="Times New Roman"/>
          <w:iCs/>
        </w:rPr>
        <w:t>Укрупненные нормативы цен строительства НЦС 81-02-14-2012 «Сети водоснабжения и канализации», утвержденные приказом Министерства регионального развития РФ № 643 от 30.12.2011.</w:t>
      </w:r>
    </w:p>
    <w:p w14:paraId="0F0C9902" w14:textId="77777777" w:rsidR="00221345" w:rsidRPr="00221345" w:rsidRDefault="00221345" w:rsidP="00221345">
      <w:pPr>
        <w:spacing w:after="0" w:line="240" w:lineRule="auto"/>
        <w:ind w:firstLine="709"/>
        <w:jc w:val="both"/>
        <w:rPr>
          <w:rFonts w:ascii="Arial" w:eastAsia="Calibri" w:hAnsi="Arial" w:cs="Arial"/>
          <w:iCs/>
          <w:spacing w:val="2"/>
        </w:rPr>
      </w:pPr>
      <w:r w:rsidRPr="00221345">
        <w:rPr>
          <w:rFonts w:ascii="Times New Roman" w:eastAsia="Calibri" w:hAnsi="Times New Roman" w:cs="Times New Roman"/>
          <w:iCs/>
        </w:rPr>
        <w:t>Для приведения инвестиционных затрат к уровню цен соответствующих лет применены индексы-дефляторы инвестиций, установленные в «Прогнозе долгосрочного социально-экономического развития Российской Федерации на период до 2035 года», разработанном Министерством экономического развития РФ в 2013 году и утвержденном 08.11.2013 с учетом корректировок на краткосрочный период 2020-2021 гг.</w:t>
      </w:r>
    </w:p>
    <w:p w14:paraId="71569559" w14:textId="77777777" w:rsidR="00221345" w:rsidRPr="00221345" w:rsidRDefault="00221345" w:rsidP="00FC0CAE">
      <w:pPr>
        <w:keepNext/>
        <w:keepLines/>
        <w:numPr>
          <w:ilvl w:val="1"/>
          <w:numId w:val="44"/>
        </w:numPr>
        <w:tabs>
          <w:tab w:val="left" w:pos="1134"/>
        </w:tabs>
        <w:spacing w:before="360" w:after="360" w:line="240" w:lineRule="auto"/>
        <w:ind w:right="424"/>
        <w:jc w:val="both"/>
        <w:outlineLvl w:val="1"/>
        <w:rPr>
          <w:rFonts w:ascii="Times New Roman" w:eastAsia="Times New Roman" w:hAnsi="Times New Roman" w:cs="Times New Roman"/>
          <w:b/>
        </w:rPr>
      </w:pPr>
      <w:bookmarkStart w:id="159" w:name="_Toc32327400"/>
      <w:bookmarkStart w:id="160" w:name="_Toc40288034"/>
      <w:bookmarkStart w:id="161" w:name="_Toc66455846"/>
      <w:r w:rsidRPr="00221345">
        <w:rPr>
          <w:rFonts w:ascii="Times New Roman" w:eastAsia="Times New Roman" w:hAnsi="Times New Roman" w:cs="Times New Roman"/>
          <w:b/>
          <w:bCs/>
        </w:rPr>
        <w:t>Оценка величины необходимых капитальных вложений в строительство и реконструкцию объектов централизованных систем водоснабжения</w:t>
      </w:r>
      <w:bookmarkEnd w:id="159"/>
      <w:bookmarkEnd w:id="160"/>
      <w:bookmarkEnd w:id="161"/>
    </w:p>
    <w:p w14:paraId="21AC7D4E"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162" w:name="_Hlk52281143"/>
      <w:r w:rsidRPr="00221345">
        <w:rPr>
          <w:rFonts w:ascii="Times New Roman" w:eastAsia="Calibri" w:hAnsi="Times New Roman" w:cs="Times New Roman"/>
          <w:iCs/>
        </w:rPr>
        <w:t xml:space="preserve">Общий объем </w:t>
      </w:r>
      <w:bookmarkStart w:id="163" w:name="_Hlk52281242"/>
      <w:r w:rsidRPr="00221345">
        <w:rPr>
          <w:rFonts w:ascii="Times New Roman" w:eastAsia="Calibri" w:hAnsi="Times New Roman" w:cs="Times New Roman"/>
          <w:iCs/>
        </w:rPr>
        <w:t xml:space="preserve">капиталовложений, необходимых в строительство (реконструкцию) объектов систем водоснабжения 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w:t>
      </w:r>
      <w:bookmarkEnd w:id="162"/>
      <w:bookmarkEnd w:id="163"/>
      <w:r w:rsidRPr="00221345">
        <w:rPr>
          <w:rFonts w:ascii="Times New Roman" w:eastAsia="Calibri" w:hAnsi="Times New Roman" w:cs="Times New Roman"/>
          <w:iCs/>
        </w:rPr>
        <w:t xml:space="preserve"> ,</w:t>
      </w:r>
      <w:proofErr w:type="gramEnd"/>
      <w:r w:rsidRPr="00221345">
        <w:rPr>
          <w:rFonts w:ascii="Times New Roman" w:eastAsia="Calibri" w:hAnsi="Times New Roman" w:cs="Times New Roman"/>
          <w:iCs/>
        </w:rPr>
        <w:t xml:space="preserve"> составит </w:t>
      </w:r>
      <w:r w:rsidRPr="00221345">
        <w:rPr>
          <w:rFonts w:ascii="Times New Roman" w:eastAsia="Times New Roman" w:hAnsi="Times New Roman" w:cs="Times New Roman"/>
          <w:bCs/>
          <w:iCs/>
          <w:color w:val="000000"/>
          <w:lang w:eastAsia="ru-RU"/>
        </w:rPr>
        <w:t xml:space="preserve">12,723 </w:t>
      </w:r>
      <w:r w:rsidRPr="00221345">
        <w:rPr>
          <w:rFonts w:ascii="Times New Roman" w:eastAsia="Calibri" w:hAnsi="Times New Roman" w:cs="Times New Roman"/>
          <w:iCs/>
        </w:rPr>
        <w:t>млн. руб. (без НДС) в ценах 2021 года.</w:t>
      </w:r>
    </w:p>
    <w:p w14:paraId="714FEA7B" w14:textId="77777777" w:rsidR="00221345" w:rsidRPr="00221345" w:rsidRDefault="00221345" w:rsidP="00221345">
      <w:pPr>
        <w:spacing w:after="0" w:line="240" w:lineRule="auto"/>
        <w:ind w:firstLine="709"/>
        <w:jc w:val="both"/>
        <w:rPr>
          <w:rFonts w:ascii="Times New Roman" w:eastAsia="Calibri" w:hAnsi="Times New Roman" w:cs="Times New Roman"/>
          <w:i/>
          <w:iCs/>
        </w:rPr>
      </w:pPr>
    </w:p>
    <w:p w14:paraId="21E36606" w14:textId="77777777" w:rsidR="00221345" w:rsidRPr="00221345" w:rsidRDefault="00221345" w:rsidP="00221345">
      <w:pPr>
        <w:spacing w:after="0" w:line="240" w:lineRule="auto"/>
        <w:ind w:firstLine="709"/>
        <w:jc w:val="both"/>
        <w:rPr>
          <w:rFonts w:ascii="Times New Roman" w:eastAsia="Calibri" w:hAnsi="Times New Roman" w:cs="Times New Roman"/>
          <w:i/>
          <w:iCs/>
        </w:rPr>
      </w:pPr>
    </w:p>
    <w:p w14:paraId="2BCDB90A" w14:textId="77777777" w:rsidR="00221345" w:rsidRPr="00221345" w:rsidRDefault="00221345" w:rsidP="00221345">
      <w:pPr>
        <w:spacing w:after="0" w:line="240" w:lineRule="auto"/>
        <w:ind w:firstLine="284"/>
        <w:jc w:val="center"/>
        <w:rPr>
          <w:rFonts w:ascii="Times New Roman" w:eastAsia="Calibri" w:hAnsi="Times New Roman" w:cs="Times New Roman"/>
        </w:rPr>
      </w:pPr>
      <w:r w:rsidRPr="00221345">
        <w:rPr>
          <w:rFonts w:ascii="Times New Roman" w:eastAsia="Calibri" w:hAnsi="Times New Roman" w:cs="Times New Roman"/>
        </w:rPr>
        <w:t>Таблица 15. Общий объем капиталовложений, необходимых в строительство (реконструкцию) объектов систем водоснабжения на территории Полеологовского сельсовета Бессоновского района Пензенской области по источникам инвестиций</w:t>
      </w:r>
    </w:p>
    <w:tbl>
      <w:tblPr>
        <w:tblW w:w="9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23"/>
        <w:gridCol w:w="3780"/>
        <w:gridCol w:w="1413"/>
        <w:gridCol w:w="1216"/>
        <w:gridCol w:w="1845"/>
      </w:tblGrid>
      <w:tr w:rsidR="00221345" w:rsidRPr="00221345" w14:paraId="3CBBA73E" w14:textId="77777777" w:rsidTr="009061D5">
        <w:trPr>
          <w:trHeight w:val="423"/>
        </w:trPr>
        <w:tc>
          <w:tcPr>
            <w:tcW w:w="823" w:type="dxa"/>
            <w:vMerge w:val="restart"/>
            <w:vAlign w:val="center"/>
          </w:tcPr>
          <w:p w14:paraId="0E408BB4"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bookmarkStart w:id="164" w:name="_Hlk34300131"/>
          </w:p>
          <w:p w14:paraId="5D3C2E6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68CD70EC"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2C71F476"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2ABC2DD5" w14:textId="77777777" w:rsidR="00221345" w:rsidRPr="00221345" w:rsidRDefault="00221345" w:rsidP="00221345">
            <w:pPr>
              <w:widowControl w:val="0"/>
              <w:autoSpaceDE w:val="0"/>
              <w:autoSpaceDN w:val="0"/>
              <w:spacing w:before="7" w:after="0" w:line="240" w:lineRule="auto"/>
              <w:jc w:val="center"/>
              <w:rPr>
                <w:rFonts w:ascii="Times New Roman" w:eastAsia="Times New Roman" w:hAnsi="Times New Roman" w:cs="Times New Roman"/>
                <w:color w:val="000000"/>
                <w:sz w:val="20"/>
                <w:szCs w:val="20"/>
                <w:lang w:eastAsia="ru-RU"/>
              </w:rPr>
            </w:pPr>
          </w:p>
          <w:p w14:paraId="10370B7D" w14:textId="77777777" w:rsidR="00221345" w:rsidRPr="00221345" w:rsidRDefault="00221345" w:rsidP="00221345">
            <w:pPr>
              <w:widowControl w:val="0"/>
              <w:autoSpaceDE w:val="0"/>
              <w:autoSpaceDN w:val="0"/>
              <w:spacing w:after="0" w:line="240" w:lineRule="auto"/>
              <w:ind w:left="153" w:right="125" w:firstLine="3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val="en-US" w:eastAsia="ru-RU"/>
              </w:rPr>
              <w:t>№ п/п</w:t>
            </w:r>
          </w:p>
        </w:tc>
        <w:tc>
          <w:tcPr>
            <w:tcW w:w="3780" w:type="dxa"/>
            <w:vMerge w:val="restart"/>
            <w:vAlign w:val="center"/>
          </w:tcPr>
          <w:p w14:paraId="2AC07C59"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356F362E"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067E4002"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346A302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68C6B83C" w14:textId="77777777" w:rsidR="00221345" w:rsidRPr="00221345" w:rsidRDefault="00221345" w:rsidP="00221345">
            <w:pPr>
              <w:widowControl w:val="0"/>
              <w:autoSpaceDE w:val="0"/>
              <w:autoSpaceDN w:val="0"/>
              <w:spacing w:before="8" w:after="0" w:line="240" w:lineRule="auto"/>
              <w:jc w:val="center"/>
              <w:rPr>
                <w:rFonts w:ascii="Times New Roman" w:eastAsia="Times New Roman" w:hAnsi="Times New Roman" w:cs="Times New Roman"/>
                <w:color w:val="000000"/>
                <w:sz w:val="20"/>
                <w:szCs w:val="20"/>
                <w:lang w:val="en-US" w:eastAsia="ru-RU"/>
              </w:rPr>
            </w:pPr>
          </w:p>
          <w:p w14:paraId="2A96D51A" w14:textId="77777777" w:rsidR="00221345" w:rsidRPr="00221345" w:rsidRDefault="00221345" w:rsidP="00221345">
            <w:pPr>
              <w:widowControl w:val="0"/>
              <w:autoSpaceDE w:val="0"/>
              <w:autoSpaceDN w:val="0"/>
              <w:spacing w:after="0" w:line="240" w:lineRule="auto"/>
              <w:ind w:left="117"/>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Источники</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финансирования</w:t>
            </w:r>
            <w:proofErr w:type="spellEnd"/>
          </w:p>
        </w:tc>
        <w:tc>
          <w:tcPr>
            <w:tcW w:w="4474" w:type="dxa"/>
            <w:gridSpan w:val="3"/>
            <w:tcBorders>
              <w:right w:val="single" w:sz="4" w:space="0" w:color="auto"/>
            </w:tcBorders>
            <w:vAlign w:val="center"/>
          </w:tcPr>
          <w:p w14:paraId="777A1138" w14:textId="77777777" w:rsidR="00221345" w:rsidRPr="00221345" w:rsidRDefault="00221345" w:rsidP="00221345">
            <w:pPr>
              <w:widowControl w:val="0"/>
              <w:autoSpaceDE w:val="0"/>
              <w:autoSpaceDN w:val="0"/>
              <w:spacing w:after="0" w:line="240" w:lineRule="auto"/>
              <w:ind w:left="1051" w:right="104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Расходы на реализацию мероприятий</w:t>
            </w:r>
          </w:p>
          <w:p w14:paraId="20F39C30" w14:textId="77777777" w:rsidR="00221345" w:rsidRPr="00221345" w:rsidRDefault="00221345" w:rsidP="00221345">
            <w:pPr>
              <w:widowControl w:val="0"/>
              <w:autoSpaceDE w:val="0"/>
              <w:autoSpaceDN w:val="0"/>
              <w:spacing w:after="0" w:line="240" w:lineRule="auto"/>
              <w:ind w:left="1047" w:right="104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(млн. руб. без НДС)</w:t>
            </w:r>
          </w:p>
        </w:tc>
      </w:tr>
      <w:tr w:rsidR="00221345" w:rsidRPr="00221345" w14:paraId="079BFD21" w14:textId="77777777" w:rsidTr="009061D5">
        <w:trPr>
          <w:trHeight w:val="421"/>
        </w:trPr>
        <w:tc>
          <w:tcPr>
            <w:tcW w:w="823" w:type="dxa"/>
            <w:vMerge/>
            <w:tcBorders>
              <w:top w:val="nil"/>
            </w:tcBorders>
            <w:vAlign w:val="center"/>
          </w:tcPr>
          <w:p w14:paraId="060BCC25"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rPr>
            </w:pPr>
          </w:p>
        </w:tc>
        <w:tc>
          <w:tcPr>
            <w:tcW w:w="3780" w:type="dxa"/>
            <w:vMerge/>
            <w:tcBorders>
              <w:top w:val="nil"/>
            </w:tcBorders>
            <w:vAlign w:val="center"/>
          </w:tcPr>
          <w:p w14:paraId="0DA35A05"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rPr>
            </w:pPr>
          </w:p>
        </w:tc>
        <w:tc>
          <w:tcPr>
            <w:tcW w:w="2629" w:type="dxa"/>
            <w:gridSpan w:val="2"/>
            <w:vAlign w:val="center"/>
          </w:tcPr>
          <w:p w14:paraId="4EC13C98" w14:textId="77777777" w:rsidR="00221345" w:rsidRPr="00221345" w:rsidRDefault="00221345" w:rsidP="00221345">
            <w:pPr>
              <w:widowControl w:val="0"/>
              <w:autoSpaceDE w:val="0"/>
              <w:autoSpaceDN w:val="0"/>
              <w:spacing w:after="0" w:line="240" w:lineRule="auto"/>
              <w:ind w:left="304" w:right="29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по</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видам</w:t>
            </w:r>
            <w:proofErr w:type="spellEnd"/>
          </w:p>
          <w:p w14:paraId="663E77B2" w14:textId="77777777" w:rsidR="00221345" w:rsidRPr="00221345" w:rsidRDefault="00221345" w:rsidP="00221345">
            <w:pPr>
              <w:widowControl w:val="0"/>
              <w:autoSpaceDE w:val="0"/>
              <w:autoSpaceDN w:val="0"/>
              <w:spacing w:after="0" w:line="240" w:lineRule="auto"/>
              <w:ind w:left="307" w:right="29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деятельности</w:t>
            </w:r>
            <w:proofErr w:type="spellEnd"/>
          </w:p>
        </w:tc>
        <w:tc>
          <w:tcPr>
            <w:tcW w:w="1845" w:type="dxa"/>
            <w:vMerge w:val="restart"/>
            <w:vAlign w:val="center"/>
          </w:tcPr>
          <w:p w14:paraId="0582D7C3" w14:textId="77777777" w:rsidR="00221345" w:rsidRPr="00221345" w:rsidRDefault="00221345" w:rsidP="00221345">
            <w:pPr>
              <w:widowControl w:val="0"/>
              <w:autoSpaceDE w:val="0"/>
              <w:autoSpaceDN w:val="0"/>
              <w:spacing w:after="0" w:line="240" w:lineRule="auto"/>
              <w:ind w:left="248"/>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Всего</w:t>
            </w:r>
            <w:proofErr w:type="spellEnd"/>
          </w:p>
        </w:tc>
      </w:tr>
      <w:tr w:rsidR="00221345" w:rsidRPr="00221345" w14:paraId="59BD35F0" w14:textId="77777777" w:rsidTr="009061D5">
        <w:trPr>
          <w:trHeight w:val="847"/>
        </w:trPr>
        <w:tc>
          <w:tcPr>
            <w:tcW w:w="823" w:type="dxa"/>
            <w:vMerge/>
            <w:tcBorders>
              <w:top w:val="nil"/>
            </w:tcBorders>
            <w:vAlign w:val="center"/>
          </w:tcPr>
          <w:p w14:paraId="064A91B1"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3780" w:type="dxa"/>
            <w:vMerge/>
            <w:tcBorders>
              <w:top w:val="nil"/>
            </w:tcBorders>
            <w:vAlign w:val="center"/>
          </w:tcPr>
          <w:p w14:paraId="75C3D757"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1413" w:type="dxa"/>
            <w:vAlign w:val="center"/>
          </w:tcPr>
          <w:p w14:paraId="75290C9A" w14:textId="77777777" w:rsidR="00221345" w:rsidRPr="00221345" w:rsidRDefault="00221345" w:rsidP="00221345">
            <w:pPr>
              <w:widowControl w:val="0"/>
              <w:autoSpaceDE w:val="0"/>
              <w:autoSpaceDN w:val="0"/>
              <w:spacing w:after="0" w:line="240" w:lineRule="auto"/>
              <w:ind w:left="115" w:right="108" w:firstLine="3"/>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указать</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w:t>
            </w:r>
            <w:proofErr w:type="spellEnd"/>
          </w:p>
          <w:p w14:paraId="42D574A5" w14:textId="77777777" w:rsidR="00221345" w:rsidRPr="00221345" w:rsidRDefault="00221345" w:rsidP="00221345">
            <w:pPr>
              <w:widowControl w:val="0"/>
              <w:autoSpaceDE w:val="0"/>
              <w:autoSpaceDN w:val="0"/>
              <w:spacing w:after="0" w:line="240" w:lineRule="auto"/>
              <w:ind w:left="90" w:right="83"/>
              <w:jc w:val="center"/>
              <w:rPr>
                <w:rFonts w:ascii="Times New Roman" w:eastAsia="Times New Roman" w:hAnsi="Times New Roman" w:cs="Times New Roman"/>
                <w:color w:val="000000"/>
                <w:w w:val="95"/>
                <w:sz w:val="20"/>
                <w:szCs w:val="20"/>
                <w:lang w:eastAsia="ru-RU"/>
              </w:rPr>
            </w:pPr>
            <w:proofErr w:type="spellStart"/>
            <w:r w:rsidRPr="00221345">
              <w:rPr>
                <w:rFonts w:ascii="Times New Roman" w:eastAsia="Times New Roman" w:hAnsi="Times New Roman" w:cs="Times New Roman"/>
                <w:color w:val="000000"/>
                <w:w w:val="95"/>
                <w:sz w:val="20"/>
                <w:szCs w:val="20"/>
                <w:lang w:val="en-US" w:eastAsia="ru-RU"/>
              </w:rPr>
              <w:t>деятель</w:t>
            </w:r>
            <w:proofErr w:type="spellEnd"/>
            <w:r w:rsidRPr="00221345">
              <w:rPr>
                <w:rFonts w:ascii="Times New Roman" w:eastAsia="Times New Roman" w:hAnsi="Times New Roman" w:cs="Times New Roman"/>
                <w:color w:val="000000"/>
                <w:w w:val="95"/>
                <w:sz w:val="20"/>
                <w:szCs w:val="20"/>
                <w:lang w:eastAsia="ru-RU"/>
              </w:rPr>
              <w:t>-</w:t>
            </w:r>
          </w:p>
          <w:p w14:paraId="11E8ABCC" w14:textId="77777777" w:rsidR="00221345" w:rsidRPr="00221345" w:rsidRDefault="00221345" w:rsidP="00221345">
            <w:pPr>
              <w:widowControl w:val="0"/>
              <w:autoSpaceDE w:val="0"/>
              <w:autoSpaceDN w:val="0"/>
              <w:spacing w:after="0" w:line="240" w:lineRule="auto"/>
              <w:ind w:left="90" w:right="83"/>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w w:val="95"/>
                <w:sz w:val="20"/>
                <w:szCs w:val="20"/>
                <w:lang w:val="en-US" w:eastAsia="ru-RU"/>
              </w:rPr>
              <w:t>н</w:t>
            </w:r>
            <w:r w:rsidRPr="00221345">
              <w:rPr>
                <w:rFonts w:ascii="Times New Roman" w:eastAsia="Times New Roman" w:hAnsi="Times New Roman" w:cs="Times New Roman"/>
                <w:color w:val="000000"/>
                <w:sz w:val="20"/>
                <w:szCs w:val="20"/>
                <w:lang w:val="en-US" w:eastAsia="ru-RU"/>
              </w:rPr>
              <w:t>ости</w:t>
            </w:r>
            <w:proofErr w:type="spellEnd"/>
          </w:p>
        </w:tc>
        <w:tc>
          <w:tcPr>
            <w:tcW w:w="1216" w:type="dxa"/>
            <w:vAlign w:val="center"/>
          </w:tcPr>
          <w:p w14:paraId="26135A06" w14:textId="77777777" w:rsidR="00221345" w:rsidRPr="00221345" w:rsidRDefault="00221345" w:rsidP="00221345">
            <w:pPr>
              <w:widowControl w:val="0"/>
              <w:autoSpaceDE w:val="0"/>
              <w:autoSpaceDN w:val="0"/>
              <w:spacing w:after="0" w:line="240" w:lineRule="auto"/>
              <w:ind w:left="90" w:right="7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указать</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w:t>
            </w:r>
            <w:proofErr w:type="spellEnd"/>
          </w:p>
          <w:p w14:paraId="4F715266" w14:textId="77777777" w:rsidR="00221345" w:rsidRPr="00221345" w:rsidRDefault="00221345" w:rsidP="00221345">
            <w:pPr>
              <w:widowControl w:val="0"/>
              <w:autoSpaceDE w:val="0"/>
              <w:autoSpaceDN w:val="0"/>
              <w:spacing w:after="0" w:line="240" w:lineRule="auto"/>
              <w:ind w:left="135" w:right="125" w:firstLine="2"/>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деятел</w:t>
            </w:r>
            <w:r w:rsidRPr="00221345">
              <w:rPr>
                <w:rFonts w:ascii="Times New Roman" w:eastAsia="Times New Roman" w:hAnsi="Times New Roman" w:cs="Times New Roman"/>
                <w:color w:val="000000"/>
                <w:w w:val="95"/>
                <w:sz w:val="20"/>
                <w:szCs w:val="20"/>
                <w:lang w:val="en-US" w:eastAsia="ru-RU"/>
              </w:rPr>
              <w:t>ь</w:t>
            </w:r>
            <w:proofErr w:type="spellEnd"/>
            <w:r w:rsidRPr="00221345">
              <w:rPr>
                <w:rFonts w:ascii="Times New Roman" w:eastAsia="Times New Roman" w:hAnsi="Times New Roman" w:cs="Times New Roman"/>
                <w:color w:val="000000"/>
                <w:w w:val="95"/>
                <w:sz w:val="20"/>
                <w:szCs w:val="20"/>
                <w:lang w:eastAsia="ru-RU"/>
              </w:rPr>
              <w:t>-</w:t>
            </w:r>
            <w:proofErr w:type="spellStart"/>
            <w:r w:rsidRPr="00221345">
              <w:rPr>
                <w:rFonts w:ascii="Times New Roman" w:eastAsia="Times New Roman" w:hAnsi="Times New Roman" w:cs="Times New Roman"/>
                <w:color w:val="000000"/>
                <w:w w:val="95"/>
                <w:sz w:val="20"/>
                <w:szCs w:val="20"/>
                <w:lang w:val="en-US" w:eastAsia="ru-RU"/>
              </w:rPr>
              <w:t>ности</w:t>
            </w:r>
            <w:proofErr w:type="spellEnd"/>
          </w:p>
        </w:tc>
        <w:tc>
          <w:tcPr>
            <w:tcW w:w="1845" w:type="dxa"/>
            <w:vMerge/>
            <w:tcBorders>
              <w:top w:val="nil"/>
            </w:tcBorders>
            <w:vAlign w:val="center"/>
          </w:tcPr>
          <w:p w14:paraId="4972F210"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r>
      <w:tr w:rsidR="00221345" w:rsidRPr="00221345" w14:paraId="3EDFA850" w14:textId="77777777" w:rsidTr="009061D5">
        <w:trPr>
          <w:trHeight w:val="423"/>
        </w:trPr>
        <w:tc>
          <w:tcPr>
            <w:tcW w:w="823" w:type="dxa"/>
            <w:vMerge/>
            <w:tcBorders>
              <w:top w:val="nil"/>
            </w:tcBorders>
            <w:vAlign w:val="center"/>
          </w:tcPr>
          <w:p w14:paraId="4ACB2821"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3780" w:type="dxa"/>
            <w:vMerge/>
            <w:tcBorders>
              <w:top w:val="nil"/>
            </w:tcBorders>
            <w:vAlign w:val="center"/>
          </w:tcPr>
          <w:p w14:paraId="6ECF6210"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1413" w:type="dxa"/>
            <w:vAlign w:val="center"/>
          </w:tcPr>
          <w:p w14:paraId="24F1E51E" w14:textId="77777777" w:rsidR="00221345" w:rsidRPr="00221345" w:rsidRDefault="00221345" w:rsidP="00221345">
            <w:pPr>
              <w:widowControl w:val="0"/>
              <w:autoSpaceDE w:val="0"/>
              <w:autoSpaceDN w:val="0"/>
              <w:spacing w:after="0" w:line="240" w:lineRule="auto"/>
              <w:ind w:left="90" w:right="84"/>
              <w:jc w:val="center"/>
              <w:rPr>
                <w:rFonts w:ascii="Times New Roman" w:eastAsia="Times New Roman" w:hAnsi="Times New Roman" w:cs="Times New Roman"/>
                <w:color w:val="000000"/>
                <w:sz w:val="20"/>
                <w:szCs w:val="20"/>
                <w:lang w:eastAsia="ru-RU"/>
              </w:rPr>
            </w:pPr>
            <w:proofErr w:type="spellStart"/>
            <w:r w:rsidRPr="00221345">
              <w:rPr>
                <w:rFonts w:ascii="Times New Roman" w:eastAsia="Times New Roman" w:hAnsi="Times New Roman" w:cs="Times New Roman"/>
                <w:color w:val="000000"/>
                <w:sz w:val="20"/>
                <w:szCs w:val="20"/>
                <w:lang w:val="en-US" w:eastAsia="ru-RU"/>
              </w:rPr>
              <w:t>Водо</w:t>
            </w:r>
            <w:r w:rsidRPr="00221345">
              <w:rPr>
                <w:rFonts w:ascii="Times New Roman" w:eastAsia="Times New Roman" w:hAnsi="Times New Roman" w:cs="Times New Roman"/>
                <w:color w:val="000000"/>
                <w:sz w:val="20"/>
                <w:szCs w:val="20"/>
                <w:lang w:eastAsia="ru-RU"/>
              </w:rPr>
              <w:t>снаб-жение</w:t>
            </w:r>
            <w:proofErr w:type="spellEnd"/>
          </w:p>
          <w:p w14:paraId="6EEF798D" w14:textId="77777777" w:rsidR="00221345" w:rsidRPr="00221345" w:rsidRDefault="00221345" w:rsidP="00221345">
            <w:pPr>
              <w:widowControl w:val="0"/>
              <w:autoSpaceDE w:val="0"/>
              <w:autoSpaceDN w:val="0"/>
              <w:spacing w:after="0" w:line="240" w:lineRule="auto"/>
              <w:ind w:left="89" w:right="84"/>
              <w:jc w:val="center"/>
              <w:rPr>
                <w:rFonts w:ascii="Times New Roman" w:eastAsia="Times New Roman" w:hAnsi="Times New Roman" w:cs="Times New Roman"/>
                <w:color w:val="000000"/>
                <w:sz w:val="20"/>
                <w:szCs w:val="20"/>
                <w:lang w:val="en-US" w:eastAsia="ru-RU"/>
              </w:rPr>
            </w:pPr>
          </w:p>
        </w:tc>
        <w:tc>
          <w:tcPr>
            <w:tcW w:w="1216" w:type="dxa"/>
            <w:vAlign w:val="center"/>
          </w:tcPr>
          <w:p w14:paraId="74170543"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Merge/>
            <w:tcBorders>
              <w:top w:val="nil"/>
            </w:tcBorders>
            <w:vAlign w:val="center"/>
          </w:tcPr>
          <w:p w14:paraId="3231E309"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r>
      <w:tr w:rsidR="00221345" w:rsidRPr="00221345" w14:paraId="307B6146" w14:textId="77777777" w:rsidTr="009061D5">
        <w:trPr>
          <w:trHeight w:val="210"/>
        </w:trPr>
        <w:tc>
          <w:tcPr>
            <w:tcW w:w="823" w:type="dxa"/>
            <w:vAlign w:val="center"/>
          </w:tcPr>
          <w:p w14:paraId="2548C8F3"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1</w:t>
            </w:r>
          </w:p>
        </w:tc>
        <w:tc>
          <w:tcPr>
            <w:tcW w:w="3780" w:type="dxa"/>
            <w:vAlign w:val="center"/>
          </w:tcPr>
          <w:p w14:paraId="7451DB7B" w14:textId="77777777" w:rsidR="00221345" w:rsidRPr="00221345" w:rsidRDefault="00221345" w:rsidP="00221345">
            <w:pPr>
              <w:widowControl w:val="0"/>
              <w:autoSpaceDE w:val="0"/>
              <w:autoSpaceDN w:val="0"/>
              <w:spacing w:after="0" w:line="240" w:lineRule="auto"/>
              <w:ind w:left="9"/>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2</w:t>
            </w:r>
          </w:p>
        </w:tc>
        <w:tc>
          <w:tcPr>
            <w:tcW w:w="1413" w:type="dxa"/>
            <w:vAlign w:val="center"/>
          </w:tcPr>
          <w:p w14:paraId="035DE949"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3</w:t>
            </w:r>
          </w:p>
        </w:tc>
        <w:tc>
          <w:tcPr>
            <w:tcW w:w="1216" w:type="dxa"/>
            <w:vAlign w:val="center"/>
          </w:tcPr>
          <w:p w14:paraId="44CB42B4"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4</w:t>
            </w:r>
          </w:p>
        </w:tc>
        <w:tc>
          <w:tcPr>
            <w:tcW w:w="1845" w:type="dxa"/>
            <w:vAlign w:val="center"/>
          </w:tcPr>
          <w:p w14:paraId="44CABB2C"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5</w:t>
            </w:r>
          </w:p>
        </w:tc>
      </w:tr>
      <w:tr w:rsidR="00221345" w:rsidRPr="00221345" w14:paraId="52AD53B3" w14:textId="77777777" w:rsidTr="009061D5">
        <w:trPr>
          <w:trHeight w:val="210"/>
        </w:trPr>
        <w:tc>
          <w:tcPr>
            <w:tcW w:w="823" w:type="dxa"/>
            <w:vAlign w:val="center"/>
          </w:tcPr>
          <w:p w14:paraId="084F8F8D"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w w:val="99"/>
                <w:sz w:val="20"/>
                <w:szCs w:val="20"/>
                <w:lang w:eastAsia="ru-RU"/>
              </w:rPr>
              <w:t>1</w:t>
            </w:r>
          </w:p>
        </w:tc>
        <w:tc>
          <w:tcPr>
            <w:tcW w:w="3780" w:type="dxa"/>
            <w:shd w:val="clear" w:color="auto" w:fill="auto"/>
            <w:vAlign w:val="center"/>
          </w:tcPr>
          <w:p w14:paraId="6F42D4E2"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sz w:val="20"/>
                <w:szCs w:val="20"/>
                <w:lang w:eastAsia="ru-RU"/>
              </w:rPr>
              <w:t>Средства областного бюджета</w:t>
            </w:r>
          </w:p>
          <w:p w14:paraId="71EDD8EF" w14:textId="77777777" w:rsidR="00221345" w:rsidRPr="00221345" w:rsidRDefault="00221345" w:rsidP="00221345">
            <w:pPr>
              <w:widowControl w:val="0"/>
              <w:autoSpaceDE w:val="0"/>
              <w:autoSpaceDN w:val="0"/>
              <w:spacing w:after="0" w:line="240" w:lineRule="auto"/>
              <w:ind w:left="9"/>
              <w:jc w:val="center"/>
              <w:rPr>
                <w:rFonts w:ascii="Times New Roman" w:eastAsia="Times New Roman" w:hAnsi="Times New Roman" w:cs="Times New Roman"/>
                <w:color w:val="000000"/>
                <w:w w:val="99"/>
                <w:sz w:val="20"/>
                <w:szCs w:val="20"/>
                <w:lang w:eastAsia="ru-RU"/>
              </w:rPr>
            </w:pPr>
          </w:p>
        </w:tc>
        <w:tc>
          <w:tcPr>
            <w:tcW w:w="1413" w:type="dxa"/>
            <w:shd w:val="clear" w:color="auto" w:fill="auto"/>
            <w:vAlign w:val="center"/>
          </w:tcPr>
          <w:p w14:paraId="4CA84C53"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216" w:type="dxa"/>
            <w:shd w:val="clear" w:color="auto" w:fill="auto"/>
            <w:vAlign w:val="center"/>
          </w:tcPr>
          <w:p w14:paraId="6F84DD99"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845" w:type="dxa"/>
            <w:shd w:val="clear" w:color="auto" w:fill="auto"/>
            <w:vAlign w:val="center"/>
          </w:tcPr>
          <w:p w14:paraId="5736216E"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8,943</w:t>
            </w:r>
          </w:p>
        </w:tc>
      </w:tr>
      <w:tr w:rsidR="00221345" w:rsidRPr="00221345" w14:paraId="3780B01F" w14:textId="77777777" w:rsidTr="009061D5">
        <w:trPr>
          <w:trHeight w:val="210"/>
        </w:trPr>
        <w:tc>
          <w:tcPr>
            <w:tcW w:w="823" w:type="dxa"/>
            <w:vAlign w:val="center"/>
          </w:tcPr>
          <w:p w14:paraId="5E70D297"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w w:val="99"/>
                <w:sz w:val="20"/>
                <w:szCs w:val="20"/>
                <w:lang w:eastAsia="ru-RU"/>
              </w:rPr>
              <w:t>2</w:t>
            </w:r>
          </w:p>
        </w:tc>
        <w:tc>
          <w:tcPr>
            <w:tcW w:w="3780" w:type="dxa"/>
            <w:shd w:val="clear" w:color="auto" w:fill="auto"/>
            <w:vAlign w:val="center"/>
          </w:tcPr>
          <w:p w14:paraId="294BDF85"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sz w:val="20"/>
                <w:szCs w:val="20"/>
                <w:lang w:eastAsia="ru-RU"/>
              </w:rPr>
              <w:t>Федеральный бюджет</w:t>
            </w:r>
          </w:p>
        </w:tc>
        <w:tc>
          <w:tcPr>
            <w:tcW w:w="1413" w:type="dxa"/>
            <w:shd w:val="clear" w:color="auto" w:fill="auto"/>
            <w:vAlign w:val="center"/>
          </w:tcPr>
          <w:p w14:paraId="5ECAC409"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216" w:type="dxa"/>
            <w:shd w:val="clear" w:color="auto" w:fill="auto"/>
            <w:vAlign w:val="center"/>
          </w:tcPr>
          <w:p w14:paraId="23CF7B7E"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845" w:type="dxa"/>
            <w:shd w:val="clear" w:color="auto" w:fill="auto"/>
            <w:vAlign w:val="center"/>
          </w:tcPr>
          <w:p w14:paraId="69C14BAA"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w w:val="99"/>
                <w:sz w:val="20"/>
                <w:szCs w:val="20"/>
                <w:lang w:eastAsia="ru-RU"/>
              </w:rPr>
              <w:t>2,13</w:t>
            </w:r>
          </w:p>
        </w:tc>
      </w:tr>
      <w:tr w:rsidR="00221345" w:rsidRPr="00221345" w14:paraId="6E7A19B1" w14:textId="77777777" w:rsidTr="009061D5">
        <w:trPr>
          <w:trHeight w:val="420"/>
        </w:trPr>
        <w:tc>
          <w:tcPr>
            <w:tcW w:w="823" w:type="dxa"/>
            <w:vAlign w:val="center"/>
          </w:tcPr>
          <w:p w14:paraId="5EF1564C" w14:textId="77777777" w:rsidR="00221345" w:rsidRPr="00221345" w:rsidRDefault="00221345" w:rsidP="00221345">
            <w:pPr>
              <w:widowControl w:val="0"/>
              <w:autoSpaceDE w:val="0"/>
              <w:autoSpaceDN w:val="0"/>
              <w:spacing w:before="113"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3</w:t>
            </w:r>
          </w:p>
        </w:tc>
        <w:tc>
          <w:tcPr>
            <w:tcW w:w="3780" w:type="dxa"/>
            <w:vAlign w:val="center"/>
          </w:tcPr>
          <w:p w14:paraId="6B8894EC" w14:textId="77777777" w:rsidR="00221345" w:rsidRPr="00221345" w:rsidRDefault="00221345" w:rsidP="00221345">
            <w:pPr>
              <w:widowControl w:val="0"/>
              <w:autoSpaceDE w:val="0"/>
              <w:autoSpaceDN w:val="0"/>
              <w:spacing w:before="113" w:after="0" w:line="240" w:lineRule="auto"/>
              <w:ind w:left="174" w:right="165"/>
              <w:jc w:val="center"/>
              <w:rPr>
                <w:rFonts w:ascii="Times New Roman" w:eastAsia="Times New Roman" w:hAnsi="Times New Roman" w:cs="Times New Roman"/>
                <w:color w:val="000000"/>
                <w:sz w:val="20"/>
                <w:szCs w:val="20"/>
                <w:lang w:eastAsia="ru-RU"/>
              </w:rPr>
            </w:pPr>
            <w:proofErr w:type="spellStart"/>
            <w:r w:rsidRPr="00221345">
              <w:rPr>
                <w:rFonts w:ascii="Times New Roman" w:eastAsia="Times New Roman" w:hAnsi="Times New Roman" w:cs="Times New Roman"/>
                <w:color w:val="000000"/>
                <w:sz w:val="20"/>
                <w:szCs w:val="20"/>
                <w:lang w:val="en-US" w:eastAsia="ru-RU"/>
              </w:rPr>
              <w:t>Собственные</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средства</w:t>
            </w:r>
            <w:proofErr w:type="spellEnd"/>
            <w:r w:rsidRPr="00221345">
              <w:rPr>
                <w:rFonts w:ascii="Times New Roman" w:eastAsia="Times New Roman" w:hAnsi="Times New Roman" w:cs="Times New Roman"/>
                <w:color w:val="000000"/>
                <w:sz w:val="20"/>
                <w:szCs w:val="20"/>
                <w:lang w:eastAsia="ru-RU"/>
              </w:rPr>
              <w:t xml:space="preserve"> предприятий</w:t>
            </w:r>
          </w:p>
        </w:tc>
        <w:tc>
          <w:tcPr>
            <w:tcW w:w="1413" w:type="dxa"/>
            <w:vAlign w:val="center"/>
          </w:tcPr>
          <w:p w14:paraId="71C6107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56730424"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1572C19B" w14:textId="77777777" w:rsidR="00221345" w:rsidRPr="00221345" w:rsidRDefault="00221345" w:rsidP="00221345">
            <w:pPr>
              <w:widowControl w:val="0"/>
              <w:autoSpaceDE w:val="0"/>
              <w:autoSpaceDN w:val="0"/>
              <w:spacing w:before="1" w:after="0" w:line="240" w:lineRule="auto"/>
              <w:ind w:left="90" w:right="82"/>
              <w:jc w:val="center"/>
              <w:rPr>
                <w:rFonts w:ascii="Times New Roman" w:eastAsia="Times New Roman" w:hAnsi="Times New Roman" w:cs="Times New Roman"/>
                <w:color w:val="000000"/>
                <w:sz w:val="20"/>
                <w:szCs w:val="20"/>
                <w:lang w:eastAsia="ru-RU"/>
              </w:rPr>
            </w:pPr>
          </w:p>
        </w:tc>
      </w:tr>
      <w:tr w:rsidR="00221345" w:rsidRPr="00221345" w14:paraId="18B09BFC" w14:textId="77777777" w:rsidTr="009061D5">
        <w:trPr>
          <w:trHeight w:val="423"/>
        </w:trPr>
        <w:tc>
          <w:tcPr>
            <w:tcW w:w="823" w:type="dxa"/>
            <w:vAlign w:val="center"/>
          </w:tcPr>
          <w:p w14:paraId="5D3898F4" w14:textId="77777777" w:rsidR="00221345" w:rsidRPr="00221345" w:rsidRDefault="00221345" w:rsidP="00221345">
            <w:pPr>
              <w:widowControl w:val="0"/>
              <w:autoSpaceDE w:val="0"/>
              <w:autoSpaceDN w:val="0"/>
              <w:spacing w:before="108" w:after="0" w:line="240" w:lineRule="auto"/>
              <w:ind w:left="143" w:right="13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3.1</w:t>
            </w:r>
          </w:p>
        </w:tc>
        <w:tc>
          <w:tcPr>
            <w:tcW w:w="3780" w:type="dxa"/>
            <w:vAlign w:val="center"/>
          </w:tcPr>
          <w:p w14:paraId="5F50BA01" w14:textId="77777777" w:rsidR="00221345" w:rsidRPr="00221345" w:rsidRDefault="00221345" w:rsidP="00221345">
            <w:pPr>
              <w:widowControl w:val="0"/>
              <w:autoSpaceDE w:val="0"/>
              <w:autoSpaceDN w:val="0"/>
              <w:spacing w:after="0" w:line="240" w:lineRule="auto"/>
              <w:ind w:left="835" w:hanging="27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w w:val="95"/>
                <w:sz w:val="20"/>
                <w:szCs w:val="20"/>
                <w:lang w:val="en-US" w:eastAsia="ru-RU"/>
              </w:rPr>
              <w:t>амортизационные</w:t>
            </w:r>
            <w:proofErr w:type="spellEnd"/>
            <w:r w:rsidRPr="00221345">
              <w:rPr>
                <w:rFonts w:ascii="Times New Roman" w:eastAsia="Times New Roman" w:hAnsi="Times New Roman" w:cs="Times New Roman"/>
                <w:color w:val="000000"/>
                <w:w w:val="95"/>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отчисления</w:t>
            </w:r>
            <w:proofErr w:type="spellEnd"/>
          </w:p>
        </w:tc>
        <w:tc>
          <w:tcPr>
            <w:tcW w:w="1413" w:type="dxa"/>
            <w:vAlign w:val="center"/>
          </w:tcPr>
          <w:p w14:paraId="36FCB1B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173BD01E"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6CABDFAB" w14:textId="77777777" w:rsidR="00221345" w:rsidRPr="00221345" w:rsidRDefault="00221345" w:rsidP="00221345">
            <w:pPr>
              <w:widowControl w:val="0"/>
              <w:autoSpaceDE w:val="0"/>
              <w:autoSpaceDN w:val="0"/>
              <w:spacing w:after="0" w:line="240" w:lineRule="auto"/>
              <w:ind w:left="90" w:right="84"/>
              <w:jc w:val="center"/>
              <w:rPr>
                <w:rFonts w:ascii="Times New Roman" w:eastAsia="Times New Roman" w:hAnsi="Times New Roman" w:cs="Times New Roman"/>
                <w:color w:val="000000"/>
                <w:sz w:val="20"/>
                <w:szCs w:val="20"/>
                <w:lang w:val="en-US" w:eastAsia="ru-RU"/>
              </w:rPr>
            </w:pPr>
          </w:p>
        </w:tc>
      </w:tr>
      <w:tr w:rsidR="00221345" w:rsidRPr="00221345" w14:paraId="425FDEDD" w14:textId="77777777" w:rsidTr="009061D5">
        <w:trPr>
          <w:trHeight w:val="423"/>
        </w:trPr>
        <w:tc>
          <w:tcPr>
            <w:tcW w:w="823" w:type="dxa"/>
            <w:vAlign w:val="center"/>
          </w:tcPr>
          <w:p w14:paraId="4A5CC593" w14:textId="77777777" w:rsidR="00221345" w:rsidRPr="00221345" w:rsidRDefault="00221345" w:rsidP="00221345">
            <w:pPr>
              <w:widowControl w:val="0"/>
              <w:autoSpaceDE w:val="0"/>
              <w:autoSpaceDN w:val="0"/>
              <w:spacing w:before="108"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.2</w:t>
            </w:r>
          </w:p>
        </w:tc>
        <w:tc>
          <w:tcPr>
            <w:tcW w:w="3780" w:type="dxa"/>
            <w:vAlign w:val="center"/>
          </w:tcPr>
          <w:p w14:paraId="641466A0" w14:textId="77777777" w:rsidR="00221345" w:rsidRPr="00221345" w:rsidRDefault="00221345" w:rsidP="00221345">
            <w:pPr>
              <w:widowControl w:val="0"/>
              <w:autoSpaceDE w:val="0"/>
              <w:autoSpaceDN w:val="0"/>
              <w:spacing w:after="0" w:line="240" w:lineRule="auto"/>
              <w:ind w:left="172" w:right="16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 xml:space="preserve">Частные </w:t>
            </w:r>
            <w:proofErr w:type="spellStart"/>
            <w:r w:rsidRPr="00221345">
              <w:rPr>
                <w:rFonts w:ascii="Times New Roman" w:eastAsia="Times New Roman" w:hAnsi="Times New Roman" w:cs="Times New Roman"/>
                <w:color w:val="000000"/>
                <w:sz w:val="20"/>
                <w:szCs w:val="20"/>
                <w:lang w:val="en-US" w:eastAsia="ru-RU"/>
              </w:rPr>
              <w:t>инвестиции</w:t>
            </w:r>
            <w:proofErr w:type="spellEnd"/>
          </w:p>
        </w:tc>
        <w:tc>
          <w:tcPr>
            <w:tcW w:w="1413" w:type="dxa"/>
            <w:vAlign w:val="center"/>
          </w:tcPr>
          <w:p w14:paraId="7DB1FA3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2FD9E881"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55B95788" w14:textId="77777777" w:rsidR="00221345" w:rsidRPr="00221345" w:rsidRDefault="00221345" w:rsidP="00221345">
            <w:pPr>
              <w:widowControl w:val="0"/>
              <w:autoSpaceDE w:val="0"/>
              <w:autoSpaceDN w:val="0"/>
              <w:spacing w:after="0" w:line="240" w:lineRule="auto"/>
              <w:ind w:left="90" w:right="81"/>
              <w:jc w:val="center"/>
              <w:rPr>
                <w:rFonts w:ascii="Times New Roman" w:eastAsia="Times New Roman" w:hAnsi="Times New Roman" w:cs="Times New Roman"/>
                <w:color w:val="000000"/>
                <w:sz w:val="20"/>
                <w:szCs w:val="20"/>
                <w:lang w:eastAsia="ru-RU"/>
              </w:rPr>
            </w:pPr>
          </w:p>
        </w:tc>
      </w:tr>
      <w:tr w:rsidR="00221345" w:rsidRPr="00221345" w14:paraId="17B7E4CC" w14:textId="77777777" w:rsidTr="009061D5">
        <w:trPr>
          <w:trHeight w:val="635"/>
        </w:trPr>
        <w:tc>
          <w:tcPr>
            <w:tcW w:w="823" w:type="dxa"/>
            <w:vAlign w:val="center"/>
          </w:tcPr>
          <w:p w14:paraId="72F591AF" w14:textId="77777777" w:rsidR="00221345" w:rsidRPr="00221345" w:rsidRDefault="00221345" w:rsidP="00221345">
            <w:pPr>
              <w:widowControl w:val="0"/>
              <w:autoSpaceDE w:val="0"/>
              <w:autoSpaceDN w:val="0"/>
              <w:spacing w:before="5" w:after="0" w:line="240" w:lineRule="auto"/>
              <w:jc w:val="center"/>
              <w:rPr>
                <w:rFonts w:ascii="Times New Roman" w:eastAsia="Times New Roman" w:hAnsi="Times New Roman" w:cs="Times New Roman"/>
                <w:color w:val="000000"/>
                <w:sz w:val="20"/>
                <w:szCs w:val="20"/>
                <w:lang w:val="en-US" w:eastAsia="ru-RU"/>
              </w:rPr>
            </w:pPr>
          </w:p>
          <w:p w14:paraId="51E2D8C4"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.3</w:t>
            </w:r>
          </w:p>
        </w:tc>
        <w:tc>
          <w:tcPr>
            <w:tcW w:w="3780" w:type="dxa"/>
            <w:vAlign w:val="center"/>
          </w:tcPr>
          <w:p w14:paraId="06A2AA27"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sz w:val="20"/>
                <w:szCs w:val="20"/>
                <w:lang w:eastAsia="ru-RU"/>
              </w:rPr>
            </w:pPr>
            <w:bookmarkStart w:id="165" w:name="_Hlk34299771"/>
            <w:r w:rsidRPr="00221345">
              <w:rPr>
                <w:rFonts w:ascii="Times New Roman" w:eastAsia="Times New Roman" w:hAnsi="Times New Roman" w:cs="Times New Roman"/>
                <w:color w:val="000000"/>
                <w:sz w:val="20"/>
                <w:szCs w:val="20"/>
                <w:lang w:eastAsia="ru-RU"/>
              </w:rPr>
              <w:t>средства, полученные за счет</w:t>
            </w:r>
          </w:p>
          <w:p w14:paraId="29665091" w14:textId="77777777" w:rsidR="00221345" w:rsidRPr="00221345" w:rsidRDefault="00221345" w:rsidP="00221345">
            <w:pPr>
              <w:widowControl w:val="0"/>
              <w:autoSpaceDE w:val="0"/>
              <w:autoSpaceDN w:val="0"/>
              <w:spacing w:after="0" w:line="240" w:lineRule="auto"/>
              <w:ind w:left="357"/>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платы за подключение</w:t>
            </w:r>
            <w:bookmarkEnd w:id="165"/>
          </w:p>
        </w:tc>
        <w:tc>
          <w:tcPr>
            <w:tcW w:w="1413" w:type="dxa"/>
            <w:vAlign w:val="center"/>
          </w:tcPr>
          <w:p w14:paraId="552D9F92"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524F7629"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4D74DFB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05BF8464" w14:textId="77777777" w:rsidTr="009061D5">
        <w:trPr>
          <w:trHeight w:val="847"/>
        </w:trPr>
        <w:tc>
          <w:tcPr>
            <w:tcW w:w="823" w:type="dxa"/>
            <w:vAlign w:val="center"/>
          </w:tcPr>
          <w:p w14:paraId="04D1341D" w14:textId="77777777" w:rsidR="00221345" w:rsidRPr="00221345" w:rsidRDefault="00221345" w:rsidP="00221345">
            <w:pPr>
              <w:widowControl w:val="0"/>
              <w:autoSpaceDE w:val="0"/>
              <w:autoSpaceDN w:val="0"/>
              <w:spacing w:before="11" w:after="0" w:line="240" w:lineRule="auto"/>
              <w:jc w:val="center"/>
              <w:rPr>
                <w:rFonts w:ascii="Times New Roman" w:eastAsia="Times New Roman" w:hAnsi="Times New Roman" w:cs="Times New Roman"/>
                <w:color w:val="000000"/>
                <w:sz w:val="20"/>
                <w:szCs w:val="20"/>
                <w:lang w:eastAsia="ru-RU"/>
              </w:rPr>
            </w:pPr>
          </w:p>
          <w:p w14:paraId="68C8F361"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.4</w:t>
            </w:r>
          </w:p>
        </w:tc>
        <w:tc>
          <w:tcPr>
            <w:tcW w:w="3780" w:type="dxa"/>
            <w:vAlign w:val="center"/>
          </w:tcPr>
          <w:p w14:paraId="002DCEF2" w14:textId="77777777" w:rsidR="00221345" w:rsidRPr="00221345" w:rsidRDefault="00221345" w:rsidP="00221345">
            <w:pPr>
              <w:widowControl w:val="0"/>
              <w:autoSpaceDE w:val="0"/>
              <w:autoSpaceDN w:val="0"/>
              <w:spacing w:after="0" w:line="240" w:lineRule="auto"/>
              <w:ind w:left="174" w:right="161"/>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собственные средства,</w:t>
            </w:r>
          </w:p>
          <w:p w14:paraId="7868D34E" w14:textId="77777777" w:rsidR="00221345" w:rsidRPr="00221345" w:rsidRDefault="00221345" w:rsidP="00221345">
            <w:pPr>
              <w:widowControl w:val="0"/>
              <w:autoSpaceDE w:val="0"/>
              <w:autoSpaceDN w:val="0"/>
              <w:spacing w:after="0" w:line="240" w:lineRule="auto"/>
              <w:ind w:left="174" w:right="160"/>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в т.ч. прибыль прошлых лет</w:t>
            </w:r>
          </w:p>
        </w:tc>
        <w:tc>
          <w:tcPr>
            <w:tcW w:w="1413" w:type="dxa"/>
            <w:vAlign w:val="center"/>
          </w:tcPr>
          <w:p w14:paraId="687F5CC8"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79176036"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10D2E59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20D72B52" w14:textId="77777777" w:rsidTr="009061D5">
        <w:trPr>
          <w:trHeight w:val="423"/>
        </w:trPr>
        <w:tc>
          <w:tcPr>
            <w:tcW w:w="823" w:type="dxa"/>
            <w:vAlign w:val="center"/>
          </w:tcPr>
          <w:p w14:paraId="1F46A754" w14:textId="77777777" w:rsidR="00221345" w:rsidRPr="00221345" w:rsidRDefault="00221345" w:rsidP="00221345">
            <w:pPr>
              <w:widowControl w:val="0"/>
              <w:autoSpaceDE w:val="0"/>
              <w:autoSpaceDN w:val="0"/>
              <w:spacing w:before="107"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4</w:t>
            </w:r>
          </w:p>
        </w:tc>
        <w:tc>
          <w:tcPr>
            <w:tcW w:w="3780" w:type="dxa"/>
            <w:vAlign w:val="center"/>
          </w:tcPr>
          <w:p w14:paraId="748E016D" w14:textId="77777777" w:rsidR="00221345" w:rsidRPr="00221345" w:rsidRDefault="00221345" w:rsidP="00221345">
            <w:pPr>
              <w:widowControl w:val="0"/>
              <w:autoSpaceDE w:val="0"/>
              <w:autoSpaceDN w:val="0"/>
              <w:spacing w:before="107" w:after="0" w:line="240" w:lineRule="auto"/>
              <w:ind w:left="174" w:right="162"/>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Привлеченные</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средства</w:t>
            </w:r>
            <w:proofErr w:type="spellEnd"/>
          </w:p>
        </w:tc>
        <w:tc>
          <w:tcPr>
            <w:tcW w:w="1413" w:type="dxa"/>
            <w:vAlign w:val="center"/>
          </w:tcPr>
          <w:p w14:paraId="06D9B07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68541827"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7D2F7638" w14:textId="77777777" w:rsidR="00221345" w:rsidRPr="00221345" w:rsidRDefault="00221345" w:rsidP="00221345">
            <w:pPr>
              <w:widowControl w:val="0"/>
              <w:autoSpaceDE w:val="0"/>
              <w:autoSpaceDN w:val="0"/>
              <w:spacing w:after="0" w:line="240" w:lineRule="auto"/>
              <w:ind w:left="293"/>
              <w:jc w:val="center"/>
              <w:rPr>
                <w:rFonts w:ascii="Times New Roman" w:eastAsia="Times New Roman" w:hAnsi="Times New Roman" w:cs="Times New Roman"/>
                <w:color w:val="000000"/>
                <w:sz w:val="20"/>
                <w:szCs w:val="20"/>
                <w:lang w:val="en-US" w:eastAsia="ru-RU"/>
              </w:rPr>
            </w:pPr>
          </w:p>
        </w:tc>
      </w:tr>
      <w:tr w:rsidR="00221345" w:rsidRPr="00221345" w14:paraId="26F19AAF" w14:textId="77777777" w:rsidTr="009061D5">
        <w:trPr>
          <w:trHeight w:val="211"/>
        </w:trPr>
        <w:tc>
          <w:tcPr>
            <w:tcW w:w="823" w:type="dxa"/>
            <w:vAlign w:val="center"/>
          </w:tcPr>
          <w:p w14:paraId="79A5AEB2"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.1</w:t>
            </w:r>
          </w:p>
        </w:tc>
        <w:tc>
          <w:tcPr>
            <w:tcW w:w="3780" w:type="dxa"/>
            <w:vAlign w:val="center"/>
          </w:tcPr>
          <w:p w14:paraId="642BCE8F" w14:textId="77777777" w:rsidR="00221345" w:rsidRPr="00221345" w:rsidRDefault="00221345" w:rsidP="00221345">
            <w:pPr>
              <w:widowControl w:val="0"/>
              <w:autoSpaceDE w:val="0"/>
              <w:autoSpaceDN w:val="0"/>
              <w:spacing w:after="0" w:line="240" w:lineRule="auto"/>
              <w:ind w:left="171" w:right="166"/>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кредиты</w:t>
            </w:r>
            <w:proofErr w:type="spellEnd"/>
          </w:p>
        </w:tc>
        <w:tc>
          <w:tcPr>
            <w:tcW w:w="1413" w:type="dxa"/>
            <w:vAlign w:val="center"/>
          </w:tcPr>
          <w:p w14:paraId="7FA0335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3FDF7AC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7B773322" w14:textId="77777777" w:rsidR="00221345" w:rsidRPr="00221345" w:rsidRDefault="00221345" w:rsidP="00221345">
            <w:pPr>
              <w:widowControl w:val="0"/>
              <w:autoSpaceDE w:val="0"/>
              <w:autoSpaceDN w:val="0"/>
              <w:spacing w:after="0" w:line="240" w:lineRule="auto"/>
              <w:ind w:left="293"/>
              <w:jc w:val="center"/>
              <w:rPr>
                <w:rFonts w:ascii="Times New Roman" w:eastAsia="Times New Roman" w:hAnsi="Times New Roman" w:cs="Times New Roman"/>
                <w:color w:val="000000"/>
                <w:sz w:val="20"/>
                <w:szCs w:val="20"/>
                <w:lang w:val="en-US" w:eastAsia="ru-RU"/>
              </w:rPr>
            </w:pPr>
          </w:p>
        </w:tc>
      </w:tr>
      <w:tr w:rsidR="00221345" w:rsidRPr="00221345" w14:paraId="285CB8E4" w14:textId="77777777" w:rsidTr="009061D5">
        <w:trPr>
          <w:trHeight w:val="211"/>
        </w:trPr>
        <w:tc>
          <w:tcPr>
            <w:tcW w:w="823" w:type="dxa"/>
            <w:vAlign w:val="center"/>
          </w:tcPr>
          <w:p w14:paraId="1DC804D1"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.2</w:t>
            </w:r>
          </w:p>
        </w:tc>
        <w:tc>
          <w:tcPr>
            <w:tcW w:w="3780" w:type="dxa"/>
            <w:vAlign w:val="center"/>
          </w:tcPr>
          <w:p w14:paraId="1D6D8637" w14:textId="77777777" w:rsidR="00221345" w:rsidRPr="00221345" w:rsidRDefault="00221345" w:rsidP="00221345">
            <w:pPr>
              <w:widowControl w:val="0"/>
              <w:autoSpaceDE w:val="0"/>
              <w:autoSpaceDN w:val="0"/>
              <w:spacing w:after="0" w:line="240" w:lineRule="auto"/>
              <w:ind w:left="174" w:right="165"/>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займы</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организаций</w:t>
            </w:r>
            <w:proofErr w:type="spellEnd"/>
          </w:p>
        </w:tc>
        <w:tc>
          <w:tcPr>
            <w:tcW w:w="1413" w:type="dxa"/>
            <w:vAlign w:val="center"/>
          </w:tcPr>
          <w:p w14:paraId="0DC2BFF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034BA50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0807A54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r>
      <w:tr w:rsidR="00221345" w:rsidRPr="00221345" w14:paraId="7CD87153" w14:textId="77777777" w:rsidTr="009061D5">
        <w:trPr>
          <w:trHeight w:val="633"/>
        </w:trPr>
        <w:tc>
          <w:tcPr>
            <w:tcW w:w="823" w:type="dxa"/>
            <w:vAlign w:val="center"/>
          </w:tcPr>
          <w:p w14:paraId="082DC55C" w14:textId="77777777" w:rsidR="00221345" w:rsidRPr="00221345" w:rsidRDefault="00221345" w:rsidP="00221345">
            <w:pPr>
              <w:widowControl w:val="0"/>
              <w:autoSpaceDE w:val="0"/>
              <w:autoSpaceDN w:val="0"/>
              <w:spacing w:before="10" w:after="0" w:line="240" w:lineRule="auto"/>
              <w:jc w:val="center"/>
              <w:rPr>
                <w:rFonts w:ascii="Times New Roman" w:eastAsia="Times New Roman" w:hAnsi="Times New Roman" w:cs="Times New Roman"/>
                <w:color w:val="000000"/>
                <w:sz w:val="20"/>
                <w:szCs w:val="20"/>
                <w:lang w:val="en-US" w:eastAsia="ru-RU"/>
              </w:rPr>
            </w:pPr>
          </w:p>
          <w:p w14:paraId="5EF90A0A" w14:textId="77777777" w:rsidR="00221345" w:rsidRPr="00221345" w:rsidRDefault="00221345" w:rsidP="00221345">
            <w:pPr>
              <w:widowControl w:val="0"/>
              <w:autoSpaceDE w:val="0"/>
              <w:autoSpaceDN w:val="0"/>
              <w:spacing w:before="1"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.3</w:t>
            </w:r>
          </w:p>
        </w:tc>
        <w:tc>
          <w:tcPr>
            <w:tcW w:w="3780" w:type="dxa"/>
            <w:vAlign w:val="center"/>
          </w:tcPr>
          <w:p w14:paraId="1302F8E4" w14:textId="77777777" w:rsidR="00221345" w:rsidRPr="00221345" w:rsidRDefault="00221345" w:rsidP="00221345">
            <w:pPr>
              <w:widowControl w:val="0"/>
              <w:autoSpaceDE w:val="0"/>
              <w:autoSpaceDN w:val="0"/>
              <w:spacing w:after="0" w:line="240" w:lineRule="auto"/>
              <w:ind w:left="38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привлеченные</w:t>
            </w:r>
          </w:p>
          <w:p w14:paraId="7412F720" w14:textId="77777777" w:rsidR="00221345" w:rsidRPr="00221345" w:rsidRDefault="00221345" w:rsidP="00221345">
            <w:pPr>
              <w:widowControl w:val="0"/>
              <w:autoSpaceDE w:val="0"/>
              <w:autoSpaceDN w:val="0"/>
              <w:spacing w:after="0" w:line="240" w:lineRule="auto"/>
              <w:ind w:left="174" w:right="16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средства (</w:t>
            </w:r>
            <w:proofErr w:type="spellStart"/>
            <w:proofErr w:type="gramStart"/>
            <w:r w:rsidRPr="00221345">
              <w:rPr>
                <w:rFonts w:ascii="Times New Roman" w:eastAsia="Times New Roman" w:hAnsi="Times New Roman" w:cs="Times New Roman"/>
                <w:color w:val="000000"/>
                <w:sz w:val="20"/>
                <w:szCs w:val="20"/>
                <w:lang w:eastAsia="ru-RU"/>
              </w:rPr>
              <w:t>кредиты,займы</w:t>
            </w:r>
            <w:proofErr w:type="spellEnd"/>
            <w:proofErr w:type="gramEnd"/>
            <w:r w:rsidRPr="00221345">
              <w:rPr>
                <w:rFonts w:ascii="Times New Roman" w:eastAsia="Times New Roman" w:hAnsi="Times New Roman" w:cs="Times New Roman"/>
                <w:color w:val="000000"/>
                <w:sz w:val="20"/>
                <w:szCs w:val="20"/>
                <w:lang w:eastAsia="ru-RU"/>
              </w:rPr>
              <w:t>)</w:t>
            </w:r>
          </w:p>
        </w:tc>
        <w:tc>
          <w:tcPr>
            <w:tcW w:w="1413" w:type="dxa"/>
            <w:vAlign w:val="center"/>
          </w:tcPr>
          <w:p w14:paraId="169F7E97"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7FC812FC"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398D4D3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0784E768" w14:textId="77777777" w:rsidTr="009061D5">
        <w:trPr>
          <w:trHeight w:val="423"/>
        </w:trPr>
        <w:tc>
          <w:tcPr>
            <w:tcW w:w="823" w:type="dxa"/>
            <w:vAlign w:val="center"/>
          </w:tcPr>
          <w:p w14:paraId="16807364" w14:textId="77777777" w:rsidR="00221345" w:rsidRPr="00221345" w:rsidRDefault="00221345" w:rsidP="00221345">
            <w:pPr>
              <w:widowControl w:val="0"/>
              <w:autoSpaceDE w:val="0"/>
              <w:autoSpaceDN w:val="0"/>
              <w:spacing w:before="107"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5</w:t>
            </w:r>
          </w:p>
        </w:tc>
        <w:tc>
          <w:tcPr>
            <w:tcW w:w="3780" w:type="dxa"/>
            <w:vAlign w:val="center"/>
          </w:tcPr>
          <w:p w14:paraId="58D78F14" w14:textId="77777777" w:rsidR="00221345" w:rsidRPr="00221345" w:rsidRDefault="00221345" w:rsidP="00221345">
            <w:pPr>
              <w:widowControl w:val="0"/>
              <w:autoSpaceDE w:val="0"/>
              <w:autoSpaceDN w:val="0"/>
              <w:spacing w:after="0" w:line="240" w:lineRule="auto"/>
              <w:ind w:left="174" w:right="16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Местное б</w:t>
            </w:r>
            <w:proofErr w:type="spellStart"/>
            <w:r w:rsidRPr="00221345">
              <w:rPr>
                <w:rFonts w:ascii="Times New Roman" w:eastAsia="Times New Roman" w:hAnsi="Times New Roman" w:cs="Times New Roman"/>
                <w:color w:val="000000"/>
                <w:sz w:val="20"/>
                <w:szCs w:val="20"/>
                <w:lang w:val="en-US" w:eastAsia="ru-RU"/>
              </w:rPr>
              <w:t>юджетное</w:t>
            </w:r>
            <w:proofErr w:type="spellEnd"/>
          </w:p>
          <w:p w14:paraId="6098E49B" w14:textId="77777777" w:rsidR="00221345" w:rsidRPr="00221345" w:rsidRDefault="00221345" w:rsidP="00221345">
            <w:pPr>
              <w:widowControl w:val="0"/>
              <w:autoSpaceDE w:val="0"/>
              <w:autoSpaceDN w:val="0"/>
              <w:spacing w:after="0" w:line="240" w:lineRule="auto"/>
              <w:ind w:left="174" w:right="16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lastRenderedPageBreak/>
              <w:t>финансирование</w:t>
            </w:r>
            <w:proofErr w:type="spellEnd"/>
          </w:p>
        </w:tc>
        <w:tc>
          <w:tcPr>
            <w:tcW w:w="1413" w:type="dxa"/>
            <w:vAlign w:val="center"/>
          </w:tcPr>
          <w:p w14:paraId="6486EF30"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2792FF52"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4D59C26E"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1,65</w:t>
            </w:r>
          </w:p>
        </w:tc>
      </w:tr>
      <w:tr w:rsidR="00221345" w:rsidRPr="00221345" w14:paraId="31C0988F" w14:textId="77777777" w:rsidTr="009061D5">
        <w:trPr>
          <w:trHeight w:val="635"/>
        </w:trPr>
        <w:tc>
          <w:tcPr>
            <w:tcW w:w="823" w:type="dxa"/>
            <w:vAlign w:val="center"/>
          </w:tcPr>
          <w:p w14:paraId="10AE3469" w14:textId="77777777" w:rsidR="00221345" w:rsidRPr="00221345" w:rsidRDefault="00221345" w:rsidP="00221345">
            <w:pPr>
              <w:widowControl w:val="0"/>
              <w:autoSpaceDE w:val="0"/>
              <w:autoSpaceDN w:val="0"/>
              <w:spacing w:before="4" w:after="0" w:line="240" w:lineRule="auto"/>
              <w:jc w:val="center"/>
              <w:rPr>
                <w:rFonts w:ascii="Times New Roman" w:eastAsia="Times New Roman" w:hAnsi="Times New Roman" w:cs="Times New Roman"/>
                <w:color w:val="000000"/>
                <w:sz w:val="20"/>
                <w:szCs w:val="20"/>
                <w:lang w:val="en-US" w:eastAsia="ru-RU"/>
              </w:rPr>
            </w:pPr>
          </w:p>
          <w:p w14:paraId="061D5965"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6</w:t>
            </w:r>
          </w:p>
        </w:tc>
        <w:tc>
          <w:tcPr>
            <w:tcW w:w="3780" w:type="dxa"/>
            <w:vAlign w:val="center"/>
          </w:tcPr>
          <w:p w14:paraId="2EFB227A" w14:textId="77777777" w:rsidR="00221345" w:rsidRPr="00221345" w:rsidRDefault="00221345" w:rsidP="00221345">
            <w:pPr>
              <w:widowControl w:val="0"/>
              <w:autoSpaceDE w:val="0"/>
              <w:autoSpaceDN w:val="0"/>
              <w:spacing w:after="0" w:line="240" w:lineRule="auto"/>
              <w:ind w:left="266" w:right="254" w:hanging="2"/>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источники финансирования, в т.ч.</w:t>
            </w:r>
          </w:p>
          <w:p w14:paraId="7366714B" w14:textId="77777777" w:rsidR="00221345" w:rsidRPr="00221345" w:rsidRDefault="00221345" w:rsidP="00221345">
            <w:pPr>
              <w:widowControl w:val="0"/>
              <w:autoSpaceDE w:val="0"/>
              <w:autoSpaceDN w:val="0"/>
              <w:spacing w:after="0" w:line="240" w:lineRule="auto"/>
              <w:ind w:left="174" w:right="16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лизинг</w:t>
            </w:r>
            <w:proofErr w:type="spellEnd"/>
          </w:p>
        </w:tc>
        <w:tc>
          <w:tcPr>
            <w:tcW w:w="1413" w:type="dxa"/>
            <w:vAlign w:val="center"/>
          </w:tcPr>
          <w:p w14:paraId="3C153552"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14AB53F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0BC222E0"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r>
      <w:tr w:rsidR="00221345" w:rsidRPr="00221345" w14:paraId="65269E8F" w14:textId="77777777" w:rsidTr="009061D5">
        <w:trPr>
          <w:trHeight w:val="271"/>
        </w:trPr>
        <w:tc>
          <w:tcPr>
            <w:tcW w:w="823" w:type="dxa"/>
            <w:vAlign w:val="center"/>
          </w:tcPr>
          <w:p w14:paraId="44A96DB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3780" w:type="dxa"/>
            <w:vAlign w:val="center"/>
          </w:tcPr>
          <w:p w14:paraId="32E37939" w14:textId="77777777" w:rsidR="00221345" w:rsidRPr="00221345" w:rsidRDefault="00221345" w:rsidP="00221345">
            <w:pPr>
              <w:widowControl w:val="0"/>
              <w:autoSpaceDE w:val="0"/>
              <w:autoSpaceDN w:val="0"/>
              <w:spacing w:after="0" w:line="240" w:lineRule="auto"/>
              <w:ind w:left="174" w:right="16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val="en-US" w:eastAsia="ru-RU"/>
              </w:rPr>
              <w:t xml:space="preserve">ИТОГО </w:t>
            </w:r>
            <w:proofErr w:type="spellStart"/>
            <w:r w:rsidRPr="00221345">
              <w:rPr>
                <w:rFonts w:ascii="Times New Roman" w:eastAsia="Times New Roman" w:hAnsi="Times New Roman" w:cs="Times New Roman"/>
                <w:color w:val="000000"/>
                <w:sz w:val="20"/>
                <w:szCs w:val="20"/>
                <w:lang w:val="en-US" w:eastAsia="ru-RU"/>
              </w:rPr>
              <w:t>по</w:t>
            </w:r>
            <w:proofErr w:type="spellEnd"/>
            <w:r w:rsidRPr="00221345">
              <w:rPr>
                <w:rFonts w:ascii="Times New Roman" w:eastAsia="Times New Roman" w:hAnsi="Times New Roman" w:cs="Times New Roman"/>
                <w:color w:val="000000"/>
                <w:sz w:val="20"/>
                <w:szCs w:val="20"/>
                <w:lang w:val="en-US" w:eastAsia="ru-RU"/>
              </w:rPr>
              <w:t xml:space="preserve"> </w:t>
            </w:r>
            <w:r w:rsidRPr="00221345">
              <w:rPr>
                <w:rFonts w:ascii="Times New Roman" w:eastAsia="Times New Roman" w:hAnsi="Times New Roman" w:cs="Times New Roman"/>
                <w:color w:val="000000"/>
                <w:sz w:val="20"/>
                <w:szCs w:val="20"/>
                <w:lang w:eastAsia="ru-RU"/>
              </w:rPr>
              <w:t>мероприятиям</w:t>
            </w:r>
          </w:p>
        </w:tc>
        <w:tc>
          <w:tcPr>
            <w:tcW w:w="1413" w:type="dxa"/>
            <w:vAlign w:val="center"/>
          </w:tcPr>
          <w:p w14:paraId="5BAE54D3"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49F909AE"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71F528AE" w14:textId="77777777" w:rsidR="00221345" w:rsidRPr="00221345" w:rsidRDefault="00221345" w:rsidP="00221345">
            <w:pPr>
              <w:widowControl w:val="0"/>
              <w:autoSpaceDE w:val="0"/>
              <w:autoSpaceDN w:val="0"/>
              <w:spacing w:after="0" w:line="240" w:lineRule="auto"/>
              <w:ind w:left="219"/>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bCs/>
                <w:color w:val="000000"/>
                <w:sz w:val="20"/>
                <w:szCs w:val="20"/>
                <w:lang w:eastAsia="ru-RU"/>
              </w:rPr>
              <w:t>12,723</w:t>
            </w:r>
          </w:p>
        </w:tc>
      </w:tr>
    </w:tbl>
    <w:bookmarkEnd w:id="164"/>
    <w:p w14:paraId="159DBDD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Точная стоимость капиталовложений, необходимых в строительство (реконструкцию) объектов систем водоснабжения на территории Полеологовского сельсовета Бессоновского района Пензенской области будет определена после проведения предпроектных работ.</w:t>
      </w:r>
    </w:p>
    <w:p w14:paraId="5F88146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Графики финансирования мероприятий по развитию систем водоснабжения, эксплуатируемых различными ресурсоснабжающими организациями, приведены в таблице 16.</w:t>
      </w:r>
    </w:p>
    <w:p w14:paraId="0282A715" w14:textId="77777777" w:rsidR="00221345" w:rsidRPr="00221345" w:rsidRDefault="00221345" w:rsidP="00221345">
      <w:pPr>
        <w:spacing w:after="0" w:line="240" w:lineRule="auto"/>
        <w:jc w:val="center"/>
        <w:rPr>
          <w:rFonts w:ascii="Times New Roman" w:eastAsia="Calibri" w:hAnsi="Times New Roman" w:cs="Times New Roman"/>
          <w:b/>
          <w:bCs/>
          <w:color w:val="000000"/>
          <w:sz w:val="16"/>
          <w:szCs w:val="16"/>
          <w:lang w:eastAsia="ru-RU"/>
        </w:rPr>
        <w:sectPr w:rsidR="00221345" w:rsidRPr="00221345" w:rsidSect="00C7483F">
          <w:footerReference w:type="default" r:id="rId19"/>
          <w:pgSz w:w="11906" w:h="16838"/>
          <w:pgMar w:top="1134" w:right="850" w:bottom="1134" w:left="1701" w:header="708" w:footer="708" w:gutter="0"/>
          <w:pgNumType w:start="61"/>
          <w:cols w:space="708"/>
          <w:docGrid w:linePitch="360"/>
        </w:sectPr>
      </w:pPr>
    </w:p>
    <w:p w14:paraId="69507BEF" w14:textId="77777777" w:rsidR="00221345" w:rsidRPr="00221345" w:rsidRDefault="00221345" w:rsidP="00221345">
      <w:pPr>
        <w:tabs>
          <w:tab w:val="left" w:pos="2977"/>
        </w:tabs>
        <w:spacing w:after="0" w:line="240" w:lineRule="auto"/>
        <w:ind w:left="1418" w:hanging="992"/>
        <w:jc w:val="center"/>
        <w:rPr>
          <w:rFonts w:ascii="Times New Roman" w:eastAsia="Calibri" w:hAnsi="Times New Roman" w:cs="Times New Roman"/>
        </w:rPr>
      </w:pPr>
      <w:bookmarkStart w:id="166" w:name="_Ref463975985"/>
      <w:bookmarkStart w:id="167" w:name="_Hlk46934300"/>
      <w:r w:rsidRPr="00221345">
        <w:rPr>
          <w:rFonts w:ascii="Times New Roman" w:eastAsia="Calibri" w:hAnsi="Times New Roman" w:cs="Times New Roman"/>
        </w:rPr>
        <w:lastRenderedPageBreak/>
        <w:t xml:space="preserve">Таблица </w:t>
      </w:r>
      <w:bookmarkEnd w:id="166"/>
      <w:r w:rsidRPr="00221345">
        <w:rPr>
          <w:rFonts w:ascii="Times New Roman" w:eastAsia="Calibri" w:hAnsi="Times New Roman" w:cs="Times New Roman"/>
          <w:noProof/>
        </w:rPr>
        <w:t xml:space="preserve">16. </w:t>
      </w:r>
      <w:r w:rsidRPr="00221345">
        <w:rPr>
          <w:rFonts w:ascii="Times New Roman" w:eastAsia="Calibri" w:hAnsi="Times New Roman" w:cs="Times New Roman"/>
        </w:rPr>
        <w:t xml:space="preserve">Динамика совокупной потребности в капитальных вложениях в мероприятия по строительству, реконструкции и модернизации систем водоснабжения на территории Полеологовского сельсовета Бессоновского района Пензенской области </w:t>
      </w:r>
    </w:p>
    <w:tbl>
      <w:tblPr>
        <w:tblW w:w="15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447"/>
        <w:gridCol w:w="1323"/>
        <w:gridCol w:w="791"/>
        <w:gridCol w:w="765"/>
        <w:gridCol w:w="929"/>
        <w:gridCol w:w="876"/>
        <w:gridCol w:w="756"/>
        <w:gridCol w:w="726"/>
        <w:gridCol w:w="726"/>
        <w:gridCol w:w="726"/>
        <w:gridCol w:w="726"/>
        <w:gridCol w:w="726"/>
        <w:gridCol w:w="726"/>
        <w:gridCol w:w="713"/>
        <w:gridCol w:w="713"/>
        <w:gridCol w:w="713"/>
        <w:gridCol w:w="713"/>
      </w:tblGrid>
      <w:tr w:rsidR="00221345" w:rsidRPr="00221345" w14:paraId="443DC773" w14:textId="77777777" w:rsidTr="009061D5">
        <w:trPr>
          <w:trHeight w:val="5"/>
          <w:tblHeader/>
          <w:jc w:val="center"/>
        </w:trPr>
        <w:tc>
          <w:tcPr>
            <w:tcW w:w="576" w:type="dxa"/>
            <w:vMerge w:val="restart"/>
            <w:shd w:val="clear" w:color="auto" w:fill="auto"/>
            <w:vAlign w:val="center"/>
            <w:hideMark/>
          </w:tcPr>
          <w:p w14:paraId="4FAF7F9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68" w:name="RANGE!A2"/>
            <w:r w:rsidRPr="00221345">
              <w:rPr>
                <w:rFonts w:ascii="Times New Roman" w:eastAsia="Times New Roman" w:hAnsi="Times New Roman" w:cs="Times New Roman"/>
                <w:bCs/>
                <w:color w:val="000000"/>
                <w:sz w:val="16"/>
                <w:szCs w:val="16"/>
                <w:lang w:eastAsia="ru-RU"/>
              </w:rPr>
              <w:t>№</w:t>
            </w:r>
            <w:bookmarkEnd w:id="168"/>
          </w:p>
        </w:tc>
        <w:tc>
          <w:tcPr>
            <w:tcW w:w="2447" w:type="dxa"/>
            <w:vMerge w:val="restart"/>
            <w:shd w:val="clear" w:color="auto" w:fill="auto"/>
            <w:vAlign w:val="center"/>
            <w:hideMark/>
          </w:tcPr>
          <w:p w14:paraId="1ABE35F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Наименование мероприятия</w:t>
            </w:r>
          </w:p>
        </w:tc>
        <w:tc>
          <w:tcPr>
            <w:tcW w:w="1323" w:type="dxa"/>
            <w:vMerge w:val="restart"/>
            <w:shd w:val="clear" w:color="auto" w:fill="auto"/>
            <w:vAlign w:val="center"/>
            <w:hideMark/>
          </w:tcPr>
          <w:p w14:paraId="0E2A3A5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Стоимость в ценах 2021г, тыс. руб. (без НДС)</w:t>
            </w:r>
          </w:p>
        </w:tc>
        <w:tc>
          <w:tcPr>
            <w:tcW w:w="11325" w:type="dxa"/>
            <w:gridSpan w:val="15"/>
            <w:shd w:val="clear" w:color="auto" w:fill="auto"/>
            <w:vAlign w:val="center"/>
            <w:hideMark/>
          </w:tcPr>
          <w:p w14:paraId="050C4EF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Год реализации</w:t>
            </w:r>
          </w:p>
        </w:tc>
      </w:tr>
      <w:tr w:rsidR="00221345" w:rsidRPr="00221345" w14:paraId="1AD18526" w14:textId="77777777" w:rsidTr="009061D5">
        <w:trPr>
          <w:cantSplit/>
          <w:trHeight w:val="1112"/>
          <w:tblHeader/>
          <w:jc w:val="center"/>
        </w:trPr>
        <w:tc>
          <w:tcPr>
            <w:tcW w:w="576" w:type="dxa"/>
            <w:vMerge/>
            <w:vAlign w:val="center"/>
            <w:hideMark/>
          </w:tcPr>
          <w:p w14:paraId="1119545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447" w:type="dxa"/>
            <w:vMerge/>
            <w:vAlign w:val="center"/>
            <w:hideMark/>
          </w:tcPr>
          <w:p w14:paraId="13C4F44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323" w:type="dxa"/>
            <w:vMerge/>
            <w:vAlign w:val="center"/>
            <w:hideMark/>
          </w:tcPr>
          <w:p w14:paraId="05DC38D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91" w:type="dxa"/>
            <w:shd w:val="clear" w:color="auto" w:fill="auto"/>
            <w:textDirection w:val="btLr"/>
            <w:vAlign w:val="center"/>
            <w:hideMark/>
          </w:tcPr>
          <w:p w14:paraId="6C7E2D6E"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2021</w:t>
            </w:r>
          </w:p>
        </w:tc>
        <w:tc>
          <w:tcPr>
            <w:tcW w:w="765" w:type="dxa"/>
            <w:shd w:val="clear" w:color="auto" w:fill="auto"/>
            <w:textDirection w:val="btLr"/>
            <w:vAlign w:val="center"/>
          </w:tcPr>
          <w:p w14:paraId="3FA1C92D"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2022</w:t>
            </w:r>
          </w:p>
        </w:tc>
        <w:tc>
          <w:tcPr>
            <w:tcW w:w="929" w:type="dxa"/>
            <w:shd w:val="clear" w:color="auto" w:fill="auto"/>
            <w:textDirection w:val="btLr"/>
            <w:vAlign w:val="center"/>
          </w:tcPr>
          <w:p w14:paraId="3CAF92B2"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2023</w:t>
            </w:r>
          </w:p>
        </w:tc>
        <w:tc>
          <w:tcPr>
            <w:tcW w:w="876" w:type="dxa"/>
            <w:shd w:val="clear" w:color="auto" w:fill="auto"/>
            <w:textDirection w:val="btLr"/>
            <w:vAlign w:val="center"/>
          </w:tcPr>
          <w:p w14:paraId="369B9E37"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2024</w:t>
            </w:r>
          </w:p>
        </w:tc>
        <w:tc>
          <w:tcPr>
            <w:tcW w:w="756" w:type="dxa"/>
            <w:shd w:val="clear" w:color="auto" w:fill="auto"/>
            <w:textDirection w:val="btLr"/>
            <w:vAlign w:val="center"/>
          </w:tcPr>
          <w:p w14:paraId="0B117EDF"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2025</w:t>
            </w:r>
          </w:p>
        </w:tc>
        <w:tc>
          <w:tcPr>
            <w:tcW w:w="726" w:type="dxa"/>
            <w:textDirection w:val="btLr"/>
            <w:vAlign w:val="center"/>
          </w:tcPr>
          <w:p w14:paraId="393CF127"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2026</w:t>
            </w:r>
          </w:p>
        </w:tc>
        <w:tc>
          <w:tcPr>
            <w:tcW w:w="726" w:type="dxa"/>
            <w:textDirection w:val="btLr"/>
            <w:vAlign w:val="center"/>
          </w:tcPr>
          <w:p w14:paraId="71FC2B39"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2027</w:t>
            </w:r>
          </w:p>
        </w:tc>
        <w:tc>
          <w:tcPr>
            <w:tcW w:w="726" w:type="dxa"/>
            <w:textDirection w:val="btLr"/>
            <w:vAlign w:val="center"/>
          </w:tcPr>
          <w:p w14:paraId="7213238A"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2028</w:t>
            </w:r>
          </w:p>
        </w:tc>
        <w:tc>
          <w:tcPr>
            <w:tcW w:w="726" w:type="dxa"/>
            <w:textDirection w:val="btLr"/>
            <w:vAlign w:val="center"/>
          </w:tcPr>
          <w:p w14:paraId="63474C75"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2029</w:t>
            </w:r>
          </w:p>
        </w:tc>
        <w:tc>
          <w:tcPr>
            <w:tcW w:w="726" w:type="dxa"/>
            <w:textDirection w:val="btLr"/>
            <w:vAlign w:val="center"/>
          </w:tcPr>
          <w:p w14:paraId="414D10ED"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2030</w:t>
            </w:r>
          </w:p>
        </w:tc>
        <w:tc>
          <w:tcPr>
            <w:tcW w:w="726" w:type="dxa"/>
            <w:textDirection w:val="btLr"/>
            <w:vAlign w:val="center"/>
          </w:tcPr>
          <w:p w14:paraId="448F2791"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2031</w:t>
            </w:r>
          </w:p>
        </w:tc>
        <w:tc>
          <w:tcPr>
            <w:tcW w:w="713" w:type="dxa"/>
            <w:textDirection w:val="btLr"/>
            <w:vAlign w:val="center"/>
          </w:tcPr>
          <w:p w14:paraId="42EDCCDA"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2032</w:t>
            </w:r>
          </w:p>
        </w:tc>
        <w:tc>
          <w:tcPr>
            <w:tcW w:w="713" w:type="dxa"/>
            <w:textDirection w:val="btLr"/>
            <w:vAlign w:val="center"/>
          </w:tcPr>
          <w:p w14:paraId="37D8A59B"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2033</w:t>
            </w:r>
          </w:p>
        </w:tc>
        <w:tc>
          <w:tcPr>
            <w:tcW w:w="713" w:type="dxa"/>
            <w:textDirection w:val="btLr"/>
            <w:vAlign w:val="center"/>
          </w:tcPr>
          <w:p w14:paraId="0D56000E"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2034</w:t>
            </w:r>
          </w:p>
        </w:tc>
        <w:tc>
          <w:tcPr>
            <w:tcW w:w="713" w:type="dxa"/>
            <w:textDirection w:val="btLr"/>
            <w:vAlign w:val="center"/>
          </w:tcPr>
          <w:p w14:paraId="374CDD46" w14:textId="77777777" w:rsidR="00221345" w:rsidRPr="00221345" w:rsidRDefault="00221345" w:rsidP="00221345">
            <w:pPr>
              <w:spacing w:after="0" w:line="240" w:lineRule="auto"/>
              <w:ind w:left="113" w:right="113"/>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2035</w:t>
            </w:r>
          </w:p>
        </w:tc>
      </w:tr>
      <w:tr w:rsidR="00221345" w:rsidRPr="00221345" w14:paraId="2A6BE7B5" w14:textId="77777777" w:rsidTr="009061D5">
        <w:trPr>
          <w:cantSplit/>
          <w:trHeight w:val="736"/>
          <w:tblHeader/>
          <w:jc w:val="center"/>
        </w:trPr>
        <w:tc>
          <w:tcPr>
            <w:tcW w:w="576" w:type="dxa"/>
            <w:vMerge/>
            <w:vAlign w:val="center"/>
            <w:hideMark/>
          </w:tcPr>
          <w:p w14:paraId="72EDB78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69" w:name="_Hlk52276841"/>
          </w:p>
        </w:tc>
        <w:tc>
          <w:tcPr>
            <w:tcW w:w="2447" w:type="dxa"/>
            <w:shd w:val="clear" w:color="auto" w:fill="auto"/>
            <w:vAlign w:val="center"/>
            <w:hideMark/>
          </w:tcPr>
          <w:p w14:paraId="24A797A2"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Индекс-дефлятор инвестиций</w:t>
            </w:r>
          </w:p>
        </w:tc>
        <w:tc>
          <w:tcPr>
            <w:tcW w:w="1323" w:type="dxa"/>
            <w:vMerge/>
            <w:vAlign w:val="center"/>
            <w:hideMark/>
          </w:tcPr>
          <w:p w14:paraId="4C70DB9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91" w:type="dxa"/>
            <w:shd w:val="clear" w:color="auto" w:fill="auto"/>
            <w:textDirection w:val="btLr"/>
            <w:vAlign w:val="center"/>
            <w:hideMark/>
          </w:tcPr>
          <w:p w14:paraId="20A63E54"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1,031</w:t>
            </w:r>
          </w:p>
        </w:tc>
        <w:tc>
          <w:tcPr>
            <w:tcW w:w="765" w:type="dxa"/>
            <w:shd w:val="clear" w:color="auto" w:fill="auto"/>
            <w:textDirection w:val="btLr"/>
            <w:vAlign w:val="center"/>
            <w:hideMark/>
          </w:tcPr>
          <w:p w14:paraId="24B1CEA5"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1,029</w:t>
            </w:r>
          </w:p>
        </w:tc>
        <w:tc>
          <w:tcPr>
            <w:tcW w:w="929" w:type="dxa"/>
            <w:shd w:val="clear" w:color="auto" w:fill="auto"/>
            <w:textDirection w:val="btLr"/>
            <w:vAlign w:val="center"/>
            <w:hideMark/>
          </w:tcPr>
          <w:p w14:paraId="54515746"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1,029</w:t>
            </w:r>
          </w:p>
        </w:tc>
        <w:tc>
          <w:tcPr>
            <w:tcW w:w="876" w:type="dxa"/>
            <w:shd w:val="clear" w:color="auto" w:fill="auto"/>
            <w:textDirection w:val="btLr"/>
            <w:vAlign w:val="center"/>
            <w:hideMark/>
          </w:tcPr>
          <w:p w14:paraId="4F8DEF45"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1,031</w:t>
            </w:r>
          </w:p>
        </w:tc>
        <w:tc>
          <w:tcPr>
            <w:tcW w:w="756" w:type="dxa"/>
            <w:shd w:val="clear" w:color="auto" w:fill="auto"/>
            <w:textDirection w:val="btLr"/>
            <w:vAlign w:val="center"/>
            <w:hideMark/>
          </w:tcPr>
          <w:p w14:paraId="132117EA"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1,034</w:t>
            </w:r>
          </w:p>
        </w:tc>
        <w:tc>
          <w:tcPr>
            <w:tcW w:w="726" w:type="dxa"/>
            <w:textDirection w:val="btLr"/>
            <w:vAlign w:val="center"/>
          </w:tcPr>
          <w:p w14:paraId="779F2A6C"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1,041</w:t>
            </w:r>
          </w:p>
        </w:tc>
        <w:tc>
          <w:tcPr>
            <w:tcW w:w="726" w:type="dxa"/>
            <w:textDirection w:val="btLr"/>
            <w:vAlign w:val="center"/>
          </w:tcPr>
          <w:p w14:paraId="302B56D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1,048</w:t>
            </w:r>
          </w:p>
        </w:tc>
        <w:tc>
          <w:tcPr>
            <w:tcW w:w="726" w:type="dxa"/>
            <w:textDirection w:val="btLr"/>
            <w:vAlign w:val="center"/>
          </w:tcPr>
          <w:p w14:paraId="09AF3546"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1,056</w:t>
            </w:r>
          </w:p>
        </w:tc>
        <w:tc>
          <w:tcPr>
            <w:tcW w:w="726" w:type="dxa"/>
            <w:textDirection w:val="btLr"/>
            <w:vAlign w:val="center"/>
          </w:tcPr>
          <w:p w14:paraId="219B76A1"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1,063</w:t>
            </w:r>
          </w:p>
        </w:tc>
        <w:tc>
          <w:tcPr>
            <w:tcW w:w="726" w:type="dxa"/>
            <w:textDirection w:val="btLr"/>
            <w:vAlign w:val="center"/>
          </w:tcPr>
          <w:p w14:paraId="6422BACE"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1,070</w:t>
            </w:r>
          </w:p>
        </w:tc>
        <w:tc>
          <w:tcPr>
            <w:tcW w:w="726" w:type="dxa"/>
            <w:textDirection w:val="btLr"/>
            <w:vAlign w:val="center"/>
          </w:tcPr>
          <w:p w14:paraId="23655325"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1,078</w:t>
            </w:r>
          </w:p>
        </w:tc>
        <w:tc>
          <w:tcPr>
            <w:tcW w:w="713" w:type="dxa"/>
            <w:textDirection w:val="btLr"/>
            <w:vAlign w:val="center"/>
          </w:tcPr>
          <w:p w14:paraId="013371E9" w14:textId="77777777" w:rsidR="00221345" w:rsidRPr="00221345" w:rsidRDefault="00221345" w:rsidP="00221345">
            <w:pPr>
              <w:spacing w:after="0" w:line="240" w:lineRule="auto"/>
              <w:ind w:left="113" w:right="113"/>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1,083</w:t>
            </w:r>
          </w:p>
        </w:tc>
        <w:tc>
          <w:tcPr>
            <w:tcW w:w="713" w:type="dxa"/>
            <w:textDirection w:val="btLr"/>
            <w:vAlign w:val="center"/>
          </w:tcPr>
          <w:p w14:paraId="2DA5A55A"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1,089</w:t>
            </w:r>
          </w:p>
        </w:tc>
        <w:tc>
          <w:tcPr>
            <w:tcW w:w="713" w:type="dxa"/>
            <w:textDirection w:val="btLr"/>
            <w:vAlign w:val="center"/>
          </w:tcPr>
          <w:p w14:paraId="46C53FE5"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1,094</w:t>
            </w:r>
          </w:p>
        </w:tc>
        <w:tc>
          <w:tcPr>
            <w:tcW w:w="713" w:type="dxa"/>
            <w:textDirection w:val="btLr"/>
            <w:vAlign w:val="center"/>
          </w:tcPr>
          <w:p w14:paraId="1830FD23"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1,100</w:t>
            </w:r>
          </w:p>
        </w:tc>
      </w:tr>
      <w:tr w:rsidR="00221345" w:rsidRPr="00221345" w14:paraId="25E9D2AB" w14:textId="77777777" w:rsidTr="009061D5">
        <w:trPr>
          <w:cantSplit/>
          <w:trHeight w:val="832"/>
          <w:tblHeader/>
          <w:jc w:val="center"/>
        </w:trPr>
        <w:tc>
          <w:tcPr>
            <w:tcW w:w="576" w:type="dxa"/>
            <w:vMerge/>
            <w:vAlign w:val="center"/>
            <w:hideMark/>
          </w:tcPr>
          <w:p w14:paraId="08A4C2E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447" w:type="dxa"/>
            <w:shd w:val="clear" w:color="auto" w:fill="auto"/>
            <w:vAlign w:val="center"/>
            <w:hideMark/>
          </w:tcPr>
          <w:p w14:paraId="33D4E717"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То же, к базовому году</w:t>
            </w:r>
          </w:p>
        </w:tc>
        <w:tc>
          <w:tcPr>
            <w:tcW w:w="1323" w:type="dxa"/>
            <w:shd w:val="clear" w:color="auto" w:fill="auto"/>
            <w:vAlign w:val="center"/>
            <w:hideMark/>
          </w:tcPr>
          <w:p w14:paraId="09B21D6C"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p>
        </w:tc>
        <w:tc>
          <w:tcPr>
            <w:tcW w:w="791" w:type="dxa"/>
            <w:shd w:val="clear" w:color="auto" w:fill="auto"/>
            <w:textDirection w:val="btLr"/>
            <w:vAlign w:val="center"/>
            <w:hideMark/>
          </w:tcPr>
          <w:p w14:paraId="111F7754"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1,28</w:t>
            </w:r>
          </w:p>
        </w:tc>
        <w:tc>
          <w:tcPr>
            <w:tcW w:w="765" w:type="dxa"/>
            <w:shd w:val="clear" w:color="auto" w:fill="auto"/>
            <w:textDirection w:val="btLr"/>
            <w:vAlign w:val="center"/>
            <w:hideMark/>
          </w:tcPr>
          <w:p w14:paraId="7F3182BD"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1,318</w:t>
            </w:r>
          </w:p>
        </w:tc>
        <w:tc>
          <w:tcPr>
            <w:tcW w:w="929" w:type="dxa"/>
            <w:shd w:val="clear" w:color="auto" w:fill="auto"/>
            <w:textDirection w:val="btLr"/>
            <w:vAlign w:val="center"/>
            <w:hideMark/>
          </w:tcPr>
          <w:p w14:paraId="297199D4"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1,356</w:t>
            </w:r>
          </w:p>
        </w:tc>
        <w:tc>
          <w:tcPr>
            <w:tcW w:w="876" w:type="dxa"/>
            <w:shd w:val="clear" w:color="auto" w:fill="auto"/>
            <w:textDirection w:val="btLr"/>
            <w:vAlign w:val="center"/>
            <w:hideMark/>
          </w:tcPr>
          <w:p w14:paraId="06271596"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1,398</w:t>
            </w:r>
          </w:p>
        </w:tc>
        <w:tc>
          <w:tcPr>
            <w:tcW w:w="756" w:type="dxa"/>
            <w:shd w:val="clear" w:color="auto" w:fill="auto"/>
            <w:textDirection w:val="btLr"/>
            <w:vAlign w:val="center"/>
            <w:hideMark/>
          </w:tcPr>
          <w:p w14:paraId="2473DE7B" w14:textId="77777777" w:rsidR="00221345" w:rsidRPr="00221345" w:rsidRDefault="00221345" w:rsidP="00221345">
            <w:pPr>
              <w:spacing w:after="0" w:line="240" w:lineRule="auto"/>
              <w:ind w:left="113" w:right="113"/>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1,438</w:t>
            </w:r>
          </w:p>
        </w:tc>
        <w:tc>
          <w:tcPr>
            <w:tcW w:w="726" w:type="dxa"/>
            <w:textDirection w:val="btLr"/>
            <w:vAlign w:val="center"/>
          </w:tcPr>
          <w:p w14:paraId="0C2AD700"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1,442</w:t>
            </w:r>
          </w:p>
        </w:tc>
        <w:tc>
          <w:tcPr>
            <w:tcW w:w="726" w:type="dxa"/>
            <w:textDirection w:val="btLr"/>
            <w:vAlign w:val="center"/>
          </w:tcPr>
          <w:p w14:paraId="6286C4F5"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1,447</w:t>
            </w:r>
          </w:p>
        </w:tc>
        <w:tc>
          <w:tcPr>
            <w:tcW w:w="726" w:type="dxa"/>
            <w:textDirection w:val="btLr"/>
            <w:vAlign w:val="center"/>
          </w:tcPr>
          <w:p w14:paraId="673EE06A"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1,451</w:t>
            </w:r>
          </w:p>
        </w:tc>
        <w:tc>
          <w:tcPr>
            <w:tcW w:w="726" w:type="dxa"/>
            <w:textDirection w:val="btLr"/>
            <w:vAlign w:val="center"/>
          </w:tcPr>
          <w:p w14:paraId="7234348C"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1,455</w:t>
            </w:r>
          </w:p>
        </w:tc>
        <w:tc>
          <w:tcPr>
            <w:tcW w:w="726" w:type="dxa"/>
            <w:textDirection w:val="btLr"/>
            <w:vAlign w:val="center"/>
          </w:tcPr>
          <w:p w14:paraId="57D0CA3B"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1,460</w:t>
            </w:r>
          </w:p>
        </w:tc>
        <w:tc>
          <w:tcPr>
            <w:tcW w:w="726" w:type="dxa"/>
            <w:textDirection w:val="btLr"/>
            <w:vAlign w:val="center"/>
          </w:tcPr>
          <w:p w14:paraId="7FEB1E82"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1,464</w:t>
            </w:r>
          </w:p>
        </w:tc>
        <w:tc>
          <w:tcPr>
            <w:tcW w:w="713" w:type="dxa"/>
            <w:textDirection w:val="btLr"/>
            <w:vAlign w:val="center"/>
          </w:tcPr>
          <w:p w14:paraId="79FE62B3"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1,471</w:t>
            </w:r>
          </w:p>
        </w:tc>
        <w:tc>
          <w:tcPr>
            <w:tcW w:w="713" w:type="dxa"/>
            <w:textDirection w:val="btLr"/>
            <w:vAlign w:val="center"/>
          </w:tcPr>
          <w:p w14:paraId="2F1D6870"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1,479</w:t>
            </w:r>
          </w:p>
        </w:tc>
        <w:tc>
          <w:tcPr>
            <w:tcW w:w="713" w:type="dxa"/>
            <w:textDirection w:val="btLr"/>
            <w:vAlign w:val="center"/>
          </w:tcPr>
          <w:p w14:paraId="163C4A76"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1,486</w:t>
            </w:r>
          </w:p>
        </w:tc>
        <w:tc>
          <w:tcPr>
            <w:tcW w:w="713" w:type="dxa"/>
            <w:textDirection w:val="btLr"/>
            <w:vAlign w:val="center"/>
          </w:tcPr>
          <w:p w14:paraId="22014612" w14:textId="77777777" w:rsidR="00221345" w:rsidRPr="00221345" w:rsidRDefault="00221345" w:rsidP="00221345">
            <w:pPr>
              <w:spacing w:after="200" w:line="240" w:lineRule="auto"/>
              <w:ind w:left="113" w:right="113"/>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1,494</w:t>
            </w:r>
          </w:p>
        </w:tc>
      </w:tr>
      <w:bookmarkEnd w:id="169"/>
      <w:tr w:rsidR="00221345" w:rsidRPr="00221345" w14:paraId="3DFB85FC" w14:textId="77777777" w:rsidTr="009061D5">
        <w:trPr>
          <w:trHeight w:val="3"/>
          <w:jc w:val="center"/>
        </w:trPr>
        <w:tc>
          <w:tcPr>
            <w:tcW w:w="15671" w:type="dxa"/>
            <w:gridSpan w:val="18"/>
            <w:shd w:val="clear" w:color="auto" w:fill="auto"/>
            <w:vAlign w:val="center"/>
            <w:hideMark/>
          </w:tcPr>
          <w:p w14:paraId="1643B17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 Проектные работы</w:t>
            </w:r>
          </w:p>
        </w:tc>
      </w:tr>
      <w:tr w:rsidR="00221345" w:rsidRPr="00221345" w14:paraId="08AD7DD5" w14:textId="77777777" w:rsidTr="009061D5">
        <w:trPr>
          <w:trHeight w:val="10"/>
          <w:jc w:val="center"/>
        </w:trPr>
        <w:tc>
          <w:tcPr>
            <w:tcW w:w="576" w:type="dxa"/>
            <w:shd w:val="clear" w:color="auto" w:fill="auto"/>
            <w:vAlign w:val="center"/>
          </w:tcPr>
          <w:p w14:paraId="754FDC0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70" w:name="_Hlk52536213"/>
            <w:r w:rsidRPr="00221345">
              <w:rPr>
                <w:rFonts w:ascii="Times New Roman" w:eastAsia="Times New Roman" w:hAnsi="Times New Roman" w:cs="Times New Roman"/>
                <w:bCs/>
                <w:color w:val="000000"/>
                <w:sz w:val="16"/>
                <w:szCs w:val="16"/>
                <w:lang w:eastAsia="ru-RU"/>
              </w:rPr>
              <w:t>1.1.</w:t>
            </w:r>
          </w:p>
        </w:tc>
        <w:tc>
          <w:tcPr>
            <w:tcW w:w="2447" w:type="dxa"/>
            <w:shd w:val="clear" w:color="auto" w:fill="auto"/>
            <w:vAlign w:val="center"/>
          </w:tcPr>
          <w:p w14:paraId="13B8DD53" w14:textId="77777777" w:rsidR="00221345" w:rsidRPr="00221345" w:rsidRDefault="00221345" w:rsidP="00221345">
            <w:pPr>
              <w:spacing w:after="0" w:line="240" w:lineRule="auto"/>
              <w:jc w:val="center"/>
              <w:rPr>
                <w:rFonts w:ascii="Times New Roman" w:eastAsia="Calibri" w:hAnsi="Times New Roman" w:cs="Times New Roman"/>
                <w:iCs/>
                <w:sz w:val="16"/>
                <w:szCs w:val="16"/>
              </w:rPr>
            </w:pPr>
            <w:r w:rsidRPr="00221345">
              <w:rPr>
                <w:rFonts w:ascii="Times New Roman" w:eastAsia="Calibri" w:hAnsi="Times New Roman" w:cs="Times New Roman"/>
                <w:iCs/>
                <w:color w:val="000000"/>
                <w:sz w:val="16"/>
                <w:szCs w:val="16"/>
              </w:rPr>
              <w:t>Разработка и экспертиза смет по ремонту сетей водоснабжения сетей</w:t>
            </w:r>
            <w:r w:rsidRPr="00221345">
              <w:rPr>
                <w:rFonts w:ascii="Times New Roman" w:eastAsia="Calibri" w:hAnsi="Times New Roman" w:cs="Times New Roman"/>
                <w:iCs/>
                <w:sz w:val="16"/>
                <w:szCs w:val="16"/>
              </w:rPr>
              <w:t xml:space="preserve"> на территории Полеологовского сельсовета Бессоновского района Пензенской области</w:t>
            </w:r>
          </w:p>
          <w:p w14:paraId="360F7878" w14:textId="77777777" w:rsidR="00221345" w:rsidRPr="00221345" w:rsidRDefault="00221345" w:rsidP="00221345">
            <w:pPr>
              <w:spacing w:after="0" w:line="240" w:lineRule="auto"/>
              <w:jc w:val="center"/>
              <w:rPr>
                <w:rFonts w:ascii="Times New Roman" w:eastAsia="Times New Roman" w:hAnsi="Times New Roman" w:cs="Times New Roman"/>
                <w:bCs/>
                <w:iCs/>
                <w:color w:val="000000"/>
                <w:sz w:val="16"/>
                <w:szCs w:val="16"/>
                <w:lang w:eastAsia="ru-RU"/>
              </w:rPr>
            </w:pPr>
          </w:p>
        </w:tc>
        <w:tc>
          <w:tcPr>
            <w:tcW w:w="1323" w:type="dxa"/>
            <w:shd w:val="clear" w:color="auto" w:fill="auto"/>
            <w:vAlign w:val="center"/>
          </w:tcPr>
          <w:p w14:paraId="0A8D59B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188</w:t>
            </w:r>
          </w:p>
        </w:tc>
        <w:tc>
          <w:tcPr>
            <w:tcW w:w="791" w:type="dxa"/>
            <w:shd w:val="clear" w:color="auto" w:fill="auto"/>
            <w:vAlign w:val="center"/>
          </w:tcPr>
          <w:p w14:paraId="6BB80F0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54</w:t>
            </w:r>
          </w:p>
        </w:tc>
        <w:tc>
          <w:tcPr>
            <w:tcW w:w="765" w:type="dxa"/>
            <w:shd w:val="clear" w:color="auto" w:fill="auto"/>
            <w:vAlign w:val="center"/>
          </w:tcPr>
          <w:p w14:paraId="0F24A2C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61</w:t>
            </w:r>
          </w:p>
        </w:tc>
        <w:tc>
          <w:tcPr>
            <w:tcW w:w="929" w:type="dxa"/>
            <w:shd w:val="clear" w:color="auto" w:fill="auto"/>
            <w:vAlign w:val="center"/>
          </w:tcPr>
          <w:p w14:paraId="0B85B19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73</w:t>
            </w:r>
          </w:p>
        </w:tc>
        <w:tc>
          <w:tcPr>
            <w:tcW w:w="876" w:type="dxa"/>
            <w:shd w:val="clear" w:color="auto" w:fill="auto"/>
            <w:vAlign w:val="center"/>
          </w:tcPr>
          <w:p w14:paraId="22FACD0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56" w:type="dxa"/>
            <w:shd w:val="clear" w:color="auto" w:fill="auto"/>
            <w:vAlign w:val="center"/>
          </w:tcPr>
          <w:p w14:paraId="0A97E02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F7F1FD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4AF6707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6B45B04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6B88FB0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0112DDA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4BCD829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2616D20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5484950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7D55639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FDA66F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170"/>
      <w:tr w:rsidR="00221345" w:rsidRPr="00221345" w14:paraId="4459B715" w14:textId="77777777" w:rsidTr="009061D5">
        <w:trPr>
          <w:trHeight w:val="3"/>
          <w:jc w:val="center"/>
        </w:trPr>
        <w:tc>
          <w:tcPr>
            <w:tcW w:w="15671" w:type="dxa"/>
            <w:gridSpan w:val="18"/>
            <w:shd w:val="clear" w:color="auto" w:fill="auto"/>
            <w:vAlign w:val="center"/>
            <w:hideMark/>
          </w:tcPr>
          <w:p w14:paraId="02C1154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 Реконструкция/строительство</w:t>
            </w:r>
          </w:p>
        </w:tc>
      </w:tr>
      <w:tr w:rsidR="00221345" w:rsidRPr="00221345" w14:paraId="2F324FF5" w14:textId="77777777" w:rsidTr="009061D5">
        <w:trPr>
          <w:trHeight w:val="5"/>
          <w:jc w:val="center"/>
        </w:trPr>
        <w:tc>
          <w:tcPr>
            <w:tcW w:w="576" w:type="dxa"/>
            <w:shd w:val="clear" w:color="auto" w:fill="auto"/>
            <w:vAlign w:val="center"/>
            <w:hideMark/>
          </w:tcPr>
          <w:p w14:paraId="40D1714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71" w:name="_Hlk52536227"/>
            <w:r w:rsidRPr="00221345">
              <w:rPr>
                <w:rFonts w:ascii="Times New Roman" w:eastAsia="Times New Roman" w:hAnsi="Times New Roman" w:cs="Times New Roman"/>
                <w:bCs/>
                <w:color w:val="000000"/>
                <w:sz w:val="16"/>
                <w:szCs w:val="16"/>
                <w:lang w:eastAsia="ru-RU"/>
              </w:rPr>
              <w:t>2.1.</w:t>
            </w:r>
          </w:p>
        </w:tc>
        <w:tc>
          <w:tcPr>
            <w:tcW w:w="2447" w:type="dxa"/>
            <w:shd w:val="clear" w:color="auto" w:fill="auto"/>
            <w:vAlign w:val="center"/>
            <w:hideMark/>
          </w:tcPr>
          <w:p w14:paraId="3DF2A62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Капитальный ремонт действующих сетей водоснабжения в с. </w:t>
            </w:r>
            <w:proofErr w:type="spellStart"/>
            <w:r w:rsidRPr="00221345">
              <w:rPr>
                <w:rFonts w:ascii="Times New Roman" w:eastAsia="Times New Roman" w:hAnsi="Times New Roman" w:cs="Times New Roman"/>
                <w:bCs/>
                <w:color w:val="000000"/>
                <w:sz w:val="16"/>
                <w:szCs w:val="16"/>
                <w:lang w:eastAsia="ru-RU"/>
              </w:rPr>
              <w:t>Кроптово</w:t>
            </w:r>
            <w:proofErr w:type="spellEnd"/>
          </w:p>
        </w:tc>
        <w:tc>
          <w:tcPr>
            <w:tcW w:w="1323" w:type="dxa"/>
            <w:shd w:val="clear" w:color="auto" w:fill="auto"/>
            <w:vAlign w:val="center"/>
            <w:hideMark/>
          </w:tcPr>
          <w:p w14:paraId="20DDE4D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2700</w:t>
            </w:r>
          </w:p>
        </w:tc>
        <w:tc>
          <w:tcPr>
            <w:tcW w:w="791" w:type="dxa"/>
            <w:shd w:val="clear" w:color="auto" w:fill="auto"/>
            <w:vAlign w:val="center"/>
            <w:hideMark/>
          </w:tcPr>
          <w:p w14:paraId="7BA0D36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1200</w:t>
            </w:r>
          </w:p>
        </w:tc>
        <w:tc>
          <w:tcPr>
            <w:tcW w:w="765" w:type="dxa"/>
            <w:shd w:val="clear" w:color="auto" w:fill="auto"/>
            <w:vAlign w:val="center"/>
            <w:hideMark/>
          </w:tcPr>
          <w:p w14:paraId="63DC468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1500</w:t>
            </w:r>
          </w:p>
        </w:tc>
        <w:tc>
          <w:tcPr>
            <w:tcW w:w="929" w:type="dxa"/>
            <w:shd w:val="clear" w:color="auto" w:fill="auto"/>
            <w:vAlign w:val="center"/>
            <w:hideMark/>
          </w:tcPr>
          <w:p w14:paraId="148A96F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876" w:type="dxa"/>
            <w:shd w:val="clear" w:color="auto" w:fill="auto"/>
            <w:vAlign w:val="center"/>
            <w:hideMark/>
          </w:tcPr>
          <w:p w14:paraId="23CE471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56" w:type="dxa"/>
            <w:shd w:val="clear" w:color="auto" w:fill="auto"/>
            <w:vAlign w:val="center"/>
            <w:hideMark/>
          </w:tcPr>
          <w:p w14:paraId="3B8B050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5F4C505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0DB38E1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3C5F232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8D499B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F19AF5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1768566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8C67C8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1A38D0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A66EEE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69E91E0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23EC9AA3" w14:textId="77777777" w:rsidTr="009061D5">
        <w:trPr>
          <w:trHeight w:val="5"/>
          <w:jc w:val="center"/>
        </w:trPr>
        <w:tc>
          <w:tcPr>
            <w:tcW w:w="576" w:type="dxa"/>
            <w:shd w:val="clear" w:color="auto" w:fill="auto"/>
            <w:vAlign w:val="center"/>
          </w:tcPr>
          <w:p w14:paraId="38323A2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2.2.</w:t>
            </w:r>
          </w:p>
        </w:tc>
        <w:tc>
          <w:tcPr>
            <w:tcW w:w="2447" w:type="dxa"/>
            <w:shd w:val="clear" w:color="auto" w:fill="auto"/>
            <w:vAlign w:val="center"/>
          </w:tcPr>
          <w:p w14:paraId="79EEB7D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Капитальный ремонт (замена ветхих), реконструкция водопроводов, подающих воду от артезианских скважин на территории сельского поселения</w:t>
            </w:r>
          </w:p>
        </w:tc>
        <w:tc>
          <w:tcPr>
            <w:tcW w:w="1323" w:type="dxa"/>
            <w:shd w:val="clear" w:color="auto" w:fill="auto"/>
            <w:vAlign w:val="center"/>
          </w:tcPr>
          <w:p w14:paraId="560EED9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6090</w:t>
            </w:r>
          </w:p>
        </w:tc>
        <w:tc>
          <w:tcPr>
            <w:tcW w:w="791" w:type="dxa"/>
            <w:shd w:val="clear" w:color="auto" w:fill="auto"/>
            <w:vAlign w:val="center"/>
          </w:tcPr>
          <w:p w14:paraId="15BCE4A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65" w:type="dxa"/>
            <w:shd w:val="clear" w:color="auto" w:fill="auto"/>
            <w:vAlign w:val="center"/>
          </w:tcPr>
          <w:p w14:paraId="0A9D137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929" w:type="dxa"/>
            <w:shd w:val="clear" w:color="auto" w:fill="auto"/>
            <w:vAlign w:val="center"/>
          </w:tcPr>
          <w:p w14:paraId="46FFAD0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1300</w:t>
            </w:r>
          </w:p>
        </w:tc>
        <w:tc>
          <w:tcPr>
            <w:tcW w:w="876" w:type="dxa"/>
            <w:shd w:val="clear" w:color="auto" w:fill="auto"/>
            <w:vAlign w:val="center"/>
          </w:tcPr>
          <w:p w14:paraId="599E546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780</w:t>
            </w:r>
          </w:p>
        </w:tc>
        <w:tc>
          <w:tcPr>
            <w:tcW w:w="756" w:type="dxa"/>
            <w:shd w:val="clear" w:color="auto" w:fill="auto"/>
            <w:vAlign w:val="center"/>
          </w:tcPr>
          <w:p w14:paraId="2A19430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860</w:t>
            </w:r>
          </w:p>
        </w:tc>
        <w:tc>
          <w:tcPr>
            <w:tcW w:w="726" w:type="dxa"/>
            <w:vAlign w:val="center"/>
          </w:tcPr>
          <w:p w14:paraId="262DE3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1050</w:t>
            </w:r>
          </w:p>
        </w:tc>
        <w:tc>
          <w:tcPr>
            <w:tcW w:w="726" w:type="dxa"/>
            <w:vAlign w:val="center"/>
          </w:tcPr>
          <w:p w14:paraId="4977ABD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2100</w:t>
            </w:r>
          </w:p>
        </w:tc>
        <w:tc>
          <w:tcPr>
            <w:tcW w:w="726" w:type="dxa"/>
            <w:vAlign w:val="center"/>
          </w:tcPr>
          <w:p w14:paraId="0F074CA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613EFA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65DD4C0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5BAA67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4923CF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938A51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D23594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7023AE8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548C73CA" w14:textId="77777777" w:rsidTr="009061D5">
        <w:trPr>
          <w:trHeight w:val="5"/>
          <w:jc w:val="center"/>
        </w:trPr>
        <w:tc>
          <w:tcPr>
            <w:tcW w:w="576" w:type="dxa"/>
            <w:shd w:val="clear" w:color="auto" w:fill="auto"/>
            <w:vAlign w:val="center"/>
          </w:tcPr>
          <w:p w14:paraId="46F52E4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2.3.</w:t>
            </w:r>
          </w:p>
        </w:tc>
        <w:tc>
          <w:tcPr>
            <w:tcW w:w="2447" w:type="dxa"/>
            <w:shd w:val="clear" w:color="auto" w:fill="auto"/>
            <w:vAlign w:val="center"/>
          </w:tcPr>
          <w:p w14:paraId="46FCB26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Строительство водонапорной башни в с. </w:t>
            </w:r>
            <w:proofErr w:type="spellStart"/>
            <w:r w:rsidRPr="00221345">
              <w:rPr>
                <w:rFonts w:ascii="Times New Roman" w:eastAsia="Times New Roman" w:hAnsi="Times New Roman" w:cs="Times New Roman"/>
                <w:bCs/>
                <w:color w:val="000000"/>
                <w:sz w:val="16"/>
                <w:szCs w:val="16"/>
                <w:lang w:eastAsia="ru-RU"/>
              </w:rPr>
              <w:t>Кроптово</w:t>
            </w:r>
            <w:proofErr w:type="spellEnd"/>
          </w:p>
        </w:tc>
        <w:tc>
          <w:tcPr>
            <w:tcW w:w="1323" w:type="dxa"/>
            <w:shd w:val="clear" w:color="auto" w:fill="auto"/>
            <w:vAlign w:val="center"/>
          </w:tcPr>
          <w:p w14:paraId="67541E9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500</w:t>
            </w:r>
          </w:p>
        </w:tc>
        <w:tc>
          <w:tcPr>
            <w:tcW w:w="791" w:type="dxa"/>
            <w:shd w:val="clear" w:color="auto" w:fill="auto"/>
            <w:vAlign w:val="center"/>
          </w:tcPr>
          <w:p w14:paraId="21272BA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65" w:type="dxa"/>
            <w:shd w:val="clear" w:color="auto" w:fill="auto"/>
            <w:vAlign w:val="center"/>
          </w:tcPr>
          <w:p w14:paraId="76C35FF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500</w:t>
            </w:r>
          </w:p>
        </w:tc>
        <w:tc>
          <w:tcPr>
            <w:tcW w:w="929" w:type="dxa"/>
            <w:shd w:val="clear" w:color="auto" w:fill="auto"/>
            <w:vAlign w:val="center"/>
          </w:tcPr>
          <w:p w14:paraId="40466C7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876" w:type="dxa"/>
            <w:shd w:val="clear" w:color="auto" w:fill="auto"/>
            <w:vAlign w:val="center"/>
          </w:tcPr>
          <w:p w14:paraId="68BAE48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56" w:type="dxa"/>
            <w:shd w:val="clear" w:color="auto" w:fill="auto"/>
            <w:vAlign w:val="center"/>
          </w:tcPr>
          <w:p w14:paraId="64DDA85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691072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4CB1C7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1F0F996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347E048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617F7FC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356215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A496F2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7E3A0AB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3B9659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A7A654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171"/>
      <w:tr w:rsidR="00221345" w:rsidRPr="00221345" w14:paraId="43108D27" w14:textId="77777777" w:rsidTr="009061D5">
        <w:trPr>
          <w:trHeight w:val="3"/>
          <w:jc w:val="center"/>
        </w:trPr>
        <w:tc>
          <w:tcPr>
            <w:tcW w:w="15671" w:type="dxa"/>
            <w:gridSpan w:val="18"/>
            <w:shd w:val="clear" w:color="auto" w:fill="auto"/>
            <w:vAlign w:val="center"/>
            <w:hideMark/>
          </w:tcPr>
          <w:p w14:paraId="2B42F72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3. Мероприятия, направленные на повышение экологической эффективности, достижение плановых значений показателей надежности, качества и энергетической эффективности объектов централизованных систем водоснабжения</w:t>
            </w:r>
          </w:p>
        </w:tc>
      </w:tr>
      <w:tr w:rsidR="00221345" w:rsidRPr="00221345" w14:paraId="488F75FE" w14:textId="77777777" w:rsidTr="009061D5">
        <w:trPr>
          <w:trHeight w:val="7"/>
          <w:jc w:val="center"/>
        </w:trPr>
        <w:tc>
          <w:tcPr>
            <w:tcW w:w="576" w:type="dxa"/>
            <w:shd w:val="clear" w:color="auto" w:fill="auto"/>
            <w:vAlign w:val="center"/>
            <w:hideMark/>
          </w:tcPr>
          <w:p w14:paraId="6D03DFE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72" w:name="_Hlk52536236"/>
            <w:r w:rsidRPr="00221345">
              <w:rPr>
                <w:rFonts w:ascii="Times New Roman" w:eastAsia="Times New Roman" w:hAnsi="Times New Roman" w:cs="Times New Roman"/>
                <w:bCs/>
                <w:color w:val="000000"/>
                <w:sz w:val="16"/>
                <w:szCs w:val="16"/>
                <w:lang w:eastAsia="ru-RU"/>
              </w:rPr>
              <w:t>3.1.</w:t>
            </w:r>
          </w:p>
        </w:tc>
        <w:tc>
          <w:tcPr>
            <w:tcW w:w="2447" w:type="dxa"/>
            <w:shd w:val="clear" w:color="auto" w:fill="auto"/>
            <w:vAlign w:val="center"/>
            <w:hideMark/>
          </w:tcPr>
          <w:p w14:paraId="48B2108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Установка энергоэффективного оборудования, модернизация </w:t>
            </w:r>
            <w:proofErr w:type="spellStart"/>
            <w:proofErr w:type="gramStart"/>
            <w:r w:rsidRPr="00221345">
              <w:rPr>
                <w:rFonts w:ascii="Times New Roman" w:eastAsia="Times New Roman" w:hAnsi="Times New Roman" w:cs="Times New Roman"/>
                <w:bCs/>
                <w:color w:val="000000"/>
                <w:sz w:val="16"/>
                <w:szCs w:val="16"/>
                <w:lang w:eastAsia="ru-RU"/>
              </w:rPr>
              <w:t>арт.скважин</w:t>
            </w:r>
            <w:proofErr w:type="spellEnd"/>
            <w:proofErr w:type="gramEnd"/>
            <w:r w:rsidRPr="00221345">
              <w:rPr>
                <w:rFonts w:ascii="Times New Roman" w:eastAsia="Times New Roman" w:hAnsi="Times New Roman" w:cs="Times New Roman"/>
                <w:bCs/>
                <w:color w:val="000000"/>
                <w:sz w:val="16"/>
                <w:szCs w:val="16"/>
                <w:lang w:eastAsia="ru-RU"/>
              </w:rPr>
              <w:t>.</w:t>
            </w:r>
          </w:p>
        </w:tc>
        <w:tc>
          <w:tcPr>
            <w:tcW w:w="1323" w:type="dxa"/>
            <w:shd w:val="clear" w:color="auto" w:fill="auto"/>
            <w:vAlign w:val="center"/>
            <w:hideMark/>
          </w:tcPr>
          <w:p w14:paraId="723153C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1800</w:t>
            </w:r>
          </w:p>
        </w:tc>
        <w:tc>
          <w:tcPr>
            <w:tcW w:w="791" w:type="dxa"/>
            <w:shd w:val="clear" w:color="auto" w:fill="auto"/>
            <w:vAlign w:val="center"/>
            <w:hideMark/>
          </w:tcPr>
          <w:p w14:paraId="6967C45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480</w:t>
            </w:r>
          </w:p>
        </w:tc>
        <w:tc>
          <w:tcPr>
            <w:tcW w:w="765" w:type="dxa"/>
            <w:shd w:val="clear" w:color="auto" w:fill="auto"/>
            <w:vAlign w:val="center"/>
            <w:hideMark/>
          </w:tcPr>
          <w:p w14:paraId="4CE54AA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600</w:t>
            </w:r>
          </w:p>
        </w:tc>
        <w:tc>
          <w:tcPr>
            <w:tcW w:w="929" w:type="dxa"/>
            <w:shd w:val="clear" w:color="auto" w:fill="auto"/>
            <w:vAlign w:val="center"/>
            <w:hideMark/>
          </w:tcPr>
          <w:p w14:paraId="136DAFD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720</w:t>
            </w:r>
          </w:p>
        </w:tc>
        <w:tc>
          <w:tcPr>
            <w:tcW w:w="876" w:type="dxa"/>
            <w:shd w:val="clear" w:color="auto" w:fill="auto"/>
            <w:vAlign w:val="center"/>
          </w:tcPr>
          <w:p w14:paraId="7200071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56" w:type="dxa"/>
            <w:shd w:val="clear" w:color="auto" w:fill="auto"/>
            <w:vAlign w:val="center"/>
          </w:tcPr>
          <w:p w14:paraId="061D402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B3395A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500EDF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3FB56BA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2DEFC08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61BAEE1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5B4CAE6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27CBEBF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5528BCF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16E7610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4582DE1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4B9A2ACF" w14:textId="77777777" w:rsidTr="009061D5">
        <w:trPr>
          <w:trHeight w:val="5"/>
          <w:jc w:val="center"/>
        </w:trPr>
        <w:tc>
          <w:tcPr>
            <w:tcW w:w="576" w:type="dxa"/>
            <w:shd w:val="clear" w:color="auto" w:fill="auto"/>
            <w:vAlign w:val="center"/>
            <w:hideMark/>
          </w:tcPr>
          <w:p w14:paraId="42AE76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3.5.</w:t>
            </w:r>
          </w:p>
        </w:tc>
        <w:tc>
          <w:tcPr>
            <w:tcW w:w="2447" w:type="dxa"/>
            <w:shd w:val="clear" w:color="auto" w:fill="auto"/>
            <w:vAlign w:val="center"/>
            <w:hideMark/>
          </w:tcPr>
          <w:p w14:paraId="39FF35C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Реализация системы диспетчеризации в системе водоснабжения, установка водомерных узлов.</w:t>
            </w:r>
          </w:p>
        </w:tc>
        <w:tc>
          <w:tcPr>
            <w:tcW w:w="1323" w:type="dxa"/>
            <w:shd w:val="clear" w:color="auto" w:fill="auto"/>
            <w:vAlign w:val="center"/>
            <w:hideMark/>
          </w:tcPr>
          <w:p w14:paraId="0EC01B3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689</w:t>
            </w:r>
          </w:p>
        </w:tc>
        <w:tc>
          <w:tcPr>
            <w:tcW w:w="791" w:type="dxa"/>
            <w:shd w:val="clear" w:color="auto" w:fill="auto"/>
            <w:vAlign w:val="center"/>
            <w:hideMark/>
          </w:tcPr>
          <w:p w14:paraId="7AE1F99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65" w:type="dxa"/>
            <w:shd w:val="clear" w:color="auto" w:fill="auto"/>
            <w:vAlign w:val="center"/>
            <w:hideMark/>
          </w:tcPr>
          <w:p w14:paraId="4A309DB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929" w:type="dxa"/>
            <w:shd w:val="clear" w:color="auto" w:fill="auto"/>
            <w:vAlign w:val="center"/>
            <w:hideMark/>
          </w:tcPr>
          <w:p w14:paraId="461F9EE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197</w:t>
            </w:r>
          </w:p>
        </w:tc>
        <w:tc>
          <w:tcPr>
            <w:tcW w:w="876" w:type="dxa"/>
            <w:shd w:val="clear" w:color="auto" w:fill="auto"/>
            <w:vAlign w:val="center"/>
            <w:hideMark/>
          </w:tcPr>
          <w:p w14:paraId="461F851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231</w:t>
            </w:r>
          </w:p>
        </w:tc>
        <w:tc>
          <w:tcPr>
            <w:tcW w:w="756" w:type="dxa"/>
            <w:shd w:val="clear" w:color="auto" w:fill="auto"/>
            <w:vAlign w:val="center"/>
            <w:hideMark/>
          </w:tcPr>
          <w:p w14:paraId="4242A62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267</w:t>
            </w:r>
          </w:p>
        </w:tc>
        <w:tc>
          <w:tcPr>
            <w:tcW w:w="726" w:type="dxa"/>
            <w:vAlign w:val="center"/>
          </w:tcPr>
          <w:p w14:paraId="11EC8F8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3B4B808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5A8E2A8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1B038B4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7203597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6" w:type="dxa"/>
            <w:vAlign w:val="center"/>
          </w:tcPr>
          <w:p w14:paraId="058C244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6C5900A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2D7BC5D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0062810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13" w:type="dxa"/>
            <w:vAlign w:val="center"/>
          </w:tcPr>
          <w:p w14:paraId="5DFCF04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172"/>
      <w:tr w:rsidR="00221345" w:rsidRPr="00221345" w14:paraId="003F2D25" w14:textId="77777777" w:rsidTr="009061D5">
        <w:trPr>
          <w:trHeight w:val="3"/>
          <w:jc w:val="center"/>
        </w:trPr>
        <w:tc>
          <w:tcPr>
            <w:tcW w:w="15671" w:type="dxa"/>
            <w:gridSpan w:val="18"/>
            <w:shd w:val="clear" w:color="auto" w:fill="auto"/>
            <w:vAlign w:val="center"/>
            <w:hideMark/>
          </w:tcPr>
          <w:p w14:paraId="746921B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4. Прочие мероприятия</w:t>
            </w:r>
          </w:p>
        </w:tc>
      </w:tr>
      <w:tr w:rsidR="00221345" w:rsidRPr="00221345" w14:paraId="71D33583" w14:textId="77777777" w:rsidTr="009061D5">
        <w:trPr>
          <w:trHeight w:val="10"/>
          <w:jc w:val="center"/>
        </w:trPr>
        <w:tc>
          <w:tcPr>
            <w:tcW w:w="576" w:type="dxa"/>
            <w:shd w:val="clear" w:color="auto" w:fill="auto"/>
            <w:vAlign w:val="center"/>
            <w:hideMark/>
          </w:tcPr>
          <w:p w14:paraId="12B398D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73" w:name="_Hlk52536246"/>
            <w:r w:rsidRPr="00221345">
              <w:rPr>
                <w:rFonts w:ascii="Times New Roman" w:eastAsia="Times New Roman" w:hAnsi="Times New Roman" w:cs="Times New Roman"/>
                <w:bCs/>
                <w:color w:val="000000"/>
                <w:sz w:val="16"/>
                <w:szCs w:val="16"/>
                <w:lang w:eastAsia="ru-RU"/>
              </w:rPr>
              <w:lastRenderedPageBreak/>
              <w:t>4.1.</w:t>
            </w:r>
          </w:p>
        </w:tc>
        <w:tc>
          <w:tcPr>
            <w:tcW w:w="2447" w:type="dxa"/>
            <w:shd w:val="clear" w:color="auto" w:fill="auto"/>
            <w:vAlign w:val="center"/>
            <w:hideMark/>
          </w:tcPr>
          <w:p w14:paraId="0EFA627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174" w:name="_Hlk52281438"/>
            <w:r w:rsidRPr="00221345">
              <w:rPr>
                <w:rFonts w:ascii="Times New Roman" w:eastAsia="Times New Roman" w:hAnsi="Times New Roman" w:cs="Times New Roman"/>
                <w:bCs/>
                <w:color w:val="000000"/>
                <w:sz w:val="16"/>
                <w:szCs w:val="16"/>
                <w:lang w:eastAsia="ru-RU"/>
              </w:rPr>
              <w:t>Актуализация схемы водоснабжения и водоотведения на базовый год</w:t>
            </w:r>
            <w:bookmarkEnd w:id="174"/>
          </w:p>
        </w:tc>
        <w:tc>
          <w:tcPr>
            <w:tcW w:w="1323" w:type="dxa"/>
            <w:shd w:val="clear" w:color="auto" w:fill="auto"/>
            <w:vAlign w:val="center"/>
            <w:hideMark/>
          </w:tcPr>
          <w:p w14:paraId="36A1587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800</w:t>
            </w:r>
          </w:p>
        </w:tc>
        <w:tc>
          <w:tcPr>
            <w:tcW w:w="791" w:type="dxa"/>
            <w:shd w:val="clear" w:color="auto" w:fill="auto"/>
            <w:vAlign w:val="center"/>
          </w:tcPr>
          <w:p w14:paraId="66CABCD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50</w:t>
            </w:r>
          </w:p>
        </w:tc>
        <w:tc>
          <w:tcPr>
            <w:tcW w:w="765" w:type="dxa"/>
            <w:shd w:val="clear" w:color="auto" w:fill="auto"/>
            <w:vAlign w:val="center"/>
          </w:tcPr>
          <w:p w14:paraId="0ABACB8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50</w:t>
            </w:r>
          </w:p>
        </w:tc>
        <w:tc>
          <w:tcPr>
            <w:tcW w:w="929" w:type="dxa"/>
            <w:shd w:val="clear" w:color="auto" w:fill="auto"/>
            <w:vAlign w:val="center"/>
          </w:tcPr>
          <w:p w14:paraId="3B1F1B4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876" w:type="dxa"/>
            <w:shd w:val="clear" w:color="auto" w:fill="auto"/>
            <w:vAlign w:val="center"/>
          </w:tcPr>
          <w:p w14:paraId="3366BB8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56" w:type="dxa"/>
            <w:shd w:val="clear" w:color="auto" w:fill="auto"/>
            <w:vAlign w:val="center"/>
          </w:tcPr>
          <w:p w14:paraId="0734F52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15AC804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15C0F6D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26CB271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5AA6AC8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473508A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26" w:type="dxa"/>
            <w:vAlign w:val="center"/>
          </w:tcPr>
          <w:p w14:paraId="589A2AE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13" w:type="dxa"/>
            <w:vAlign w:val="center"/>
          </w:tcPr>
          <w:p w14:paraId="2D6C2B1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13" w:type="dxa"/>
            <w:vAlign w:val="center"/>
          </w:tcPr>
          <w:p w14:paraId="29BE0F6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13" w:type="dxa"/>
            <w:vAlign w:val="center"/>
          </w:tcPr>
          <w:p w14:paraId="7B61105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c>
          <w:tcPr>
            <w:tcW w:w="713" w:type="dxa"/>
            <w:vAlign w:val="center"/>
          </w:tcPr>
          <w:p w14:paraId="55BDEA5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bCs/>
                <w:color w:val="000000"/>
                <w:sz w:val="16"/>
                <w:szCs w:val="16"/>
                <w:lang w:eastAsia="ru-RU"/>
              </w:rPr>
              <w:t>50</w:t>
            </w:r>
          </w:p>
        </w:tc>
      </w:tr>
      <w:bookmarkEnd w:id="173"/>
      <w:tr w:rsidR="00221345" w:rsidRPr="00221345" w14:paraId="140C0724" w14:textId="77777777" w:rsidTr="009061D5">
        <w:trPr>
          <w:trHeight w:val="4"/>
          <w:jc w:val="center"/>
        </w:trPr>
        <w:tc>
          <w:tcPr>
            <w:tcW w:w="576" w:type="dxa"/>
            <w:shd w:val="clear" w:color="auto" w:fill="auto"/>
            <w:vAlign w:val="center"/>
            <w:hideMark/>
          </w:tcPr>
          <w:p w14:paraId="4EB8C7B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w:t>
            </w:r>
          </w:p>
        </w:tc>
        <w:tc>
          <w:tcPr>
            <w:tcW w:w="2447" w:type="dxa"/>
            <w:shd w:val="clear" w:color="auto" w:fill="auto"/>
            <w:vAlign w:val="center"/>
            <w:hideMark/>
          </w:tcPr>
          <w:p w14:paraId="21D3A64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Итого по объектам системы водоснабжения </w:t>
            </w:r>
            <w:r w:rsidRPr="00221345">
              <w:rPr>
                <w:rFonts w:ascii="Times New Roman" w:eastAsia="Calibri" w:hAnsi="Times New Roman" w:cs="Times New Roman"/>
                <w:sz w:val="16"/>
                <w:szCs w:val="16"/>
              </w:rPr>
              <w:t xml:space="preserve">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sz w:val="16"/>
                <w:szCs w:val="16"/>
              </w:rPr>
              <w:t>области</w:t>
            </w:r>
            <w:r w:rsidRPr="00221345">
              <w:rPr>
                <w:rFonts w:ascii="Times New Roman" w:eastAsia="Times New Roman" w:hAnsi="Times New Roman" w:cs="Times New Roman"/>
                <w:bCs/>
                <w:color w:val="000000"/>
                <w:sz w:val="16"/>
                <w:szCs w:val="16"/>
                <w:lang w:eastAsia="ru-RU"/>
              </w:rPr>
              <w:t xml:space="preserve"> ,</w:t>
            </w:r>
            <w:proofErr w:type="gramEnd"/>
            <w:r w:rsidRPr="00221345">
              <w:rPr>
                <w:rFonts w:ascii="Times New Roman" w:eastAsia="Times New Roman" w:hAnsi="Times New Roman" w:cs="Times New Roman"/>
                <w:bCs/>
                <w:color w:val="000000"/>
                <w:sz w:val="16"/>
                <w:szCs w:val="16"/>
                <w:lang w:eastAsia="ru-RU"/>
              </w:rPr>
              <w:t xml:space="preserve"> </w:t>
            </w:r>
            <w:proofErr w:type="spellStart"/>
            <w:r w:rsidRPr="00221345">
              <w:rPr>
                <w:rFonts w:ascii="Times New Roman" w:eastAsia="Times New Roman" w:hAnsi="Times New Roman" w:cs="Times New Roman"/>
                <w:bCs/>
                <w:color w:val="000000"/>
                <w:sz w:val="16"/>
                <w:szCs w:val="16"/>
                <w:lang w:eastAsia="ru-RU"/>
              </w:rPr>
              <w:t>тыс.руб</w:t>
            </w:r>
            <w:proofErr w:type="spellEnd"/>
            <w:r w:rsidRPr="00221345">
              <w:rPr>
                <w:rFonts w:ascii="Times New Roman" w:eastAsia="Times New Roman" w:hAnsi="Times New Roman" w:cs="Times New Roman"/>
                <w:bCs/>
                <w:color w:val="000000"/>
                <w:sz w:val="16"/>
                <w:szCs w:val="16"/>
                <w:lang w:eastAsia="ru-RU"/>
              </w:rPr>
              <w:t>., без НДС</w:t>
            </w:r>
          </w:p>
        </w:tc>
        <w:tc>
          <w:tcPr>
            <w:tcW w:w="1323" w:type="dxa"/>
            <w:shd w:val="clear" w:color="auto" w:fill="auto"/>
            <w:vAlign w:val="center"/>
          </w:tcPr>
          <w:p w14:paraId="4F9DEA79" w14:textId="77777777" w:rsidR="00221345" w:rsidRPr="00221345" w:rsidRDefault="00221345" w:rsidP="00221345">
            <w:pPr>
              <w:spacing w:after="0" w:line="240" w:lineRule="auto"/>
              <w:jc w:val="center"/>
              <w:rPr>
                <w:rFonts w:ascii="Times New Roman" w:eastAsia="Calibri" w:hAnsi="Times New Roman" w:cs="Times New Roman"/>
                <w:bCs/>
                <w:color w:val="000000"/>
                <w:sz w:val="16"/>
                <w:szCs w:val="16"/>
                <w:lang w:eastAsia="ru-RU"/>
              </w:rPr>
            </w:pPr>
            <w:r w:rsidRPr="00221345">
              <w:rPr>
                <w:rFonts w:ascii="Times New Roman" w:eastAsia="Calibri" w:hAnsi="Times New Roman" w:cs="Times New Roman"/>
                <w:bCs/>
                <w:color w:val="000000"/>
                <w:sz w:val="16"/>
                <w:szCs w:val="16"/>
                <w:lang w:eastAsia="ru-RU"/>
              </w:rPr>
              <w:t>12723</w:t>
            </w:r>
          </w:p>
        </w:tc>
        <w:tc>
          <w:tcPr>
            <w:tcW w:w="791" w:type="dxa"/>
            <w:shd w:val="clear" w:color="auto" w:fill="auto"/>
            <w:vAlign w:val="center"/>
          </w:tcPr>
          <w:p w14:paraId="7838FC25"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1784</w:t>
            </w:r>
          </w:p>
        </w:tc>
        <w:tc>
          <w:tcPr>
            <w:tcW w:w="765" w:type="dxa"/>
            <w:shd w:val="clear" w:color="auto" w:fill="auto"/>
            <w:vAlign w:val="center"/>
          </w:tcPr>
          <w:p w14:paraId="3D2E0FA0"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2711</w:t>
            </w:r>
          </w:p>
        </w:tc>
        <w:tc>
          <w:tcPr>
            <w:tcW w:w="929" w:type="dxa"/>
            <w:shd w:val="clear" w:color="auto" w:fill="auto"/>
            <w:vAlign w:val="center"/>
          </w:tcPr>
          <w:p w14:paraId="2B1A547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2340</w:t>
            </w:r>
          </w:p>
        </w:tc>
        <w:tc>
          <w:tcPr>
            <w:tcW w:w="876" w:type="dxa"/>
            <w:shd w:val="clear" w:color="auto" w:fill="auto"/>
            <w:vAlign w:val="center"/>
          </w:tcPr>
          <w:p w14:paraId="2C26AC20"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1061</w:t>
            </w:r>
          </w:p>
        </w:tc>
        <w:tc>
          <w:tcPr>
            <w:tcW w:w="756" w:type="dxa"/>
            <w:shd w:val="clear" w:color="auto" w:fill="auto"/>
            <w:vAlign w:val="center"/>
          </w:tcPr>
          <w:p w14:paraId="62A61420"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1177</w:t>
            </w:r>
          </w:p>
        </w:tc>
        <w:tc>
          <w:tcPr>
            <w:tcW w:w="726" w:type="dxa"/>
            <w:vAlign w:val="center"/>
          </w:tcPr>
          <w:p w14:paraId="185EFAE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1100</w:t>
            </w:r>
          </w:p>
        </w:tc>
        <w:tc>
          <w:tcPr>
            <w:tcW w:w="726" w:type="dxa"/>
            <w:vAlign w:val="center"/>
          </w:tcPr>
          <w:p w14:paraId="0ECD0DC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2150</w:t>
            </w:r>
          </w:p>
        </w:tc>
        <w:tc>
          <w:tcPr>
            <w:tcW w:w="726" w:type="dxa"/>
            <w:vAlign w:val="center"/>
          </w:tcPr>
          <w:p w14:paraId="6B9616D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26" w:type="dxa"/>
            <w:vAlign w:val="center"/>
          </w:tcPr>
          <w:p w14:paraId="77F6C22A"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26" w:type="dxa"/>
            <w:vAlign w:val="center"/>
          </w:tcPr>
          <w:p w14:paraId="5083CEE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26" w:type="dxa"/>
            <w:vAlign w:val="center"/>
          </w:tcPr>
          <w:p w14:paraId="6BA54151"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13" w:type="dxa"/>
            <w:vAlign w:val="center"/>
          </w:tcPr>
          <w:p w14:paraId="3DC7B29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13" w:type="dxa"/>
            <w:vAlign w:val="center"/>
          </w:tcPr>
          <w:p w14:paraId="311C2A5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13" w:type="dxa"/>
            <w:vAlign w:val="center"/>
          </w:tcPr>
          <w:p w14:paraId="20914EBB"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c>
          <w:tcPr>
            <w:tcW w:w="713" w:type="dxa"/>
            <w:vAlign w:val="center"/>
          </w:tcPr>
          <w:p w14:paraId="018630D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50</w:t>
            </w:r>
          </w:p>
        </w:tc>
      </w:tr>
      <w:bookmarkEnd w:id="167"/>
    </w:tbl>
    <w:p w14:paraId="2C7AA68E" w14:textId="77777777" w:rsidR="00221345" w:rsidRPr="00221345" w:rsidRDefault="00221345" w:rsidP="00221345">
      <w:pPr>
        <w:spacing w:after="200" w:line="240" w:lineRule="auto"/>
        <w:rPr>
          <w:rFonts w:ascii="Times New Roman" w:eastAsia="Calibri" w:hAnsi="Times New Roman" w:cs="Times New Roman"/>
          <w:sz w:val="18"/>
          <w:szCs w:val="18"/>
        </w:rPr>
      </w:pPr>
    </w:p>
    <w:p w14:paraId="78545695"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BF73F2">
          <w:pgSz w:w="16838" w:h="11906" w:orient="landscape"/>
          <w:pgMar w:top="851" w:right="1134" w:bottom="1701" w:left="1134" w:header="709" w:footer="709" w:gutter="0"/>
          <w:cols w:space="708"/>
          <w:docGrid w:linePitch="360"/>
        </w:sectPr>
      </w:pPr>
    </w:p>
    <w:p w14:paraId="568A9524" w14:textId="77777777" w:rsidR="00221345" w:rsidRPr="00221345" w:rsidRDefault="00221345" w:rsidP="00FC0CAE">
      <w:pPr>
        <w:keepNext/>
        <w:keepLines/>
        <w:pageBreakBefore/>
        <w:numPr>
          <w:ilvl w:val="0"/>
          <w:numId w:val="46"/>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175" w:name="_Toc66455847"/>
      <w:bookmarkStart w:id="176" w:name="_Hlk52283060"/>
      <w:r w:rsidRPr="00221345">
        <w:rPr>
          <w:rFonts w:ascii="Times New Roman" w:eastAsia="Times New Roman" w:hAnsi="Times New Roman" w:cs="Times New Roman"/>
          <w:b/>
          <w:bCs/>
          <w:smallCaps/>
        </w:rPr>
        <w:lastRenderedPageBreak/>
        <w:t>Характеристика плановых значений показателей развития централизованной системы водоснабжения</w:t>
      </w:r>
      <w:bookmarkEnd w:id="175"/>
    </w:p>
    <w:bookmarkEnd w:id="176"/>
    <w:p w14:paraId="1D8863D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Целевые показатели централизованных систем водоснабжения определены в приказе Минстроя России от 04.04.2014 №162/</w:t>
      </w:r>
      <w:proofErr w:type="spellStart"/>
      <w:r w:rsidRPr="00221345">
        <w:rPr>
          <w:rFonts w:ascii="Times New Roman" w:eastAsia="Calibri" w:hAnsi="Times New Roman" w:cs="Times New Roman"/>
          <w:iCs/>
        </w:rPr>
        <w:t>пр</w:t>
      </w:r>
      <w:proofErr w:type="spellEnd"/>
      <w:r w:rsidRPr="00221345">
        <w:rPr>
          <w:rFonts w:ascii="Times New Roman" w:eastAsia="Calibri" w:hAnsi="Times New Roman" w:cs="Times New Roman"/>
          <w:iCs/>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146A055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Для получения перспективных значений целевых показателей развития системы водоснабжения необходимо проведение мероприятий, описанных в Разделе 4 «Предложения по строительству, реконструкции и модернизации объектов централизованных систем водоснабжения» настоящей Схемы. Данные мероприятия можно классифицировать по следующим направлениям:</w:t>
      </w:r>
    </w:p>
    <w:p w14:paraId="425ADDB3" w14:textId="77777777" w:rsidR="00221345" w:rsidRPr="00221345" w:rsidRDefault="00221345" w:rsidP="00FC0CAE">
      <w:pPr>
        <w:numPr>
          <w:ilvl w:val="1"/>
          <w:numId w:val="45"/>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Мероприятия по повышению качества питьевой воды;</w:t>
      </w:r>
    </w:p>
    <w:p w14:paraId="32F7FDBC" w14:textId="77777777" w:rsidR="00221345" w:rsidRPr="00221345" w:rsidRDefault="00221345" w:rsidP="00FC0CAE">
      <w:pPr>
        <w:numPr>
          <w:ilvl w:val="1"/>
          <w:numId w:val="45"/>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Мероприятия по повышению надежности и бесперебойности водоснабжения;</w:t>
      </w:r>
    </w:p>
    <w:p w14:paraId="6ECDE9BD" w14:textId="77777777" w:rsidR="00221345" w:rsidRPr="00221345" w:rsidRDefault="00221345" w:rsidP="00FC0CAE">
      <w:pPr>
        <w:numPr>
          <w:ilvl w:val="1"/>
          <w:numId w:val="45"/>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Мероприятия по улучшению качества обслуживания абонентов;</w:t>
      </w:r>
    </w:p>
    <w:p w14:paraId="6C8CECB2" w14:textId="77777777" w:rsidR="00221345" w:rsidRPr="00221345" w:rsidRDefault="00221345" w:rsidP="00FC0CAE">
      <w:pPr>
        <w:numPr>
          <w:ilvl w:val="1"/>
          <w:numId w:val="45"/>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Мероприятия по увеличению показателей эффективности использования ресурсов.</w:t>
      </w:r>
    </w:p>
    <w:p w14:paraId="75615E6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К мероприятиям по повышению качества питьевой воды могут быть отнесены: строительство сооружений водоподготовки, замена ветхих сетей. </w:t>
      </w:r>
    </w:p>
    <w:p w14:paraId="336E708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 мероприятиям по повышению надежности и бесперебойности водоснабжения может быть отнесена замена участков водопровода, исчерпавших нормативный срок службы, которая должна повлечь за собой снижение аварийности на сетях водопровода и уменьшение процента изношенных водопроводных сетей.</w:t>
      </w:r>
    </w:p>
    <w:p w14:paraId="2EDEC06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К мероприятиям по улучшению качества обслуживания абонентов могут быть отнесены: подключение к системе централизованного водоснабжения новых абонентов, повышение охвата абонентов приборами учета, внедрение системы диспетчеризации. </w:t>
      </w:r>
    </w:p>
    <w:p w14:paraId="3289255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 мероприятиям по увеличению показателей эффективности использования ресурсов могут быть отнесены: сокращение потерь воды в сетях водопровода за счет реконструкции трубопроводов; мероприятий, направленных на поиск и устранение утечек, снижение энергопотребления на нужды водоснабжения путем внедрения устройств частотного регулирования электроприводов насосов на насосных станциях и др.</w:t>
      </w:r>
    </w:p>
    <w:p w14:paraId="5269306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Таким образом, согласно Приказу Минстроя России от 04.04.2014 №162/</w:t>
      </w:r>
      <w:proofErr w:type="spellStart"/>
      <w:r w:rsidRPr="00221345">
        <w:rPr>
          <w:rFonts w:ascii="Times New Roman" w:eastAsia="Calibri" w:hAnsi="Times New Roman" w:cs="Times New Roman"/>
          <w:iCs/>
        </w:rPr>
        <w:t>пр</w:t>
      </w:r>
      <w:proofErr w:type="spellEnd"/>
      <w:r w:rsidRPr="00221345">
        <w:rPr>
          <w:rFonts w:ascii="Times New Roman" w:eastAsia="Calibri" w:hAnsi="Times New Roman" w:cs="Times New Roman"/>
          <w:iCs/>
        </w:rPr>
        <w:t>, к целевым показателям организаций, оказывающих услуги холодного питьевого водоснабжения относятся:</w:t>
      </w:r>
    </w:p>
    <w:p w14:paraId="2871A333"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2A8EAA94"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3E32BB72"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Количество перерывов в подаче воды, зафиксированных в местах исполнения обязательств организаций, осуществляющих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осуществляющих холодное водоснабжение, в расчете на протяженность водопроводной сети в год;</w:t>
      </w:r>
    </w:p>
    <w:p w14:paraId="3B4DC96C"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Доля потерь воды в централизованных системах водоснабжения при транспортировке в общем объеме воды, поданной в водопроводную сеть;</w:t>
      </w:r>
    </w:p>
    <w:p w14:paraId="3235193D"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p w14:paraId="3A160D4E" w14:textId="77777777" w:rsidR="00221345" w:rsidRPr="00221345" w:rsidRDefault="00221345" w:rsidP="00FC0CAE">
      <w:pPr>
        <w:numPr>
          <w:ilvl w:val="0"/>
          <w:numId w:val="17"/>
        </w:numPr>
        <w:spacing w:after="0" w:line="240" w:lineRule="auto"/>
        <w:ind w:left="851" w:hanging="425"/>
        <w:jc w:val="both"/>
        <w:rPr>
          <w:rFonts w:ascii="Times New Roman" w:eastAsia="Calibri" w:hAnsi="Times New Roman" w:cs="Times New Roman"/>
          <w:iCs/>
        </w:rPr>
      </w:pPr>
      <w:r w:rsidRPr="00221345">
        <w:rPr>
          <w:rFonts w:ascii="Times New Roman" w:eastAsia="Calibri" w:hAnsi="Times New Roman" w:cs="Times New Roman"/>
          <w:iCs/>
        </w:rPr>
        <w:t>Удельный расход электрической энергии, потребляемой в технологическом процессе транспортировки питьевой воды, на единицу объема к транспортируемой воды.</w:t>
      </w:r>
    </w:p>
    <w:p w14:paraId="7B09427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Приказу Минстроя России от 04.04.2014 №162/</w:t>
      </w:r>
      <w:proofErr w:type="spellStart"/>
      <w:r w:rsidRPr="00221345">
        <w:rPr>
          <w:rFonts w:ascii="Times New Roman" w:eastAsia="Calibri" w:hAnsi="Times New Roman" w:cs="Times New Roman"/>
          <w:iCs/>
        </w:rPr>
        <w:t>пр</w:t>
      </w:r>
      <w:proofErr w:type="spellEnd"/>
      <w:r w:rsidRPr="00221345">
        <w:rPr>
          <w:rFonts w:ascii="Times New Roman" w:eastAsia="Calibri" w:hAnsi="Times New Roman" w:cs="Times New Roman"/>
          <w:iCs/>
        </w:rPr>
        <w:t xml:space="preserve"> целевые показатели развития систем технического водоснабжения не определяются.</w:t>
      </w:r>
    </w:p>
    <w:p w14:paraId="2D49082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Целевые показатели развития централизованных систем водоснабжения на территории </w:t>
      </w:r>
      <w:r w:rsidRPr="00221345">
        <w:rPr>
          <w:rFonts w:ascii="Times New Roman" w:eastAsia="Calibri" w:hAnsi="Times New Roman" w:cs="Times New Roman"/>
          <w:bCs/>
          <w:iCs/>
        </w:rPr>
        <w:t>Полеологовского сельсовета Бессоновского района Пензенской области отображены в таблице 17.</w:t>
      </w:r>
    </w:p>
    <w:p w14:paraId="65CBCB4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Горячее водоснабжение на территории Полеологовского сельсовета Бессоновского района Пензенской области не </w:t>
      </w:r>
      <w:proofErr w:type="gramStart"/>
      <w:r w:rsidRPr="00221345">
        <w:rPr>
          <w:rFonts w:ascii="Times New Roman" w:eastAsia="Calibri" w:hAnsi="Times New Roman" w:cs="Times New Roman"/>
          <w:iCs/>
        </w:rPr>
        <w:t>осуществляется .</w:t>
      </w:r>
      <w:proofErr w:type="gramEnd"/>
      <w:r w:rsidRPr="00221345">
        <w:rPr>
          <w:rFonts w:ascii="Times New Roman" w:eastAsia="Calibri" w:hAnsi="Times New Roman" w:cs="Times New Roman"/>
          <w:iCs/>
        </w:rPr>
        <w:t xml:space="preserve"> Таким образом, целевые показатели развития систем горячего водоснабжения не рассчитываются. </w:t>
      </w:r>
    </w:p>
    <w:p w14:paraId="5641C186" w14:textId="77777777" w:rsidR="00221345" w:rsidRPr="00221345" w:rsidRDefault="00221345" w:rsidP="00221345">
      <w:pPr>
        <w:spacing w:after="0" w:line="240" w:lineRule="auto"/>
        <w:ind w:left="1701" w:hanging="1701"/>
        <w:jc w:val="both"/>
        <w:rPr>
          <w:rFonts w:ascii="Times New Roman" w:eastAsia="Calibri" w:hAnsi="Times New Roman" w:cs="Times New Roman"/>
          <w:iCs/>
        </w:rPr>
      </w:pPr>
    </w:p>
    <w:p w14:paraId="33AA1902" w14:textId="77777777" w:rsidR="00221345" w:rsidRPr="00221345" w:rsidRDefault="00221345" w:rsidP="00221345">
      <w:pPr>
        <w:spacing w:after="0" w:line="240" w:lineRule="auto"/>
        <w:jc w:val="center"/>
        <w:rPr>
          <w:rFonts w:ascii="Times New Roman" w:eastAsia="Calibri" w:hAnsi="Times New Roman" w:cs="Times New Roman"/>
          <w:b/>
          <w:bCs/>
          <w:color w:val="000000"/>
          <w:sz w:val="16"/>
          <w:szCs w:val="16"/>
          <w:lang w:eastAsia="ru-RU"/>
        </w:rPr>
        <w:sectPr w:rsidR="00221345" w:rsidRPr="00221345" w:rsidSect="00C7483F">
          <w:footerReference w:type="default" r:id="rId20"/>
          <w:pgSz w:w="11906" w:h="16838"/>
          <w:pgMar w:top="1134" w:right="567" w:bottom="567" w:left="1701" w:header="709" w:footer="709" w:gutter="0"/>
          <w:pgNumType w:start="79"/>
          <w:cols w:space="708"/>
          <w:docGrid w:linePitch="360"/>
        </w:sectPr>
      </w:pPr>
    </w:p>
    <w:p w14:paraId="1F8E27B6" w14:textId="77777777" w:rsidR="00221345" w:rsidRPr="00221345" w:rsidRDefault="00221345" w:rsidP="00221345">
      <w:pPr>
        <w:keepNext/>
        <w:spacing w:after="200" w:line="240" w:lineRule="auto"/>
        <w:jc w:val="center"/>
        <w:rPr>
          <w:rFonts w:ascii="Times New Roman" w:eastAsia="Calibri" w:hAnsi="Times New Roman" w:cs="Times New Roman"/>
          <w:bCs/>
          <w:iCs/>
        </w:rPr>
      </w:pPr>
      <w:r w:rsidRPr="00221345">
        <w:rPr>
          <w:rFonts w:ascii="Times New Roman" w:eastAsia="Calibri" w:hAnsi="Times New Roman" w:cs="Times New Roman"/>
          <w:iCs/>
        </w:rPr>
        <w:lastRenderedPageBreak/>
        <w:t>Таблица</w:t>
      </w:r>
      <w:r w:rsidRPr="00221345">
        <w:rPr>
          <w:rFonts w:ascii="Times New Roman" w:eastAsia="Calibri" w:hAnsi="Times New Roman" w:cs="Times New Roman"/>
          <w:iCs/>
          <w:noProof/>
        </w:rPr>
        <w:t xml:space="preserve"> 17. </w:t>
      </w:r>
      <w:bookmarkStart w:id="177" w:name="_Hlk52351880"/>
      <w:r w:rsidRPr="00221345">
        <w:rPr>
          <w:rFonts w:ascii="Times New Roman" w:eastAsia="Calibri" w:hAnsi="Times New Roman" w:cs="Times New Roman"/>
          <w:iCs/>
        </w:rPr>
        <w:t xml:space="preserve">Целевые показатели развития централизованных систем водоснабжения на территории </w:t>
      </w:r>
      <w:r w:rsidRPr="00221345">
        <w:rPr>
          <w:rFonts w:ascii="Times New Roman" w:eastAsia="Calibri" w:hAnsi="Times New Roman" w:cs="Times New Roman"/>
          <w:bCs/>
          <w:iCs/>
        </w:rPr>
        <w:t>Полеологовского сельсовета Бессоновского района Пензенской области</w:t>
      </w:r>
      <w:bookmarkEnd w:id="177"/>
    </w:p>
    <w:tbl>
      <w:tblPr>
        <w:tblW w:w="14806" w:type="dxa"/>
        <w:jc w:val="center"/>
        <w:tblLayout w:type="fixed"/>
        <w:tblLook w:val="00A0" w:firstRow="1" w:lastRow="0" w:firstColumn="1" w:lastColumn="0" w:noHBand="0" w:noVBand="0"/>
      </w:tblPr>
      <w:tblGrid>
        <w:gridCol w:w="505"/>
        <w:gridCol w:w="2027"/>
        <w:gridCol w:w="860"/>
        <w:gridCol w:w="851"/>
        <w:gridCol w:w="709"/>
        <w:gridCol w:w="708"/>
        <w:gridCol w:w="709"/>
        <w:gridCol w:w="851"/>
        <w:gridCol w:w="850"/>
        <w:gridCol w:w="567"/>
        <w:gridCol w:w="851"/>
        <w:gridCol w:w="850"/>
        <w:gridCol w:w="709"/>
        <w:gridCol w:w="709"/>
        <w:gridCol w:w="567"/>
        <w:gridCol w:w="708"/>
        <w:gridCol w:w="567"/>
        <w:gridCol w:w="567"/>
        <w:gridCol w:w="641"/>
      </w:tblGrid>
      <w:tr w:rsidR="00221345" w:rsidRPr="00221345" w14:paraId="66F6C079" w14:textId="77777777" w:rsidTr="009061D5">
        <w:trPr>
          <w:trHeight w:val="20"/>
          <w:tblHeader/>
          <w:jc w:val="center"/>
        </w:trPr>
        <w:tc>
          <w:tcPr>
            <w:tcW w:w="505" w:type="dxa"/>
            <w:vMerge w:val="restart"/>
            <w:tcBorders>
              <w:top w:val="single" w:sz="8" w:space="0" w:color="auto"/>
              <w:left w:val="single" w:sz="8" w:space="0" w:color="auto"/>
              <w:bottom w:val="single" w:sz="8" w:space="0" w:color="000000"/>
              <w:right w:val="single" w:sz="8" w:space="0" w:color="auto"/>
            </w:tcBorders>
            <w:vAlign w:val="center"/>
          </w:tcPr>
          <w:p w14:paraId="2B963D9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 п/п</w:t>
            </w:r>
          </w:p>
        </w:tc>
        <w:tc>
          <w:tcPr>
            <w:tcW w:w="2027" w:type="dxa"/>
            <w:vMerge w:val="restart"/>
            <w:tcBorders>
              <w:top w:val="single" w:sz="8" w:space="0" w:color="auto"/>
              <w:left w:val="single" w:sz="8" w:space="0" w:color="auto"/>
              <w:bottom w:val="single" w:sz="8" w:space="0" w:color="000000"/>
              <w:right w:val="single" w:sz="8" w:space="0" w:color="auto"/>
            </w:tcBorders>
            <w:vAlign w:val="center"/>
          </w:tcPr>
          <w:p w14:paraId="3DC6C1B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w:t>
            </w:r>
          </w:p>
        </w:tc>
        <w:tc>
          <w:tcPr>
            <w:tcW w:w="860" w:type="dxa"/>
            <w:vMerge w:val="restart"/>
            <w:tcBorders>
              <w:top w:val="single" w:sz="8" w:space="0" w:color="auto"/>
              <w:left w:val="single" w:sz="8" w:space="0" w:color="auto"/>
              <w:bottom w:val="single" w:sz="8" w:space="0" w:color="000000"/>
              <w:right w:val="single" w:sz="8" w:space="0" w:color="auto"/>
            </w:tcBorders>
            <w:vAlign w:val="center"/>
          </w:tcPr>
          <w:p w14:paraId="0D01A7B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Ед. изм.</w:t>
            </w:r>
          </w:p>
        </w:tc>
        <w:tc>
          <w:tcPr>
            <w:tcW w:w="851" w:type="dxa"/>
            <w:tcBorders>
              <w:top w:val="single" w:sz="8" w:space="0" w:color="auto"/>
              <w:left w:val="nil"/>
              <w:bottom w:val="single" w:sz="8" w:space="0" w:color="auto"/>
              <w:right w:val="single" w:sz="8" w:space="0" w:color="auto"/>
            </w:tcBorders>
            <w:noWrap/>
            <w:vAlign w:val="center"/>
          </w:tcPr>
          <w:p w14:paraId="138B564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Факт</w:t>
            </w:r>
          </w:p>
        </w:tc>
        <w:tc>
          <w:tcPr>
            <w:tcW w:w="10563" w:type="dxa"/>
            <w:gridSpan w:val="15"/>
            <w:tcBorders>
              <w:top w:val="single" w:sz="8" w:space="0" w:color="auto"/>
              <w:left w:val="nil"/>
              <w:bottom w:val="single" w:sz="8" w:space="0" w:color="auto"/>
              <w:right w:val="single" w:sz="4" w:space="0" w:color="auto"/>
            </w:tcBorders>
            <w:vAlign w:val="center"/>
          </w:tcPr>
          <w:p w14:paraId="637A540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Долгосрочный период регулирования</w:t>
            </w:r>
          </w:p>
        </w:tc>
      </w:tr>
      <w:tr w:rsidR="00221345" w:rsidRPr="00221345" w14:paraId="7E7CE0E2" w14:textId="77777777" w:rsidTr="009061D5">
        <w:trPr>
          <w:cantSplit/>
          <w:trHeight w:val="1134"/>
          <w:tblHeader/>
          <w:jc w:val="center"/>
        </w:trPr>
        <w:tc>
          <w:tcPr>
            <w:tcW w:w="505" w:type="dxa"/>
            <w:vMerge/>
            <w:tcBorders>
              <w:top w:val="single" w:sz="8" w:space="0" w:color="auto"/>
              <w:left w:val="single" w:sz="8" w:space="0" w:color="auto"/>
              <w:bottom w:val="single" w:sz="8" w:space="0" w:color="000000"/>
              <w:right w:val="single" w:sz="8" w:space="0" w:color="auto"/>
            </w:tcBorders>
            <w:vAlign w:val="center"/>
          </w:tcPr>
          <w:p w14:paraId="2342CEAE"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2027" w:type="dxa"/>
            <w:vMerge/>
            <w:tcBorders>
              <w:top w:val="single" w:sz="8" w:space="0" w:color="auto"/>
              <w:left w:val="single" w:sz="8" w:space="0" w:color="auto"/>
              <w:bottom w:val="single" w:sz="8" w:space="0" w:color="000000"/>
              <w:right w:val="single" w:sz="8" w:space="0" w:color="auto"/>
            </w:tcBorders>
            <w:vAlign w:val="center"/>
          </w:tcPr>
          <w:p w14:paraId="54FFB231"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860" w:type="dxa"/>
            <w:vMerge/>
            <w:tcBorders>
              <w:top w:val="single" w:sz="8" w:space="0" w:color="auto"/>
              <w:left w:val="single" w:sz="8" w:space="0" w:color="auto"/>
              <w:bottom w:val="single" w:sz="8" w:space="0" w:color="000000"/>
              <w:right w:val="single" w:sz="8" w:space="0" w:color="auto"/>
            </w:tcBorders>
            <w:vAlign w:val="center"/>
          </w:tcPr>
          <w:p w14:paraId="7063D87D"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851" w:type="dxa"/>
            <w:tcBorders>
              <w:top w:val="nil"/>
              <w:left w:val="nil"/>
              <w:bottom w:val="single" w:sz="8" w:space="0" w:color="auto"/>
              <w:right w:val="single" w:sz="8" w:space="0" w:color="auto"/>
            </w:tcBorders>
            <w:noWrap/>
            <w:textDirection w:val="btLr"/>
            <w:vAlign w:val="center"/>
          </w:tcPr>
          <w:p w14:paraId="417539AF"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2020</w:t>
            </w:r>
          </w:p>
        </w:tc>
        <w:tc>
          <w:tcPr>
            <w:tcW w:w="709" w:type="dxa"/>
            <w:tcBorders>
              <w:top w:val="nil"/>
              <w:left w:val="nil"/>
              <w:bottom w:val="single" w:sz="8" w:space="0" w:color="auto"/>
              <w:right w:val="single" w:sz="8" w:space="0" w:color="auto"/>
            </w:tcBorders>
            <w:textDirection w:val="btLr"/>
            <w:vAlign w:val="center"/>
          </w:tcPr>
          <w:p w14:paraId="4932B53B"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2021</w:t>
            </w:r>
          </w:p>
        </w:tc>
        <w:tc>
          <w:tcPr>
            <w:tcW w:w="708" w:type="dxa"/>
            <w:tcBorders>
              <w:top w:val="nil"/>
              <w:left w:val="nil"/>
              <w:bottom w:val="single" w:sz="8" w:space="0" w:color="auto"/>
              <w:right w:val="single" w:sz="8" w:space="0" w:color="auto"/>
            </w:tcBorders>
            <w:noWrap/>
            <w:textDirection w:val="btLr"/>
            <w:vAlign w:val="center"/>
          </w:tcPr>
          <w:p w14:paraId="395F7D4A"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2022</w:t>
            </w:r>
          </w:p>
        </w:tc>
        <w:tc>
          <w:tcPr>
            <w:tcW w:w="709" w:type="dxa"/>
            <w:tcBorders>
              <w:top w:val="nil"/>
              <w:left w:val="nil"/>
              <w:bottom w:val="single" w:sz="8" w:space="0" w:color="auto"/>
              <w:right w:val="single" w:sz="8" w:space="0" w:color="auto"/>
            </w:tcBorders>
            <w:textDirection w:val="btLr"/>
            <w:vAlign w:val="center"/>
          </w:tcPr>
          <w:p w14:paraId="1F564618"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2023</w:t>
            </w:r>
          </w:p>
        </w:tc>
        <w:tc>
          <w:tcPr>
            <w:tcW w:w="851" w:type="dxa"/>
            <w:tcBorders>
              <w:top w:val="nil"/>
              <w:left w:val="nil"/>
              <w:bottom w:val="single" w:sz="8" w:space="0" w:color="auto"/>
              <w:right w:val="single" w:sz="8" w:space="0" w:color="auto"/>
            </w:tcBorders>
            <w:noWrap/>
            <w:textDirection w:val="btLr"/>
            <w:vAlign w:val="center"/>
          </w:tcPr>
          <w:p w14:paraId="4BCBC1C3"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2024</w:t>
            </w:r>
          </w:p>
        </w:tc>
        <w:tc>
          <w:tcPr>
            <w:tcW w:w="850" w:type="dxa"/>
            <w:tcBorders>
              <w:top w:val="nil"/>
              <w:left w:val="nil"/>
              <w:bottom w:val="single" w:sz="8" w:space="0" w:color="auto"/>
              <w:right w:val="single" w:sz="4" w:space="0" w:color="auto"/>
            </w:tcBorders>
            <w:textDirection w:val="btLr"/>
            <w:vAlign w:val="center"/>
          </w:tcPr>
          <w:p w14:paraId="62D534C6"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2025</w:t>
            </w:r>
          </w:p>
        </w:tc>
        <w:tc>
          <w:tcPr>
            <w:tcW w:w="567" w:type="dxa"/>
            <w:tcBorders>
              <w:top w:val="nil"/>
              <w:left w:val="nil"/>
              <w:bottom w:val="single" w:sz="8" w:space="0" w:color="auto"/>
              <w:right w:val="single" w:sz="4" w:space="0" w:color="auto"/>
            </w:tcBorders>
            <w:textDirection w:val="btLr"/>
            <w:vAlign w:val="center"/>
          </w:tcPr>
          <w:p w14:paraId="28566F1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2026</w:t>
            </w:r>
          </w:p>
        </w:tc>
        <w:tc>
          <w:tcPr>
            <w:tcW w:w="851" w:type="dxa"/>
            <w:tcBorders>
              <w:top w:val="nil"/>
              <w:left w:val="nil"/>
              <w:bottom w:val="single" w:sz="8" w:space="0" w:color="auto"/>
              <w:right w:val="single" w:sz="4" w:space="0" w:color="auto"/>
            </w:tcBorders>
            <w:textDirection w:val="btLr"/>
            <w:vAlign w:val="center"/>
          </w:tcPr>
          <w:p w14:paraId="16F0930F"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2027</w:t>
            </w:r>
          </w:p>
        </w:tc>
        <w:tc>
          <w:tcPr>
            <w:tcW w:w="850" w:type="dxa"/>
            <w:tcBorders>
              <w:top w:val="nil"/>
              <w:left w:val="nil"/>
              <w:bottom w:val="single" w:sz="8" w:space="0" w:color="auto"/>
              <w:right w:val="single" w:sz="4" w:space="0" w:color="auto"/>
            </w:tcBorders>
            <w:textDirection w:val="btLr"/>
            <w:vAlign w:val="center"/>
          </w:tcPr>
          <w:p w14:paraId="264667CA"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2028</w:t>
            </w:r>
          </w:p>
        </w:tc>
        <w:tc>
          <w:tcPr>
            <w:tcW w:w="709" w:type="dxa"/>
            <w:tcBorders>
              <w:top w:val="nil"/>
              <w:left w:val="nil"/>
              <w:bottom w:val="single" w:sz="8" w:space="0" w:color="auto"/>
              <w:right w:val="single" w:sz="4" w:space="0" w:color="auto"/>
            </w:tcBorders>
            <w:textDirection w:val="btLr"/>
            <w:vAlign w:val="center"/>
          </w:tcPr>
          <w:p w14:paraId="760872D7"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2029</w:t>
            </w:r>
          </w:p>
        </w:tc>
        <w:tc>
          <w:tcPr>
            <w:tcW w:w="709" w:type="dxa"/>
            <w:tcBorders>
              <w:top w:val="nil"/>
              <w:left w:val="nil"/>
              <w:bottom w:val="single" w:sz="8" w:space="0" w:color="auto"/>
              <w:right w:val="single" w:sz="4" w:space="0" w:color="auto"/>
            </w:tcBorders>
            <w:textDirection w:val="btLr"/>
            <w:vAlign w:val="center"/>
          </w:tcPr>
          <w:p w14:paraId="3D2AA6BB"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2030</w:t>
            </w:r>
          </w:p>
        </w:tc>
        <w:tc>
          <w:tcPr>
            <w:tcW w:w="567" w:type="dxa"/>
            <w:tcBorders>
              <w:top w:val="nil"/>
              <w:left w:val="nil"/>
              <w:bottom w:val="single" w:sz="8" w:space="0" w:color="auto"/>
              <w:right w:val="single" w:sz="4" w:space="0" w:color="auto"/>
            </w:tcBorders>
            <w:textDirection w:val="btLr"/>
            <w:vAlign w:val="center"/>
          </w:tcPr>
          <w:p w14:paraId="284B1AE4"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2031</w:t>
            </w:r>
          </w:p>
        </w:tc>
        <w:tc>
          <w:tcPr>
            <w:tcW w:w="708" w:type="dxa"/>
            <w:tcBorders>
              <w:top w:val="nil"/>
              <w:left w:val="nil"/>
              <w:bottom w:val="single" w:sz="8" w:space="0" w:color="auto"/>
              <w:right w:val="single" w:sz="4" w:space="0" w:color="auto"/>
            </w:tcBorders>
            <w:textDirection w:val="btLr"/>
            <w:vAlign w:val="center"/>
          </w:tcPr>
          <w:p w14:paraId="64537731"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2032</w:t>
            </w:r>
          </w:p>
        </w:tc>
        <w:tc>
          <w:tcPr>
            <w:tcW w:w="567" w:type="dxa"/>
            <w:tcBorders>
              <w:top w:val="nil"/>
              <w:left w:val="nil"/>
              <w:bottom w:val="single" w:sz="8" w:space="0" w:color="auto"/>
              <w:right w:val="single" w:sz="4" w:space="0" w:color="auto"/>
            </w:tcBorders>
            <w:textDirection w:val="btLr"/>
            <w:vAlign w:val="center"/>
          </w:tcPr>
          <w:p w14:paraId="71106EE3"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2033</w:t>
            </w:r>
          </w:p>
        </w:tc>
        <w:tc>
          <w:tcPr>
            <w:tcW w:w="567" w:type="dxa"/>
            <w:tcBorders>
              <w:top w:val="single" w:sz="4" w:space="0" w:color="auto"/>
              <w:left w:val="nil"/>
              <w:bottom w:val="single" w:sz="4" w:space="0" w:color="auto"/>
              <w:right w:val="single" w:sz="4" w:space="0" w:color="auto"/>
            </w:tcBorders>
            <w:textDirection w:val="btLr"/>
            <w:vAlign w:val="center"/>
          </w:tcPr>
          <w:p w14:paraId="1E7ADD5F"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2034</w:t>
            </w:r>
          </w:p>
        </w:tc>
        <w:tc>
          <w:tcPr>
            <w:tcW w:w="641" w:type="dxa"/>
            <w:tcBorders>
              <w:top w:val="nil"/>
              <w:left w:val="single" w:sz="4" w:space="0" w:color="auto"/>
              <w:bottom w:val="single" w:sz="8" w:space="0" w:color="auto"/>
              <w:right w:val="single" w:sz="4" w:space="0" w:color="auto"/>
            </w:tcBorders>
            <w:textDirection w:val="btLr"/>
            <w:vAlign w:val="center"/>
          </w:tcPr>
          <w:p w14:paraId="6A8B565B" w14:textId="77777777" w:rsidR="00221345" w:rsidRPr="00221345" w:rsidRDefault="00221345" w:rsidP="00221345">
            <w:pPr>
              <w:spacing w:after="200" w:line="240" w:lineRule="auto"/>
              <w:ind w:left="113" w:right="113"/>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2035</w:t>
            </w:r>
          </w:p>
        </w:tc>
      </w:tr>
      <w:tr w:rsidR="00221345" w:rsidRPr="00221345" w14:paraId="1C5848C5"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17CC39A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w:t>
            </w:r>
          </w:p>
        </w:tc>
        <w:tc>
          <w:tcPr>
            <w:tcW w:w="14301" w:type="dxa"/>
            <w:gridSpan w:val="18"/>
            <w:tcBorders>
              <w:top w:val="nil"/>
              <w:left w:val="nil"/>
              <w:bottom w:val="single" w:sz="8" w:space="0" w:color="auto"/>
              <w:right w:val="single" w:sz="8" w:space="0" w:color="auto"/>
            </w:tcBorders>
            <w:vAlign w:val="center"/>
          </w:tcPr>
          <w:p w14:paraId="10CCD01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качества</w:t>
            </w:r>
          </w:p>
        </w:tc>
      </w:tr>
      <w:tr w:rsidR="00221345" w:rsidRPr="00221345" w14:paraId="5A9ABDC3"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01EC607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1.1</w:t>
            </w:r>
          </w:p>
        </w:tc>
        <w:tc>
          <w:tcPr>
            <w:tcW w:w="2027" w:type="dxa"/>
            <w:tcBorders>
              <w:top w:val="nil"/>
              <w:left w:val="nil"/>
              <w:bottom w:val="single" w:sz="8" w:space="0" w:color="auto"/>
              <w:right w:val="single" w:sz="8" w:space="0" w:color="auto"/>
            </w:tcBorders>
            <w:vAlign w:val="center"/>
          </w:tcPr>
          <w:p w14:paraId="643CB5B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860" w:type="dxa"/>
            <w:tcBorders>
              <w:top w:val="nil"/>
              <w:left w:val="nil"/>
              <w:bottom w:val="single" w:sz="8" w:space="0" w:color="auto"/>
              <w:right w:val="single" w:sz="8" w:space="0" w:color="auto"/>
            </w:tcBorders>
            <w:vAlign w:val="center"/>
          </w:tcPr>
          <w:p w14:paraId="08138E6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w:t>
            </w:r>
          </w:p>
        </w:tc>
        <w:tc>
          <w:tcPr>
            <w:tcW w:w="851" w:type="dxa"/>
            <w:tcBorders>
              <w:top w:val="nil"/>
              <w:left w:val="nil"/>
              <w:bottom w:val="single" w:sz="8" w:space="0" w:color="auto"/>
              <w:right w:val="single" w:sz="8" w:space="0" w:color="auto"/>
            </w:tcBorders>
            <w:vAlign w:val="center"/>
          </w:tcPr>
          <w:p w14:paraId="714A4E3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9" w:type="dxa"/>
            <w:tcBorders>
              <w:top w:val="nil"/>
              <w:left w:val="nil"/>
              <w:bottom w:val="single" w:sz="8" w:space="0" w:color="auto"/>
              <w:right w:val="single" w:sz="8" w:space="0" w:color="auto"/>
            </w:tcBorders>
            <w:vAlign w:val="center"/>
          </w:tcPr>
          <w:p w14:paraId="4AA6B30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8" w:type="dxa"/>
            <w:tcBorders>
              <w:top w:val="nil"/>
              <w:left w:val="nil"/>
              <w:bottom w:val="single" w:sz="8" w:space="0" w:color="auto"/>
              <w:right w:val="single" w:sz="8" w:space="0" w:color="auto"/>
            </w:tcBorders>
            <w:vAlign w:val="center"/>
          </w:tcPr>
          <w:p w14:paraId="782EC58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709" w:type="dxa"/>
            <w:tcBorders>
              <w:top w:val="nil"/>
              <w:left w:val="nil"/>
              <w:bottom w:val="single" w:sz="8" w:space="0" w:color="auto"/>
              <w:right w:val="single" w:sz="8" w:space="0" w:color="auto"/>
            </w:tcBorders>
            <w:vAlign w:val="center"/>
          </w:tcPr>
          <w:p w14:paraId="355C5F1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851" w:type="dxa"/>
            <w:tcBorders>
              <w:top w:val="nil"/>
              <w:left w:val="nil"/>
              <w:bottom w:val="single" w:sz="8" w:space="0" w:color="auto"/>
              <w:right w:val="single" w:sz="8" w:space="0" w:color="auto"/>
            </w:tcBorders>
            <w:vAlign w:val="center"/>
          </w:tcPr>
          <w:p w14:paraId="33B83B2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850" w:type="dxa"/>
            <w:tcBorders>
              <w:top w:val="nil"/>
              <w:left w:val="nil"/>
              <w:bottom w:val="single" w:sz="8" w:space="0" w:color="auto"/>
              <w:right w:val="single" w:sz="8" w:space="0" w:color="auto"/>
            </w:tcBorders>
            <w:vAlign w:val="center"/>
          </w:tcPr>
          <w:p w14:paraId="3DC1826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0,02</w:t>
            </w:r>
          </w:p>
        </w:tc>
        <w:tc>
          <w:tcPr>
            <w:tcW w:w="567" w:type="dxa"/>
            <w:tcBorders>
              <w:top w:val="nil"/>
              <w:left w:val="nil"/>
              <w:bottom w:val="single" w:sz="8" w:space="0" w:color="auto"/>
              <w:right w:val="single" w:sz="8" w:space="0" w:color="auto"/>
            </w:tcBorders>
            <w:vAlign w:val="center"/>
          </w:tcPr>
          <w:p w14:paraId="43B3CD2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851" w:type="dxa"/>
            <w:tcBorders>
              <w:top w:val="nil"/>
              <w:left w:val="nil"/>
              <w:bottom w:val="single" w:sz="8" w:space="0" w:color="auto"/>
              <w:right w:val="single" w:sz="8" w:space="0" w:color="auto"/>
            </w:tcBorders>
            <w:vAlign w:val="center"/>
          </w:tcPr>
          <w:p w14:paraId="63D346E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850" w:type="dxa"/>
            <w:tcBorders>
              <w:top w:val="nil"/>
              <w:left w:val="nil"/>
              <w:bottom w:val="single" w:sz="8" w:space="0" w:color="auto"/>
              <w:right w:val="single" w:sz="8" w:space="0" w:color="auto"/>
            </w:tcBorders>
            <w:vAlign w:val="center"/>
          </w:tcPr>
          <w:p w14:paraId="3B54336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9" w:type="dxa"/>
            <w:tcBorders>
              <w:top w:val="nil"/>
              <w:left w:val="nil"/>
              <w:bottom w:val="single" w:sz="8" w:space="0" w:color="auto"/>
              <w:right w:val="single" w:sz="8" w:space="0" w:color="auto"/>
            </w:tcBorders>
            <w:vAlign w:val="center"/>
          </w:tcPr>
          <w:p w14:paraId="28440F2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9" w:type="dxa"/>
            <w:tcBorders>
              <w:top w:val="nil"/>
              <w:left w:val="nil"/>
              <w:bottom w:val="single" w:sz="8" w:space="0" w:color="auto"/>
              <w:right w:val="single" w:sz="8" w:space="0" w:color="auto"/>
            </w:tcBorders>
            <w:vAlign w:val="center"/>
          </w:tcPr>
          <w:p w14:paraId="5606B2E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nil"/>
              <w:left w:val="nil"/>
              <w:bottom w:val="single" w:sz="8" w:space="0" w:color="auto"/>
              <w:right w:val="single" w:sz="8" w:space="0" w:color="auto"/>
            </w:tcBorders>
            <w:vAlign w:val="center"/>
          </w:tcPr>
          <w:p w14:paraId="5A0ADA7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708" w:type="dxa"/>
            <w:tcBorders>
              <w:top w:val="nil"/>
              <w:left w:val="nil"/>
              <w:bottom w:val="single" w:sz="8" w:space="0" w:color="auto"/>
              <w:right w:val="single" w:sz="8" w:space="0" w:color="auto"/>
            </w:tcBorders>
            <w:vAlign w:val="center"/>
          </w:tcPr>
          <w:p w14:paraId="6D6B825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nil"/>
              <w:left w:val="nil"/>
              <w:bottom w:val="single" w:sz="8" w:space="0" w:color="auto"/>
              <w:right w:val="single" w:sz="4" w:space="0" w:color="auto"/>
            </w:tcBorders>
            <w:vAlign w:val="center"/>
          </w:tcPr>
          <w:p w14:paraId="5074E4A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567" w:type="dxa"/>
            <w:tcBorders>
              <w:top w:val="single" w:sz="4" w:space="0" w:color="auto"/>
              <w:left w:val="single" w:sz="4" w:space="0" w:color="auto"/>
              <w:bottom w:val="single" w:sz="4" w:space="0" w:color="auto"/>
              <w:right w:val="single" w:sz="4" w:space="0" w:color="auto"/>
            </w:tcBorders>
            <w:vAlign w:val="center"/>
          </w:tcPr>
          <w:p w14:paraId="2F75B85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641" w:type="dxa"/>
            <w:tcBorders>
              <w:top w:val="nil"/>
              <w:left w:val="single" w:sz="4" w:space="0" w:color="auto"/>
              <w:bottom w:val="single" w:sz="8" w:space="0" w:color="auto"/>
              <w:right w:val="single" w:sz="8" w:space="0" w:color="auto"/>
            </w:tcBorders>
            <w:vAlign w:val="center"/>
          </w:tcPr>
          <w:p w14:paraId="522E706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r>
      <w:tr w:rsidR="00221345" w:rsidRPr="00221345" w14:paraId="7CA4E8F7"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7D6ED15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w:t>
            </w:r>
          </w:p>
        </w:tc>
        <w:tc>
          <w:tcPr>
            <w:tcW w:w="14301" w:type="dxa"/>
            <w:gridSpan w:val="18"/>
            <w:tcBorders>
              <w:top w:val="nil"/>
              <w:left w:val="nil"/>
              <w:bottom w:val="single" w:sz="8" w:space="0" w:color="auto"/>
              <w:right w:val="single" w:sz="8" w:space="0" w:color="auto"/>
            </w:tcBorders>
            <w:vAlign w:val="center"/>
          </w:tcPr>
          <w:p w14:paraId="1F618E8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надежности и бесперебойности</w:t>
            </w:r>
          </w:p>
        </w:tc>
      </w:tr>
      <w:tr w:rsidR="00221345" w:rsidRPr="00221345" w14:paraId="6790AC7A"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5D8A407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2.1</w:t>
            </w:r>
          </w:p>
        </w:tc>
        <w:tc>
          <w:tcPr>
            <w:tcW w:w="2027" w:type="dxa"/>
            <w:tcBorders>
              <w:top w:val="nil"/>
              <w:left w:val="nil"/>
              <w:bottom w:val="single" w:sz="8" w:space="0" w:color="auto"/>
              <w:right w:val="single" w:sz="8" w:space="0" w:color="auto"/>
            </w:tcBorders>
            <w:vAlign w:val="center"/>
          </w:tcPr>
          <w:p w14:paraId="1BD8156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 xml:space="preserve">Количество перерывов в подаче воды, зафиксированных в местах исполнения обязательств организаций, осуществляющих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w:t>
            </w:r>
            <w:r w:rsidRPr="00221345">
              <w:rPr>
                <w:rFonts w:ascii="Times New Roman" w:eastAsia="Calibri" w:hAnsi="Times New Roman" w:cs="Times New Roman"/>
                <w:sz w:val="16"/>
                <w:szCs w:val="16"/>
              </w:rPr>
              <w:lastRenderedPageBreak/>
              <w:t>водоснабжения, принадлежащих организации, осуществляющих холодное водоснабжение, в расчете на протяженность водопроводной сети в год.</w:t>
            </w:r>
          </w:p>
        </w:tc>
        <w:tc>
          <w:tcPr>
            <w:tcW w:w="860" w:type="dxa"/>
            <w:tcBorders>
              <w:top w:val="nil"/>
              <w:left w:val="nil"/>
              <w:bottom w:val="single" w:sz="8" w:space="0" w:color="auto"/>
              <w:right w:val="single" w:sz="8" w:space="0" w:color="auto"/>
            </w:tcBorders>
            <w:vAlign w:val="center"/>
          </w:tcPr>
          <w:p w14:paraId="4BBB14FF" w14:textId="77777777" w:rsidR="00221345" w:rsidRPr="00221345" w:rsidRDefault="00221345" w:rsidP="00221345">
            <w:pPr>
              <w:spacing w:after="200" w:line="240" w:lineRule="auto"/>
              <w:jc w:val="center"/>
              <w:rPr>
                <w:rFonts w:ascii="Times New Roman" w:eastAsia="Calibri" w:hAnsi="Times New Roman" w:cs="Times New Roman"/>
                <w:sz w:val="16"/>
                <w:szCs w:val="16"/>
              </w:rPr>
            </w:pPr>
            <w:proofErr w:type="spellStart"/>
            <w:r w:rsidRPr="00221345">
              <w:rPr>
                <w:rFonts w:ascii="Times New Roman" w:eastAsia="Calibri" w:hAnsi="Times New Roman" w:cs="Times New Roman"/>
                <w:sz w:val="16"/>
                <w:szCs w:val="16"/>
              </w:rPr>
              <w:lastRenderedPageBreak/>
              <w:t>Ед</w:t>
            </w:r>
            <w:proofErr w:type="spellEnd"/>
            <w:r w:rsidRPr="00221345">
              <w:rPr>
                <w:rFonts w:ascii="Times New Roman" w:eastAsia="Calibri" w:hAnsi="Times New Roman" w:cs="Times New Roman"/>
                <w:sz w:val="16"/>
                <w:szCs w:val="16"/>
              </w:rPr>
              <w:t>/км</w:t>
            </w:r>
          </w:p>
        </w:tc>
        <w:tc>
          <w:tcPr>
            <w:tcW w:w="851" w:type="dxa"/>
            <w:tcBorders>
              <w:top w:val="nil"/>
              <w:left w:val="nil"/>
              <w:bottom w:val="single" w:sz="8" w:space="0" w:color="auto"/>
              <w:right w:val="single" w:sz="8" w:space="0" w:color="auto"/>
            </w:tcBorders>
            <w:vAlign w:val="center"/>
          </w:tcPr>
          <w:p w14:paraId="6321540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0,45</w:t>
            </w:r>
          </w:p>
        </w:tc>
        <w:tc>
          <w:tcPr>
            <w:tcW w:w="709" w:type="dxa"/>
            <w:tcBorders>
              <w:top w:val="nil"/>
              <w:left w:val="nil"/>
              <w:bottom w:val="single" w:sz="8" w:space="0" w:color="auto"/>
              <w:right w:val="single" w:sz="8" w:space="0" w:color="auto"/>
            </w:tcBorders>
            <w:vAlign w:val="center"/>
          </w:tcPr>
          <w:p w14:paraId="10A15EC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0,4</w:t>
            </w:r>
          </w:p>
        </w:tc>
        <w:tc>
          <w:tcPr>
            <w:tcW w:w="708" w:type="dxa"/>
            <w:tcBorders>
              <w:top w:val="nil"/>
              <w:left w:val="nil"/>
              <w:bottom w:val="single" w:sz="8" w:space="0" w:color="auto"/>
              <w:right w:val="single" w:sz="8" w:space="0" w:color="auto"/>
            </w:tcBorders>
            <w:vAlign w:val="center"/>
          </w:tcPr>
          <w:p w14:paraId="19BD775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0,38</w:t>
            </w:r>
          </w:p>
        </w:tc>
        <w:tc>
          <w:tcPr>
            <w:tcW w:w="709" w:type="dxa"/>
            <w:tcBorders>
              <w:top w:val="nil"/>
              <w:left w:val="nil"/>
              <w:bottom w:val="single" w:sz="8" w:space="0" w:color="auto"/>
              <w:right w:val="single" w:sz="8" w:space="0" w:color="auto"/>
            </w:tcBorders>
            <w:vAlign w:val="center"/>
          </w:tcPr>
          <w:p w14:paraId="149750C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851" w:type="dxa"/>
            <w:tcBorders>
              <w:top w:val="nil"/>
              <w:left w:val="nil"/>
              <w:bottom w:val="single" w:sz="8" w:space="0" w:color="auto"/>
              <w:right w:val="single" w:sz="8" w:space="0" w:color="auto"/>
            </w:tcBorders>
            <w:vAlign w:val="center"/>
          </w:tcPr>
          <w:p w14:paraId="0C02501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850" w:type="dxa"/>
            <w:tcBorders>
              <w:top w:val="nil"/>
              <w:left w:val="nil"/>
              <w:bottom w:val="single" w:sz="8" w:space="0" w:color="auto"/>
              <w:right w:val="single" w:sz="8" w:space="0" w:color="auto"/>
            </w:tcBorders>
            <w:vAlign w:val="center"/>
          </w:tcPr>
          <w:p w14:paraId="4FC7308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0,32</w:t>
            </w:r>
          </w:p>
        </w:tc>
        <w:tc>
          <w:tcPr>
            <w:tcW w:w="567" w:type="dxa"/>
            <w:tcBorders>
              <w:top w:val="nil"/>
              <w:left w:val="nil"/>
              <w:bottom w:val="single" w:sz="8" w:space="0" w:color="auto"/>
              <w:right w:val="single" w:sz="8" w:space="0" w:color="auto"/>
            </w:tcBorders>
            <w:vAlign w:val="center"/>
          </w:tcPr>
          <w:p w14:paraId="279CE73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0,25</w:t>
            </w:r>
          </w:p>
        </w:tc>
        <w:tc>
          <w:tcPr>
            <w:tcW w:w="851" w:type="dxa"/>
            <w:tcBorders>
              <w:top w:val="nil"/>
              <w:left w:val="nil"/>
              <w:bottom w:val="single" w:sz="8" w:space="0" w:color="auto"/>
              <w:right w:val="single" w:sz="8" w:space="0" w:color="auto"/>
            </w:tcBorders>
            <w:vAlign w:val="center"/>
          </w:tcPr>
          <w:p w14:paraId="495FB3E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0,21</w:t>
            </w:r>
          </w:p>
        </w:tc>
        <w:tc>
          <w:tcPr>
            <w:tcW w:w="850" w:type="dxa"/>
            <w:tcBorders>
              <w:top w:val="nil"/>
              <w:left w:val="nil"/>
              <w:bottom w:val="single" w:sz="8" w:space="0" w:color="auto"/>
              <w:right w:val="single" w:sz="8" w:space="0" w:color="auto"/>
            </w:tcBorders>
            <w:vAlign w:val="center"/>
          </w:tcPr>
          <w:p w14:paraId="7784725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w:t>
            </w:r>
          </w:p>
        </w:tc>
        <w:tc>
          <w:tcPr>
            <w:tcW w:w="709" w:type="dxa"/>
            <w:tcBorders>
              <w:top w:val="nil"/>
              <w:left w:val="nil"/>
              <w:bottom w:val="single" w:sz="8" w:space="0" w:color="auto"/>
              <w:right w:val="single" w:sz="8" w:space="0" w:color="auto"/>
            </w:tcBorders>
            <w:vAlign w:val="center"/>
          </w:tcPr>
          <w:p w14:paraId="2F24396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0,2</w:t>
            </w:r>
          </w:p>
        </w:tc>
        <w:tc>
          <w:tcPr>
            <w:tcW w:w="709" w:type="dxa"/>
            <w:tcBorders>
              <w:top w:val="nil"/>
              <w:left w:val="nil"/>
              <w:bottom w:val="single" w:sz="8" w:space="0" w:color="auto"/>
              <w:right w:val="single" w:sz="8" w:space="0" w:color="auto"/>
            </w:tcBorders>
            <w:vAlign w:val="center"/>
          </w:tcPr>
          <w:p w14:paraId="1BBAA8D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0,16</w:t>
            </w:r>
          </w:p>
        </w:tc>
        <w:tc>
          <w:tcPr>
            <w:tcW w:w="567" w:type="dxa"/>
            <w:tcBorders>
              <w:top w:val="nil"/>
              <w:left w:val="nil"/>
              <w:bottom w:val="single" w:sz="8" w:space="0" w:color="auto"/>
              <w:right w:val="single" w:sz="8" w:space="0" w:color="auto"/>
            </w:tcBorders>
            <w:vAlign w:val="center"/>
          </w:tcPr>
          <w:p w14:paraId="62EC0F1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0,15</w:t>
            </w:r>
          </w:p>
        </w:tc>
        <w:tc>
          <w:tcPr>
            <w:tcW w:w="708" w:type="dxa"/>
            <w:tcBorders>
              <w:top w:val="nil"/>
              <w:left w:val="nil"/>
              <w:bottom w:val="single" w:sz="8" w:space="0" w:color="auto"/>
              <w:right w:val="single" w:sz="8" w:space="0" w:color="auto"/>
            </w:tcBorders>
            <w:vAlign w:val="center"/>
          </w:tcPr>
          <w:p w14:paraId="150B5D5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0,05</w:t>
            </w:r>
          </w:p>
        </w:tc>
        <w:tc>
          <w:tcPr>
            <w:tcW w:w="567" w:type="dxa"/>
            <w:tcBorders>
              <w:top w:val="nil"/>
              <w:left w:val="nil"/>
              <w:bottom w:val="single" w:sz="8" w:space="0" w:color="auto"/>
              <w:right w:val="single" w:sz="4" w:space="0" w:color="auto"/>
            </w:tcBorders>
            <w:vAlign w:val="center"/>
          </w:tcPr>
          <w:p w14:paraId="70089BB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0,05</w:t>
            </w:r>
          </w:p>
        </w:tc>
        <w:tc>
          <w:tcPr>
            <w:tcW w:w="567" w:type="dxa"/>
            <w:tcBorders>
              <w:top w:val="single" w:sz="4" w:space="0" w:color="auto"/>
              <w:left w:val="single" w:sz="4" w:space="0" w:color="auto"/>
              <w:bottom w:val="single" w:sz="4" w:space="0" w:color="auto"/>
              <w:right w:val="single" w:sz="4" w:space="0" w:color="auto"/>
            </w:tcBorders>
            <w:vAlign w:val="center"/>
          </w:tcPr>
          <w:p w14:paraId="154B5FE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c>
          <w:tcPr>
            <w:tcW w:w="641" w:type="dxa"/>
            <w:tcBorders>
              <w:top w:val="nil"/>
              <w:left w:val="single" w:sz="4" w:space="0" w:color="auto"/>
              <w:bottom w:val="single" w:sz="8" w:space="0" w:color="auto"/>
              <w:right w:val="single" w:sz="8" w:space="0" w:color="auto"/>
            </w:tcBorders>
            <w:vAlign w:val="center"/>
          </w:tcPr>
          <w:p w14:paraId="07ABDED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0</w:t>
            </w:r>
          </w:p>
        </w:tc>
      </w:tr>
      <w:tr w:rsidR="00221345" w:rsidRPr="00221345" w14:paraId="678FF44D"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3435C46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w:t>
            </w:r>
          </w:p>
        </w:tc>
        <w:tc>
          <w:tcPr>
            <w:tcW w:w="14301" w:type="dxa"/>
            <w:gridSpan w:val="18"/>
            <w:tcBorders>
              <w:top w:val="nil"/>
              <w:left w:val="nil"/>
              <w:bottom w:val="single" w:sz="8" w:space="0" w:color="auto"/>
              <w:right w:val="single" w:sz="8" w:space="0" w:color="auto"/>
            </w:tcBorders>
            <w:vAlign w:val="center"/>
          </w:tcPr>
          <w:p w14:paraId="0DBB5A9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Показатели энергетической эффективности</w:t>
            </w:r>
          </w:p>
        </w:tc>
      </w:tr>
      <w:tr w:rsidR="00221345" w:rsidRPr="00221345" w14:paraId="221F7E1A"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189C21D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3.1</w:t>
            </w:r>
          </w:p>
        </w:tc>
        <w:tc>
          <w:tcPr>
            <w:tcW w:w="2027" w:type="dxa"/>
            <w:tcBorders>
              <w:top w:val="nil"/>
              <w:left w:val="nil"/>
              <w:bottom w:val="single" w:sz="8" w:space="0" w:color="auto"/>
              <w:right w:val="single" w:sz="8" w:space="0" w:color="auto"/>
            </w:tcBorders>
            <w:vAlign w:val="center"/>
          </w:tcPr>
          <w:p w14:paraId="38C9FB5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Доля потерь воды в централизованных системах водоснабжения при транспортировке в общем объеме воды, поданной в водопроводную сеть</w:t>
            </w:r>
          </w:p>
        </w:tc>
        <w:tc>
          <w:tcPr>
            <w:tcW w:w="860" w:type="dxa"/>
            <w:tcBorders>
              <w:top w:val="nil"/>
              <w:left w:val="nil"/>
              <w:bottom w:val="single" w:sz="8" w:space="0" w:color="auto"/>
              <w:right w:val="single" w:sz="8" w:space="0" w:color="auto"/>
            </w:tcBorders>
            <w:vAlign w:val="center"/>
          </w:tcPr>
          <w:p w14:paraId="37BCC73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w:t>
            </w:r>
          </w:p>
        </w:tc>
        <w:tc>
          <w:tcPr>
            <w:tcW w:w="851" w:type="dxa"/>
            <w:tcBorders>
              <w:top w:val="nil"/>
              <w:left w:val="nil"/>
              <w:bottom w:val="single" w:sz="8" w:space="0" w:color="auto"/>
              <w:right w:val="single" w:sz="8" w:space="0" w:color="auto"/>
            </w:tcBorders>
            <w:vAlign w:val="center"/>
          </w:tcPr>
          <w:p w14:paraId="60349905"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lang w:eastAsia="ru-RU"/>
              </w:rPr>
              <w:t>3,1</w:t>
            </w:r>
          </w:p>
        </w:tc>
        <w:tc>
          <w:tcPr>
            <w:tcW w:w="709" w:type="dxa"/>
            <w:tcBorders>
              <w:top w:val="nil"/>
              <w:left w:val="nil"/>
              <w:bottom w:val="single" w:sz="8" w:space="0" w:color="auto"/>
              <w:right w:val="single" w:sz="8" w:space="0" w:color="auto"/>
            </w:tcBorders>
            <w:vAlign w:val="center"/>
          </w:tcPr>
          <w:p w14:paraId="5CDF4C8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3,0</w:t>
            </w:r>
          </w:p>
        </w:tc>
        <w:tc>
          <w:tcPr>
            <w:tcW w:w="708" w:type="dxa"/>
            <w:tcBorders>
              <w:top w:val="nil"/>
              <w:left w:val="nil"/>
              <w:bottom w:val="single" w:sz="8" w:space="0" w:color="auto"/>
              <w:right w:val="single" w:sz="8" w:space="0" w:color="auto"/>
            </w:tcBorders>
            <w:vAlign w:val="center"/>
          </w:tcPr>
          <w:p w14:paraId="7D88A119"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2,7</w:t>
            </w:r>
          </w:p>
        </w:tc>
        <w:tc>
          <w:tcPr>
            <w:tcW w:w="709" w:type="dxa"/>
            <w:tcBorders>
              <w:top w:val="nil"/>
              <w:left w:val="nil"/>
              <w:bottom w:val="single" w:sz="8" w:space="0" w:color="auto"/>
              <w:right w:val="single" w:sz="8" w:space="0" w:color="auto"/>
            </w:tcBorders>
            <w:vAlign w:val="center"/>
          </w:tcPr>
          <w:p w14:paraId="7D99412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2,5</w:t>
            </w:r>
          </w:p>
        </w:tc>
        <w:tc>
          <w:tcPr>
            <w:tcW w:w="851" w:type="dxa"/>
            <w:tcBorders>
              <w:top w:val="nil"/>
              <w:left w:val="nil"/>
              <w:bottom w:val="single" w:sz="8" w:space="0" w:color="auto"/>
              <w:right w:val="single" w:sz="8" w:space="0" w:color="auto"/>
            </w:tcBorders>
            <w:vAlign w:val="center"/>
          </w:tcPr>
          <w:p w14:paraId="7B6565C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2,5</w:t>
            </w:r>
          </w:p>
        </w:tc>
        <w:tc>
          <w:tcPr>
            <w:tcW w:w="850" w:type="dxa"/>
            <w:tcBorders>
              <w:top w:val="nil"/>
              <w:left w:val="nil"/>
              <w:bottom w:val="single" w:sz="8" w:space="0" w:color="auto"/>
              <w:right w:val="single" w:sz="8" w:space="0" w:color="auto"/>
            </w:tcBorders>
            <w:vAlign w:val="center"/>
          </w:tcPr>
          <w:p w14:paraId="7BFEAA2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2,3</w:t>
            </w:r>
          </w:p>
        </w:tc>
        <w:tc>
          <w:tcPr>
            <w:tcW w:w="567" w:type="dxa"/>
            <w:tcBorders>
              <w:top w:val="nil"/>
              <w:left w:val="nil"/>
              <w:bottom w:val="single" w:sz="8" w:space="0" w:color="auto"/>
              <w:right w:val="single" w:sz="8" w:space="0" w:color="auto"/>
            </w:tcBorders>
            <w:vAlign w:val="center"/>
          </w:tcPr>
          <w:p w14:paraId="73D2AE2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2,3</w:t>
            </w:r>
          </w:p>
        </w:tc>
        <w:tc>
          <w:tcPr>
            <w:tcW w:w="851" w:type="dxa"/>
            <w:tcBorders>
              <w:top w:val="nil"/>
              <w:left w:val="nil"/>
              <w:bottom w:val="single" w:sz="8" w:space="0" w:color="auto"/>
              <w:right w:val="single" w:sz="8" w:space="0" w:color="auto"/>
            </w:tcBorders>
            <w:vAlign w:val="center"/>
          </w:tcPr>
          <w:p w14:paraId="746FDE1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1,8</w:t>
            </w:r>
          </w:p>
        </w:tc>
        <w:tc>
          <w:tcPr>
            <w:tcW w:w="850" w:type="dxa"/>
            <w:tcBorders>
              <w:top w:val="nil"/>
              <w:left w:val="nil"/>
              <w:bottom w:val="single" w:sz="8" w:space="0" w:color="auto"/>
              <w:right w:val="single" w:sz="8" w:space="0" w:color="auto"/>
            </w:tcBorders>
            <w:vAlign w:val="center"/>
          </w:tcPr>
          <w:p w14:paraId="02A8F78C"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1,8</w:t>
            </w:r>
          </w:p>
        </w:tc>
        <w:tc>
          <w:tcPr>
            <w:tcW w:w="709" w:type="dxa"/>
            <w:tcBorders>
              <w:top w:val="nil"/>
              <w:left w:val="nil"/>
              <w:bottom w:val="single" w:sz="8" w:space="0" w:color="auto"/>
              <w:right w:val="single" w:sz="8" w:space="0" w:color="auto"/>
            </w:tcBorders>
            <w:vAlign w:val="center"/>
          </w:tcPr>
          <w:p w14:paraId="272D76D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709" w:type="dxa"/>
            <w:tcBorders>
              <w:top w:val="nil"/>
              <w:left w:val="nil"/>
              <w:bottom w:val="single" w:sz="8" w:space="0" w:color="auto"/>
              <w:right w:val="single" w:sz="8" w:space="0" w:color="auto"/>
            </w:tcBorders>
            <w:vAlign w:val="center"/>
          </w:tcPr>
          <w:p w14:paraId="163442A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nil"/>
              <w:left w:val="nil"/>
              <w:bottom w:val="single" w:sz="8" w:space="0" w:color="auto"/>
              <w:right w:val="single" w:sz="8" w:space="0" w:color="auto"/>
            </w:tcBorders>
            <w:vAlign w:val="center"/>
          </w:tcPr>
          <w:p w14:paraId="6DED4AB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708" w:type="dxa"/>
            <w:tcBorders>
              <w:top w:val="nil"/>
              <w:left w:val="nil"/>
              <w:bottom w:val="single" w:sz="8" w:space="0" w:color="auto"/>
              <w:right w:val="single" w:sz="8" w:space="0" w:color="auto"/>
            </w:tcBorders>
            <w:vAlign w:val="center"/>
          </w:tcPr>
          <w:p w14:paraId="4358571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nil"/>
              <w:left w:val="nil"/>
              <w:bottom w:val="single" w:sz="8" w:space="0" w:color="auto"/>
              <w:right w:val="single" w:sz="4" w:space="0" w:color="auto"/>
            </w:tcBorders>
            <w:vAlign w:val="center"/>
          </w:tcPr>
          <w:p w14:paraId="2F1152D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567" w:type="dxa"/>
            <w:tcBorders>
              <w:top w:val="single" w:sz="4" w:space="0" w:color="auto"/>
              <w:left w:val="single" w:sz="4" w:space="0" w:color="auto"/>
              <w:bottom w:val="single" w:sz="4" w:space="0" w:color="auto"/>
              <w:right w:val="single" w:sz="4" w:space="0" w:color="auto"/>
            </w:tcBorders>
            <w:vAlign w:val="center"/>
          </w:tcPr>
          <w:p w14:paraId="46A3BAE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641" w:type="dxa"/>
            <w:tcBorders>
              <w:top w:val="nil"/>
              <w:left w:val="single" w:sz="4" w:space="0" w:color="auto"/>
              <w:bottom w:val="single" w:sz="8" w:space="0" w:color="auto"/>
              <w:right w:val="single" w:sz="8" w:space="0" w:color="auto"/>
            </w:tcBorders>
            <w:vAlign w:val="center"/>
          </w:tcPr>
          <w:p w14:paraId="1245FD9F"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r>
      <w:tr w:rsidR="00221345" w:rsidRPr="00221345" w14:paraId="571FF185" w14:textId="77777777" w:rsidTr="009061D5">
        <w:trPr>
          <w:trHeight w:val="20"/>
          <w:jc w:val="center"/>
        </w:trPr>
        <w:tc>
          <w:tcPr>
            <w:tcW w:w="505" w:type="dxa"/>
            <w:tcBorders>
              <w:top w:val="nil"/>
              <w:left w:val="single" w:sz="8" w:space="0" w:color="auto"/>
              <w:bottom w:val="single" w:sz="8" w:space="0" w:color="auto"/>
              <w:right w:val="single" w:sz="8" w:space="0" w:color="auto"/>
            </w:tcBorders>
            <w:vAlign w:val="center"/>
          </w:tcPr>
          <w:p w14:paraId="2D356DE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2027" w:type="dxa"/>
            <w:tcBorders>
              <w:top w:val="nil"/>
              <w:left w:val="nil"/>
              <w:bottom w:val="single" w:sz="8" w:space="0" w:color="auto"/>
              <w:right w:val="single" w:sz="8" w:space="0" w:color="auto"/>
            </w:tcBorders>
            <w:vAlign w:val="center"/>
          </w:tcPr>
          <w:p w14:paraId="75C63B8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Удельный расход электрической энергии, потребляемой при подъеме, в технологическом процессе подготовки питьевой воды и транспортировки питьевой воды, на единицу объема воды, отпускаемой в сеть</w:t>
            </w:r>
          </w:p>
        </w:tc>
        <w:tc>
          <w:tcPr>
            <w:tcW w:w="860" w:type="dxa"/>
            <w:tcBorders>
              <w:top w:val="nil"/>
              <w:left w:val="nil"/>
              <w:bottom w:val="single" w:sz="8" w:space="0" w:color="auto"/>
              <w:right w:val="single" w:sz="8" w:space="0" w:color="auto"/>
            </w:tcBorders>
            <w:vAlign w:val="center"/>
          </w:tcPr>
          <w:p w14:paraId="50E70A4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кВт*ч/куб. м</w:t>
            </w:r>
          </w:p>
        </w:tc>
        <w:tc>
          <w:tcPr>
            <w:tcW w:w="851" w:type="dxa"/>
            <w:tcBorders>
              <w:top w:val="nil"/>
              <w:left w:val="nil"/>
              <w:bottom w:val="single" w:sz="8" w:space="0" w:color="auto"/>
              <w:right w:val="single" w:sz="8" w:space="0" w:color="auto"/>
            </w:tcBorders>
            <w:vAlign w:val="center"/>
          </w:tcPr>
          <w:p w14:paraId="4A831ED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9" w:type="dxa"/>
            <w:tcBorders>
              <w:top w:val="nil"/>
              <w:left w:val="nil"/>
              <w:bottom w:val="single" w:sz="8" w:space="0" w:color="auto"/>
              <w:right w:val="single" w:sz="8" w:space="0" w:color="auto"/>
            </w:tcBorders>
            <w:vAlign w:val="center"/>
          </w:tcPr>
          <w:p w14:paraId="2342E30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8" w:type="dxa"/>
            <w:tcBorders>
              <w:top w:val="nil"/>
              <w:left w:val="nil"/>
              <w:bottom w:val="single" w:sz="8" w:space="0" w:color="auto"/>
              <w:right w:val="single" w:sz="8" w:space="0" w:color="auto"/>
            </w:tcBorders>
            <w:vAlign w:val="center"/>
          </w:tcPr>
          <w:p w14:paraId="580CD4A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3,2</w:t>
            </w:r>
          </w:p>
        </w:tc>
        <w:tc>
          <w:tcPr>
            <w:tcW w:w="709" w:type="dxa"/>
            <w:tcBorders>
              <w:top w:val="nil"/>
              <w:left w:val="nil"/>
              <w:bottom w:val="single" w:sz="8" w:space="0" w:color="auto"/>
              <w:right w:val="single" w:sz="8" w:space="0" w:color="auto"/>
            </w:tcBorders>
            <w:vAlign w:val="center"/>
          </w:tcPr>
          <w:p w14:paraId="7F477C6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2,7</w:t>
            </w:r>
          </w:p>
        </w:tc>
        <w:tc>
          <w:tcPr>
            <w:tcW w:w="851" w:type="dxa"/>
            <w:tcBorders>
              <w:top w:val="nil"/>
              <w:left w:val="nil"/>
              <w:bottom w:val="single" w:sz="8" w:space="0" w:color="auto"/>
              <w:right w:val="single" w:sz="8" w:space="0" w:color="auto"/>
            </w:tcBorders>
            <w:vAlign w:val="center"/>
          </w:tcPr>
          <w:p w14:paraId="747BBAC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2,7</w:t>
            </w:r>
          </w:p>
        </w:tc>
        <w:tc>
          <w:tcPr>
            <w:tcW w:w="850" w:type="dxa"/>
            <w:tcBorders>
              <w:top w:val="nil"/>
              <w:left w:val="nil"/>
              <w:bottom w:val="single" w:sz="8" w:space="0" w:color="auto"/>
              <w:right w:val="single" w:sz="8" w:space="0" w:color="auto"/>
            </w:tcBorders>
            <w:vAlign w:val="center"/>
          </w:tcPr>
          <w:p w14:paraId="49B8616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8" w:space="0" w:color="auto"/>
            </w:tcBorders>
            <w:vAlign w:val="center"/>
          </w:tcPr>
          <w:p w14:paraId="417D2D1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851" w:type="dxa"/>
            <w:tcBorders>
              <w:top w:val="nil"/>
              <w:left w:val="nil"/>
              <w:bottom w:val="single" w:sz="8" w:space="0" w:color="auto"/>
              <w:right w:val="single" w:sz="8" w:space="0" w:color="auto"/>
            </w:tcBorders>
            <w:vAlign w:val="center"/>
          </w:tcPr>
          <w:p w14:paraId="7A37BD8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850" w:type="dxa"/>
            <w:tcBorders>
              <w:top w:val="nil"/>
              <w:left w:val="nil"/>
              <w:bottom w:val="single" w:sz="8" w:space="0" w:color="auto"/>
              <w:right w:val="single" w:sz="8" w:space="0" w:color="auto"/>
            </w:tcBorders>
            <w:vAlign w:val="center"/>
          </w:tcPr>
          <w:p w14:paraId="476F76C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9" w:type="dxa"/>
            <w:tcBorders>
              <w:top w:val="nil"/>
              <w:left w:val="nil"/>
              <w:bottom w:val="single" w:sz="8" w:space="0" w:color="auto"/>
              <w:right w:val="single" w:sz="8" w:space="0" w:color="auto"/>
            </w:tcBorders>
            <w:vAlign w:val="center"/>
          </w:tcPr>
          <w:p w14:paraId="1A2D99A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9" w:type="dxa"/>
            <w:tcBorders>
              <w:top w:val="nil"/>
              <w:left w:val="nil"/>
              <w:bottom w:val="single" w:sz="8" w:space="0" w:color="auto"/>
              <w:right w:val="single" w:sz="8" w:space="0" w:color="auto"/>
            </w:tcBorders>
            <w:vAlign w:val="center"/>
          </w:tcPr>
          <w:p w14:paraId="626D375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8" w:space="0" w:color="auto"/>
            </w:tcBorders>
            <w:vAlign w:val="center"/>
          </w:tcPr>
          <w:p w14:paraId="12F11F5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708" w:type="dxa"/>
            <w:tcBorders>
              <w:top w:val="nil"/>
              <w:left w:val="nil"/>
              <w:bottom w:val="single" w:sz="8" w:space="0" w:color="auto"/>
              <w:right w:val="single" w:sz="8" w:space="0" w:color="auto"/>
            </w:tcBorders>
            <w:vAlign w:val="center"/>
          </w:tcPr>
          <w:p w14:paraId="474BDD1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nil"/>
              <w:left w:val="nil"/>
              <w:bottom w:val="single" w:sz="8" w:space="0" w:color="auto"/>
              <w:right w:val="single" w:sz="4" w:space="0" w:color="auto"/>
            </w:tcBorders>
            <w:vAlign w:val="center"/>
          </w:tcPr>
          <w:p w14:paraId="446D93B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567" w:type="dxa"/>
            <w:tcBorders>
              <w:top w:val="single" w:sz="4" w:space="0" w:color="auto"/>
              <w:left w:val="single" w:sz="4" w:space="0" w:color="auto"/>
              <w:bottom w:val="single" w:sz="4" w:space="0" w:color="auto"/>
              <w:right w:val="single" w:sz="4" w:space="0" w:color="auto"/>
            </w:tcBorders>
            <w:vAlign w:val="center"/>
          </w:tcPr>
          <w:p w14:paraId="3AC7F36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c>
          <w:tcPr>
            <w:tcW w:w="641" w:type="dxa"/>
            <w:tcBorders>
              <w:top w:val="nil"/>
              <w:left w:val="single" w:sz="4" w:space="0" w:color="auto"/>
              <w:bottom w:val="single" w:sz="8" w:space="0" w:color="auto"/>
              <w:right w:val="single" w:sz="8" w:space="0" w:color="auto"/>
            </w:tcBorders>
            <w:vAlign w:val="center"/>
          </w:tcPr>
          <w:p w14:paraId="23D2555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2,3</w:t>
            </w:r>
          </w:p>
        </w:tc>
      </w:tr>
    </w:tbl>
    <w:p w14:paraId="7F816722"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AC2007">
          <w:pgSz w:w="16838" w:h="11906" w:orient="landscape"/>
          <w:pgMar w:top="851" w:right="1134" w:bottom="1701" w:left="1134" w:header="709" w:footer="709" w:gutter="0"/>
          <w:cols w:space="708"/>
          <w:docGrid w:linePitch="360"/>
        </w:sectPr>
      </w:pPr>
    </w:p>
    <w:p w14:paraId="225E922B" w14:textId="77777777" w:rsidR="00221345" w:rsidRPr="00221345" w:rsidRDefault="00221345" w:rsidP="00FC0CAE">
      <w:pPr>
        <w:keepNext/>
        <w:keepLines/>
        <w:pageBreakBefore/>
        <w:numPr>
          <w:ilvl w:val="0"/>
          <w:numId w:val="47"/>
        </w:numPr>
        <w:tabs>
          <w:tab w:val="left" w:pos="993"/>
        </w:tabs>
        <w:spacing w:after="100" w:afterAutospacing="1" w:line="240" w:lineRule="auto"/>
        <w:ind w:left="714" w:right="680" w:hanging="357"/>
        <w:jc w:val="center"/>
        <w:outlineLvl w:val="0"/>
        <w:rPr>
          <w:rFonts w:ascii="Times New Roman" w:eastAsia="Times New Roman" w:hAnsi="Times New Roman" w:cs="Times New Roman"/>
          <w:b/>
          <w:bCs/>
          <w:smallCaps/>
        </w:rPr>
      </w:pPr>
      <w:bookmarkStart w:id="178" w:name="_Toc40288036"/>
      <w:bookmarkStart w:id="179" w:name="_Toc66455848"/>
      <w:r w:rsidRPr="00221345">
        <w:rPr>
          <w:rFonts w:ascii="Times New Roman" w:eastAsia="Times New Roman" w:hAnsi="Times New Roman" w:cs="Times New Roman"/>
          <w:b/>
          <w:bCs/>
          <w:smallCaps/>
        </w:rPr>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78"/>
      <w:bookmarkEnd w:id="179"/>
    </w:p>
    <w:p w14:paraId="211A373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Определение бесхозяйной вещи дано в статье 225 Гражданского кодекса Российской Федерации (ГК РФ).</w:t>
      </w:r>
    </w:p>
    <w:p w14:paraId="05C415C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ГК РФ, бесхозяйной является вещь, которая не имеет собственника или собственник которой неизвестен либо, если иное не предусмотрено законами, от права собственности, на которую собственник отказался.</w:t>
      </w:r>
    </w:p>
    <w:p w14:paraId="4E84A8B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Механизм признания вещи бесхозяйной предусмотрен п.3 ст.225 ГК РФ. Бесхозяйные недвижимые вещи принимаются на учет органом, осуществляющим государственную регистрацию права на недвижимое имущество, по заявлению органа местного самоуправления, на территории которого они находятся.</w:t>
      </w:r>
    </w:p>
    <w:p w14:paraId="524884F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4322ACF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Бесхозяйная недвижимая вещь, не признанная по решению суда поступившей в муниципальную собственность, может быть вновь принята во владение, пользование и распоряжение оставившим ее собственником либо приобретена в собственность в силу приобретательной давности.</w:t>
      </w:r>
    </w:p>
    <w:p w14:paraId="2452250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Таким образом, для установления права муниципальной собственности на бесхозяйную вещь требуется судебное делопроизводство.</w:t>
      </w:r>
    </w:p>
    <w:p w14:paraId="7E64025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Определение организации, уполномоченной на эксплуатацию бесхозяйных объектов систем водоснабжения и водоотведения регламентировано Федеральным законом «О водоснабжении и водоотведении» №416-ФЗ от 7 декабря 2011 года (ст.8).</w:t>
      </w:r>
    </w:p>
    <w:p w14:paraId="5DBBB52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сельского поселения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05216D5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Затраты организации на эксплуатацию бесхозяйных объектов учитываются тарифным органом при утверждении тарифов. При снижении качества воды на бесхозяйных объектах эксплуатирующая эти объекты организация обязана в установленные законом «О водоснабжении и водоотведении» сроки устранить неисправности объектов с целью приведения качества воды к нормативному.</w:t>
      </w:r>
    </w:p>
    <w:p w14:paraId="6E6B6F3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14:paraId="2A96E3C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случае, 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Федеральным законом «О водоснабжении и водоотведении»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14:paraId="79AC3B4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Таким образом, эксплуатацию бесхозяйных объектов централизованных систем водоснабжения и водоотведения вправе осуществлять гарантирующая организация либо организация, к сетям которой примыкают бесхозяйные </w:t>
      </w:r>
      <w:proofErr w:type="gramStart"/>
      <w:r w:rsidRPr="00221345">
        <w:rPr>
          <w:rFonts w:ascii="Times New Roman" w:eastAsia="Calibri" w:hAnsi="Times New Roman" w:cs="Times New Roman"/>
          <w:iCs/>
        </w:rPr>
        <w:t>объекты ,если</w:t>
      </w:r>
      <w:proofErr w:type="gramEnd"/>
      <w:r w:rsidRPr="00221345">
        <w:rPr>
          <w:rFonts w:ascii="Times New Roman" w:eastAsia="Calibri" w:hAnsi="Times New Roman" w:cs="Times New Roman"/>
          <w:iCs/>
        </w:rPr>
        <w:t xml:space="preserve"> гарантирующая организация не определена.</w:t>
      </w:r>
    </w:p>
    <w:p w14:paraId="5F6BF128" w14:textId="77777777" w:rsidR="00221345" w:rsidRPr="00221345" w:rsidRDefault="00221345" w:rsidP="00FC0CAE">
      <w:pPr>
        <w:keepNext/>
        <w:keepLines/>
        <w:numPr>
          <w:ilvl w:val="1"/>
          <w:numId w:val="47"/>
        </w:numPr>
        <w:tabs>
          <w:tab w:val="left" w:pos="1134"/>
        </w:tabs>
        <w:spacing w:before="100" w:beforeAutospacing="1" w:after="100" w:afterAutospacing="1" w:line="240" w:lineRule="auto"/>
        <w:ind w:right="425"/>
        <w:jc w:val="both"/>
        <w:outlineLvl w:val="1"/>
        <w:rPr>
          <w:rFonts w:ascii="Times New Roman" w:eastAsia="Times New Roman" w:hAnsi="Times New Roman" w:cs="Times New Roman"/>
          <w:b/>
          <w:bCs/>
        </w:rPr>
      </w:pPr>
      <w:bookmarkStart w:id="180" w:name="_Toc405121188"/>
      <w:bookmarkStart w:id="181" w:name="_Toc32327403"/>
      <w:bookmarkStart w:id="182" w:name="_Toc40288037"/>
      <w:bookmarkStart w:id="183" w:name="_Toc66455849"/>
      <w:r w:rsidRPr="00221345">
        <w:rPr>
          <w:rFonts w:ascii="Times New Roman" w:eastAsia="Times New Roman" w:hAnsi="Times New Roman" w:cs="Times New Roman"/>
          <w:b/>
          <w:bCs/>
        </w:rPr>
        <w:t>Перечень выявленных бесхозяйных объектов централизованных систем водоотведения и перечень организаций, уполномоченных на их эксплуатацию</w:t>
      </w:r>
      <w:bookmarkEnd w:id="180"/>
      <w:bookmarkEnd w:id="181"/>
      <w:bookmarkEnd w:id="182"/>
      <w:bookmarkEnd w:id="183"/>
    </w:p>
    <w:p w14:paraId="4B0F72D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границах территории </w:t>
      </w:r>
      <w:r w:rsidRPr="00221345">
        <w:rPr>
          <w:rFonts w:ascii="Times New Roman" w:eastAsia="Calibri" w:hAnsi="Times New Roman" w:cs="Times New Roman"/>
          <w:bCs/>
          <w:iCs/>
        </w:rPr>
        <w:t xml:space="preserve">Полеологовского сельсовета Бессоновского района Пензенской области </w:t>
      </w:r>
      <w:r w:rsidRPr="00221345">
        <w:rPr>
          <w:rFonts w:ascii="Times New Roman" w:eastAsia="Calibri" w:hAnsi="Times New Roman" w:cs="Times New Roman"/>
          <w:iCs/>
        </w:rPr>
        <w:t>бесхозяйные сети не выявлены. Для определения трасс и характеристик бесхозяйных сетей необходимо проведение технического обследования имеющихся сетей водоснабжения и их инвентаризации.</w:t>
      </w:r>
    </w:p>
    <w:p w14:paraId="2AB627E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 </w:t>
      </w:r>
    </w:p>
    <w:p w14:paraId="2925BBC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14:paraId="01D1BC9C" w14:textId="77777777" w:rsid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Федеральному закону «О водоснабжении и водоотведении» (ст.12 п.2), 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bookmarkStart w:id="184" w:name="_Toc419292592"/>
      <w:bookmarkStart w:id="185" w:name="_Toc40352896"/>
      <w:bookmarkStart w:id="186" w:name="_Toc66455850"/>
    </w:p>
    <w:p w14:paraId="5DF168B5" w14:textId="77777777" w:rsidR="00221345" w:rsidRDefault="00221345" w:rsidP="00221345">
      <w:pPr>
        <w:spacing w:after="0" w:line="240" w:lineRule="auto"/>
        <w:ind w:firstLine="709"/>
        <w:jc w:val="both"/>
        <w:rPr>
          <w:rFonts w:ascii="Times New Roman" w:eastAsia="Calibri" w:hAnsi="Times New Roman" w:cs="Times New Roman"/>
          <w:iCs/>
        </w:rPr>
      </w:pPr>
    </w:p>
    <w:p w14:paraId="16879D1E" w14:textId="663D6FA8" w:rsidR="00221345" w:rsidRPr="00221345" w:rsidRDefault="00221345" w:rsidP="00221345">
      <w:pPr>
        <w:spacing w:after="0" w:line="240" w:lineRule="auto"/>
        <w:ind w:firstLine="709"/>
        <w:jc w:val="both"/>
        <w:rPr>
          <w:rFonts w:ascii="Times New Roman" w:eastAsia="Times New Roman" w:hAnsi="Times New Roman" w:cs="Times New Roman"/>
          <w:b/>
          <w:bCs/>
          <w:smallCaps/>
        </w:rPr>
      </w:pPr>
      <w:r w:rsidRPr="00221345">
        <w:rPr>
          <w:rFonts w:ascii="Times New Roman" w:eastAsia="Times New Roman" w:hAnsi="Times New Roman" w:cs="Times New Roman"/>
          <w:b/>
          <w:bCs/>
          <w:smallCaps/>
        </w:rPr>
        <w:t>Существующее положение в сфере водоотведения</w:t>
      </w:r>
      <w:bookmarkEnd w:id="184"/>
      <w:r w:rsidRPr="00221345">
        <w:rPr>
          <w:rFonts w:ascii="Times New Roman" w:eastAsia="Times New Roman" w:hAnsi="Times New Roman" w:cs="Times New Roman"/>
          <w:b/>
          <w:bCs/>
          <w:smallCaps/>
        </w:rPr>
        <w:t xml:space="preserve"> </w:t>
      </w:r>
      <w:bookmarkEnd w:id="185"/>
      <w:r w:rsidRPr="00221345">
        <w:rPr>
          <w:rFonts w:ascii="Times New Roman" w:eastAsia="Times New Roman" w:hAnsi="Times New Roman" w:cs="Times New Roman"/>
          <w:b/>
          <w:bCs/>
          <w:smallCaps/>
        </w:rPr>
        <w:t>сельского поселения</w:t>
      </w:r>
      <w:bookmarkEnd w:id="186"/>
    </w:p>
    <w:p w14:paraId="6BA33A53" w14:textId="77777777" w:rsidR="00221345" w:rsidRPr="00221345" w:rsidRDefault="00221345" w:rsidP="00FC0CAE">
      <w:pPr>
        <w:keepNext/>
        <w:keepLines/>
        <w:numPr>
          <w:ilvl w:val="1"/>
          <w:numId w:val="51"/>
        </w:numPr>
        <w:tabs>
          <w:tab w:val="left" w:pos="1134"/>
        </w:tabs>
        <w:spacing w:before="360" w:after="100" w:afterAutospacing="1" w:line="240" w:lineRule="auto"/>
        <w:ind w:left="1712" w:right="425"/>
        <w:jc w:val="center"/>
        <w:outlineLvl w:val="1"/>
        <w:rPr>
          <w:rFonts w:ascii="Times New Roman" w:eastAsia="Times New Roman" w:hAnsi="Times New Roman" w:cs="Times New Roman"/>
          <w:b/>
          <w:bCs/>
        </w:rPr>
      </w:pPr>
      <w:bookmarkStart w:id="187" w:name="_Toc419292593"/>
      <w:bookmarkStart w:id="188" w:name="_Toc468804545"/>
      <w:bookmarkStart w:id="189" w:name="_Toc40352897"/>
      <w:bookmarkStart w:id="190" w:name="_Toc66455851"/>
      <w:r w:rsidRPr="00221345">
        <w:rPr>
          <w:rFonts w:ascii="Times New Roman" w:eastAsia="Times New Roman" w:hAnsi="Times New Roman" w:cs="Times New Roman"/>
          <w:b/>
          <w:bCs/>
        </w:rPr>
        <w:t xml:space="preserve">Описание структуры системы сбора, очистки и </w:t>
      </w:r>
      <w:proofErr w:type="gramStart"/>
      <w:r w:rsidRPr="00221345">
        <w:rPr>
          <w:rFonts w:ascii="Times New Roman" w:eastAsia="Times New Roman" w:hAnsi="Times New Roman" w:cs="Times New Roman"/>
          <w:b/>
          <w:bCs/>
        </w:rPr>
        <w:t>отведения сточных вод сельского поселения</w:t>
      </w:r>
      <w:proofErr w:type="gramEnd"/>
      <w:r w:rsidRPr="00221345">
        <w:rPr>
          <w:rFonts w:ascii="Times New Roman" w:eastAsia="Times New Roman" w:hAnsi="Times New Roman" w:cs="Times New Roman"/>
          <w:b/>
          <w:bCs/>
        </w:rPr>
        <w:t xml:space="preserve"> и деление территории сельского поселения на эксплуатационные зоны</w:t>
      </w:r>
      <w:bookmarkEnd w:id="187"/>
      <w:bookmarkEnd w:id="188"/>
      <w:bookmarkEnd w:id="189"/>
      <w:bookmarkEnd w:id="190"/>
    </w:p>
    <w:p w14:paraId="7001655B"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xml:space="preserve">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iCs/>
          <w:lang w:eastAsia="ru-RU"/>
        </w:rPr>
        <w:t>области  в</w:t>
      </w:r>
      <w:proofErr w:type="gramEnd"/>
      <w:r w:rsidRPr="00221345">
        <w:rPr>
          <w:rFonts w:ascii="Times New Roman" w:eastAsia="Calibri" w:hAnsi="Times New Roman" w:cs="Times New Roman"/>
          <w:iCs/>
          <w:lang w:eastAsia="ru-RU"/>
        </w:rPr>
        <w:t xml:space="preserve"> настоящее время централизованная система водоотведения отсутствует. Канализирование осуществляется, в основном, в надворные уборные, не имеющие водонепроницаемых емкостей. Стоки от административных зданий и многоквартирных жилых домов собираются в выгребные ямы. Очистные канализационные сооружения отсутствуют. </w:t>
      </w:r>
    </w:p>
    <w:p w14:paraId="009A40C9"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На территории сельсовета централизованная ливневая система водоотведения осадков и талых воды также отсутствует.</w:t>
      </w:r>
    </w:p>
    <w:p w14:paraId="38B401B6"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Индивидуальная жилая застройка оборудована надворными уборными. Отсутствие хозяйственно-бытовой централизованной канализации в населенном пункте приводит к негативному воздействию на состояние поверхностных и подземных вод, и требует внедрения системы централизованной канализации с направлением собранного стока на очистные сооружения хозяйственно-бытовой канализации.</w:t>
      </w:r>
    </w:p>
    <w:p w14:paraId="6CB280C7"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xml:space="preserve">Отсутствие системы централизованного водоотведения обуславливает низкие уровни санитарно-гигиенического состояния домашних хозяйств, способствует распространению вирусных и инфекционных заболеваний, а также является одной из причин низкого уровня инвестиций в сельском </w:t>
      </w:r>
      <w:proofErr w:type="gramStart"/>
      <w:r w:rsidRPr="00221345">
        <w:rPr>
          <w:rFonts w:ascii="Times New Roman" w:eastAsia="Calibri" w:hAnsi="Times New Roman" w:cs="Times New Roman"/>
          <w:iCs/>
          <w:lang w:eastAsia="ru-RU"/>
        </w:rPr>
        <w:t>поселении .</w:t>
      </w:r>
      <w:proofErr w:type="gramEnd"/>
    </w:p>
    <w:p w14:paraId="1703398C" w14:textId="77777777" w:rsidR="00221345" w:rsidRPr="00221345" w:rsidRDefault="00221345" w:rsidP="00FC0CAE">
      <w:pPr>
        <w:keepNext/>
        <w:keepLines/>
        <w:numPr>
          <w:ilvl w:val="1"/>
          <w:numId w:val="51"/>
        </w:numPr>
        <w:tabs>
          <w:tab w:val="left" w:pos="1134"/>
        </w:tabs>
        <w:spacing w:before="360" w:after="360" w:line="240" w:lineRule="auto"/>
        <w:ind w:left="1134" w:right="424" w:hanging="579"/>
        <w:jc w:val="center"/>
        <w:outlineLvl w:val="1"/>
        <w:rPr>
          <w:rFonts w:ascii="Times New Roman" w:eastAsia="Times New Roman" w:hAnsi="Times New Roman" w:cs="Times New Roman"/>
          <w:b/>
          <w:bCs/>
        </w:rPr>
      </w:pPr>
      <w:bookmarkStart w:id="191" w:name="_Toc419292594"/>
      <w:bookmarkStart w:id="192" w:name="_Toc468804546"/>
      <w:bookmarkStart w:id="193" w:name="_Toc40352898"/>
      <w:bookmarkStart w:id="194" w:name="_Toc66455852"/>
      <w:r w:rsidRPr="00221345">
        <w:rPr>
          <w:rFonts w:ascii="Times New Roman" w:eastAsia="Times New Roman" w:hAnsi="Times New Roman" w:cs="Times New Roman"/>
          <w:b/>
          <w:bCs/>
        </w:rPr>
        <w:lastRenderedPageBreak/>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91"/>
      <w:bookmarkEnd w:id="192"/>
      <w:bookmarkEnd w:id="193"/>
      <w:bookmarkEnd w:id="194"/>
    </w:p>
    <w:p w14:paraId="71C36F0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Техническое обследование централизованных систем водоотведения выполняется в соответствии с Приказом Минстроя России от 05.08.2014 N 437/пр.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 (или) водоотведения, объектов нецентрализованных систем холодного и горячего водоснабжения, и порядка осуществления мониторинга таких показателей».</w:t>
      </w:r>
    </w:p>
    <w:p w14:paraId="718717B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Требования к проведению технического обследования централизованных систем водоотведения, определенные данным приказом, определяют цели, задачи и порядок проведения технического обследования централизованных систем водоотведения.</w:t>
      </w:r>
    </w:p>
    <w:p w14:paraId="66A6907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Цели проведения технического обследования централизованных систем водоотведения определяются в соответствии с положениями Федерального закона №416-ФЗ «О водоснабжении и водоотведении». </w:t>
      </w:r>
    </w:p>
    <w:p w14:paraId="1F01FBB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Объектами технического обследования в соответствии с Требованиями являются все объекты централизованных систем водоотведения, соответствующие требованиям статьи 2 Федерального закона №416-ФЗ «О водоснабжении и водоотведении».</w:t>
      </w:r>
    </w:p>
    <w:p w14:paraId="2A22F32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Задачами проведения технического обследования являются:</w:t>
      </w:r>
    </w:p>
    <w:p w14:paraId="19D5E353" w14:textId="77777777" w:rsidR="00221345" w:rsidRPr="00221345" w:rsidRDefault="00221345" w:rsidP="00FC0CAE">
      <w:pPr>
        <w:numPr>
          <w:ilvl w:val="0"/>
          <w:numId w:val="48"/>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водоотведение с использованием централизованных систем водоотведения;</w:t>
      </w:r>
    </w:p>
    <w:p w14:paraId="3D7EB2AE" w14:textId="77777777" w:rsidR="00221345" w:rsidRPr="00221345" w:rsidRDefault="00221345" w:rsidP="00FC0CAE">
      <w:pPr>
        <w:numPr>
          <w:ilvl w:val="0"/>
          <w:numId w:val="48"/>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определение фактических значений показателей надежности, качества, энергетической эффективности объектов централизованных систем водоотведения;</w:t>
      </w:r>
    </w:p>
    <w:p w14:paraId="40999AA6" w14:textId="77777777" w:rsidR="00221345" w:rsidRPr="00221345" w:rsidRDefault="00221345" w:rsidP="00FC0CAE">
      <w:pPr>
        <w:numPr>
          <w:ilvl w:val="0"/>
          <w:numId w:val="48"/>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получение (подготовка) исходных данных для разработки схем водоснабжения и водоотведения, планов снижения сбросов, планов мероприятий по приведению качества питьевой воды, горячей воды в соответствие с установленными требованиями, установления нормативов водоотведения, а также для определения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14:paraId="5FCE992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Техническое обследование объектов централизованных систем водоотведения проводится организациями, осуществляющими водоотведение, самостоятельно либо с привлечением специализированных организаций.</w:t>
      </w:r>
    </w:p>
    <w:p w14:paraId="13D799D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 проведении технического обследования организация, осуществляющая водоотведение, проводит предусмотренные Требованиями действия в том числе в отношении соответствующих бесхозяйных объектов.</w:t>
      </w:r>
    </w:p>
    <w:p w14:paraId="5135609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Обязательное техническое обследование проводится:</w:t>
      </w:r>
    </w:p>
    <w:p w14:paraId="07C73D07" w14:textId="77777777" w:rsidR="00221345" w:rsidRPr="00221345" w:rsidRDefault="00221345" w:rsidP="00FC0CAE">
      <w:pPr>
        <w:numPr>
          <w:ilvl w:val="0"/>
          <w:numId w:val="49"/>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один раз в течение долгосрочного периода регулирования, но не реже одного раза в пять лет;</w:t>
      </w:r>
    </w:p>
    <w:p w14:paraId="017CE38E" w14:textId="77777777" w:rsidR="00221345" w:rsidRPr="00221345" w:rsidRDefault="00221345" w:rsidP="00FC0CAE">
      <w:pPr>
        <w:numPr>
          <w:ilvl w:val="0"/>
          <w:numId w:val="49"/>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при разработке организацией, осуществляющей водоотведение, плана снижения сбросов, плана мероприятий по приведению качества питьевой воды, качества горячей воды в соответствие с установленными требованиями;</w:t>
      </w:r>
    </w:p>
    <w:p w14:paraId="2F325FEE" w14:textId="77777777" w:rsidR="00221345" w:rsidRPr="00221345" w:rsidRDefault="00221345" w:rsidP="00FC0CAE">
      <w:pPr>
        <w:numPr>
          <w:ilvl w:val="0"/>
          <w:numId w:val="49"/>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14:paraId="3A9700C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Состав работ, порядок проведения технического обследования и согласования результатов технического обследования выполняется в соответствии с Требованиями, установленными </w:t>
      </w:r>
      <w:bookmarkStart w:id="195" w:name="_Hlk52354805"/>
      <w:r w:rsidRPr="00221345">
        <w:rPr>
          <w:rFonts w:ascii="Times New Roman" w:eastAsia="Calibri" w:hAnsi="Times New Roman" w:cs="Times New Roman"/>
          <w:iCs/>
        </w:rPr>
        <w:t xml:space="preserve">Приказом Министерства строительства и жилищно-коммунального хозяйства РФ от 5 августа 2014 г. № 437/пр. </w:t>
      </w:r>
      <w:bookmarkEnd w:id="195"/>
    </w:p>
    <w:p w14:paraId="4E05DD6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Показатели технико-экономического состояния объектов централизованных систем водоотведения являются основой для определения организацией, осуществляющей водоотведение, фактических значений показателей надежности, качества и энергетической эффективности, и подготовки проекта плановых значений показателей надежности, качества и энергетической эффективности.</w:t>
      </w:r>
    </w:p>
    <w:p w14:paraId="520B610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ходе разработки схемы водоснабжения и водоотведения была исследована документация, содержащая сведения: </w:t>
      </w:r>
    </w:p>
    <w:p w14:paraId="1996349E" w14:textId="77777777" w:rsidR="00221345" w:rsidRPr="00221345" w:rsidRDefault="00221345" w:rsidP="00FC0CAE">
      <w:pPr>
        <w:numPr>
          <w:ilvl w:val="0"/>
          <w:numId w:val="50"/>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 техническом состоянии канализационных сетей и элементов сети;</w:t>
      </w:r>
    </w:p>
    <w:p w14:paraId="326D5A88" w14:textId="77777777" w:rsidR="00221345" w:rsidRPr="00221345" w:rsidRDefault="00221345" w:rsidP="00FC0CAE">
      <w:pPr>
        <w:numPr>
          <w:ilvl w:val="0"/>
          <w:numId w:val="50"/>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об аварийности сооружений, канализационных сетей, уровне несанкционированного притока в сети и т.д.; </w:t>
      </w:r>
    </w:p>
    <w:p w14:paraId="2836D1AC" w14:textId="77777777" w:rsidR="00221345" w:rsidRPr="00221345" w:rsidRDefault="00221345" w:rsidP="00FC0CAE">
      <w:pPr>
        <w:numPr>
          <w:ilvl w:val="0"/>
          <w:numId w:val="50"/>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 xml:space="preserve">о сроках эксплуатации и износе сетей и сооружений; </w:t>
      </w:r>
    </w:p>
    <w:p w14:paraId="5A168B26" w14:textId="77777777" w:rsidR="00221345" w:rsidRPr="00221345" w:rsidRDefault="00221345" w:rsidP="00FC0CAE">
      <w:pPr>
        <w:numPr>
          <w:ilvl w:val="0"/>
          <w:numId w:val="50"/>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 качестве сточных вод, выпускаемых в водные объекты региона;</w:t>
      </w:r>
    </w:p>
    <w:p w14:paraId="2DE51E93" w14:textId="77777777" w:rsidR="00221345" w:rsidRPr="00221345" w:rsidRDefault="00221345" w:rsidP="00FC0CAE">
      <w:pPr>
        <w:numPr>
          <w:ilvl w:val="0"/>
          <w:numId w:val="50"/>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иная техническая документация, характеризующая объекты систем централизованного водоотведения.</w:t>
      </w:r>
    </w:p>
    <w:p w14:paraId="49D2CB3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момент актуализации схемы водоотведения Полеологовского сельсовета Бессоновского района Пензенской </w:t>
      </w:r>
      <w:proofErr w:type="gramStart"/>
      <w:r w:rsidRPr="00221345">
        <w:rPr>
          <w:rFonts w:ascii="Times New Roman" w:eastAsia="Calibri" w:hAnsi="Times New Roman" w:cs="Times New Roman"/>
          <w:iCs/>
        </w:rPr>
        <w:t>области ,</w:t>
      </w:r>
      <w:proofErr w:type="gramEnd"/>
      <w:r w:rsidRPr="00221345">
        <w:rPr>
          <w:rFonts w:ascii="Times New Roman" w:eastAsia="Calibri" w:hAnsi="Times New Roman" w:cs="Times New Roman"/>
          <w:iCs/>
        </w:rPr>
        <w:t xml:space="preserve"> централизованная система водоотведения отсутствует.</w:t>
      </w:r>
    </w:p>
    <w:p w14:paraId="36CAC05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Таким образом, исследование технической документации, камеральное обследование объектов централизованных систем водоотведения не выполнено.</w:t>
      </w:r>
    </w:p>
    <w:p w14:paraId="1B41AEC3" w14:textId="77777777" w:rsidR="00221345" w:rsidRPr="00221345" w:rsidRDefault="00221345" w:rsidP="00FC0CAE">
      <w:pPr>
        <w:keepNext/>
        <w:keepLines/>
        <w:numPr>
          <w:ilvl w:val="1"/>
          <w:numId w:val="51"/>
        </w:numPr>
        <w:tabs>
          <w:tab w:val="left" w:pos="1134"/>
        </w:tabs>
        <w:spacing w:before="360" w:after="360" w:line="240" w:lineRule="auto"/>
        <w:ind w:right="424"/>
        <w:jc w:val="both"/>
        <w:outlineLvl w:val="1"/>
        <w:rPr>
          <w:rFonts w:ascii="Times New Roman" w:eastAsia="Times New Roman" w:hAnsi="Times New Roman" w:cs="Times New Roman"/>
          <w:b/>
          <w:bCs/>
        </w:rPr>
      </w:pPr>
      <w:bookmarkStart w:id="196" w:name="_Toc419292595"/>
      <w:bookmarkStart w:id="197" w:name="_Toc468804549"/>
      <w:bookmarkStart w:id="198" w:name="_Toc40352900"/>
      <w:bookmarkStart w:id="199" w:name="_Toc66455853"/>
      <w:r w:rsidRPr="00221345">
        <w:rPr>
          <w:rFonts w:ascii="Times New Roman" w:eastAsia="Times New Roman" w:hAnsi="Times New Roman" w:cs="Times New Roman"/>
          <w:b/>
          <w:bCs/>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96"/>
      <w:bookmarkEnd w:id="197"/>
      <w:bookmarkEnd w:id="198"/>
      <w:bookmarkEnd w:id="199"/>
    </w:p>
    <w:p w14:paraId="41DA2A8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соответствии с определением Федерального закона от 7 декабря 2011 г. №416-ФЗ «О водоснабжении и водоотведении», централизованная система водоотведения (канализации) – это комплекс технологически связанных между собой инженерных сооружений, предназначенных для водоотведения. Водоотведение с использованием централизованных систем осуществляются на основании договоров водоотведения.</w:t>
      </w:r>
    </w:p>
    <w:p w14:paraId="699F80D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территории Полеологовского сельсовета Бессоновского района Пензенской области.  систем централизованного водоотведения нет.</w:t>
      </w:r>
    </w:p>
    <w:p w14:paraId="271FCB72" w14:textId="77777777" w:rsidR="00221345" w:rsidRPr="00221345" w:rsidRDefault="00221345" w:rsidP="00FC0CAE">
      <w:pPr>
        <w:keepNext/>
        <w:keepLines/>
        <w:numPr>
          <w:ilvl w:val="1"/>
          <w:numId w:val="51"/>
        </w:numPr>
        <w:tabs>
          <w:tab w:val="left" w:pos="1134"/>
        </w:tabs>
        <w:spacing w:before="360" w:after="360" w:line="240" w:lineRule="auto"/>
        <w:ind w:right="424"/>
        <w:jc w:val="center"/>
        <w:outlineLvl w:val="1"/>
        <w:rPr>
          <w:rFonts w:ascii="Times New Roman" w:eastAsia="Times New Roman" w:hAnsi="Times New Roman" w:cs="Times New Roman"/>
          <w:b/>
          <w:bCs/>
        </w:rPr>
      </w:pPr>
      <w:bookmarkStart w:id="200" w:name="_Toc468804550"/>
      <w:bookmarkStart w:id="201" w:name="_Toc40352901"/>
      <w:bookmarkStart w:id="202" w:name="_Toc66455854"/>
      <w:bookmarkStart w:id="203" w:name="_Hlk52355637"/>
      <w:r w:rsidRPr="00221345">
        <w:rPr>
          <w:rFonts w:ascii="Times New Roman" w:eastAsia="Times New Roman" w:hAnsi="Times New Roman" w:cs="Times New Roman"/>
          <w:b/>
          <w:bCs/>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00"/>
      <w:bookmarkEnd w:id="201"/>
      <w:bookmarkEnd w:id="202"/>
    </w:p>
    <w:bookmarkEnd w:id="203"/>
    <w:p w14:paraId="09CCA57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Система сбора и отведения стоков </w:t>
      </w:r>
      <w:bookmarkStart w:id="204" w:name="_Hlk52355783"/>
      <w:r w:rsidRPr="00221345">
        <w:rPr>
          <w:rFonts w:ascii="Times New Roman" w:eastAsia="Calibri" w:hAnsi="Times New Roman" w:cs="Times New Roman"/>
          <w:iCs/>
        </w:rPr>
        <w:t xml:space="preserve">на территории Полеологовского сельсовета Бессоновского района Пензенской области </w:t>
      </w:r>
      <w:bookmarkStart w:id="205" w:name="_Hlk52355385"/>
      <w:bookmarkEnd w:id="204"/>
      <w:proofErr w:type="gramStart"/>
      <w:r w:rsidRPr="00221345">
        <w:rPr>
          <w:rFonts w:ascii="Times New Roman" w:eastAsia="Calibri" w:hAnsi="Times New Roman" w:cs="Times New Roman"/>
          <w:iCs/>
        </w:rPr>
        <w:t>отсутствует</w:t>
      </w:r>
      <w:bookmarkEnd w:id="205"/>
      <w:r w:rsidRPr="00221345">
        <w:rPr>
          <w:rFonts w:ascii="Times New Roman" w:eastAsia="Calibri" w:hAnsi="Times New Roman" w:cs="Times New Roman"/>
          <w:iCs/>
        </w:rPr>
        <w:t xml:space="preserve"> .</w:t>
      </w:r>
      <w:proofErr w:type="gramEnd"/>
      <w:r w:rsidRPr="00221345">
        <w:rPr>
          <w:rFonts w:ascii="Times New Roman" w:eastAsia="Calibri" w:hAnsi="Times New Roman" w:cs="Times New Roman"/>
          <w:iCs/>
        </w:rPr>
        <w:t xml:space="preserve"> </w:t>
      </w:r>
    </w:p>
    <w:p w14:paraId="0AF5746B" w14:textId="77777777" w:rsidR="00221345" w:rsidRPr="00221345" w:rsidRDefault="00221345" w:rsidP="00FC0CAE">
      <w:pPr>
        <w:keepNext/>
        <w:keepLines/>
        <w:numPr>
          <w:ilvl w:val="1"/>
          <w:numId w:val="51"/>
        </w:numPr>
        <w:tabs>
          <w:tab w:val="left" w:pos="1134"/>
        </w:tabs>
        <w:spacing w:after="0" w:line="240" w:lineRule="auto"/>
        <w:ind w:left="851" w:right="424"/>
        <w:jc w:val="center"/>
        <w:outlineLvl w:val="1"/>
        <w:rPr>
          <w:rFonts w:ascii="Times New Roman" w:eastAsia="Times New Roman" w:hAnsi="Times New Roman" w:cs="Times New Roman"/>
          <w:b/>
          <w:bCs/>
        </w:rPr>
      </w:pPr>
      <w:bookmarkStart w:id="206" w:name="_Toc66455855"/>
      <w:r w:rsidRPr="00221345">
        <w:rPr>
          <w:rFonts w:ascii="Times New Roman" w:eastAsia="Times New Roman" w:hAnsi="Times New Roman" w:cs="Times New Roman"/>
          <w:b/>
          <w:bCs/>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06"/>
    </w:p>
    <w:p w14:paraId="057FF5B5"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xml:space="preserve">Наружные сети водоотведения, канализационные насосные станции, очистные сооружения </w:t>
      </w:r>
      <w:r w:rsidRPr="00221345">
        <w:rPr>
          <w:rFonts w:ascii="Times New Roman" w:eastAsia="Calibri" w:hAnsi="Times New Roman" w:cs="Times New Roman"/>
          <w:iCs/>
        </w:rPr>
        <w:t>на территории Полеологовского сельсовета Бессоновского района Пензенской области</w:t>
      </w:r>
      <w:r w:rsidRPr="00221345">
        <w:rPr>
          <w:rFonts w:ascii="Times New Roman" w:eastAsia="Calibri" w:hAnsi="Times New Roman" w:cs="Times New Roman"/>
          <w:iCs/>
          <w:lang w:eastAsia="ru-RU"/>
        </w:rPr>
        <w:t xml:space="preserve"> отсутствует</w:t>
      </w:r>
      <w:bookmarkStart w:id="207" w:name="_Toc419292598"/>
      <w:bookmarkStart w:id="208" w:name="_Toc468804553"/>
      <w:bookmarkStart w:id="209" w:name="_Toc40352903"/>
      <w:r w:rsidRPr="00221345">
        <w:rPr>
          <w:rFonts w:ascii="Times New Roman" w:eastAsia="Calibri" w:hAnsi="Times New Roman" w:cs="Times New Roman"/>
          <w:iCs/>
          <w:lang w:eastAsia="ru-RU"/>
        </w:rPr>
        <w:t>.</w:t>
      </w:r>
    </w:p>
    <w:p w14:paraId="1901C326" w14:textId="77777777" w:rsidR="00221345" w:rsidRPr="00221345" w:rsidRDefault="00221345" w:rsidP="00FC0CAE">
      <w:pPr>
        <w:numPr>
          <w:ilvl w:val="1"/>
          <w:numId w:val="51"/>
        </w:numPr>
        <w:spacing w:after="0" w:line="240" w:lineRule="auto"/>
        <w:ind w:left="851"/>
        <w:jc w:val="center"/>
        <w:rPr>
          <w:rFonts w:ascii="Times New Roman" w:eastAsia="Calibri" w:hAnsi="Times New Roman" w:cs="Times New Roman"/>
          <w:b/>
          <w:iCs/>
        </w:rPr>
      </w:pPr>
      <w:r w:rsidRPr="00221345">
        <w:rPr>
          <w:rFonts w:ascii="Times New Roman" w:eastAsia="Calibri" w:hAnsi="Times New Roman" w:cs="Times New Roman"/>
          <w:b/>
          <w:iCs/>
        </w:rPr>
        <w:t>Оценка безопасности и надежности объектов централизованной системы водоотведения и их управляемости</w:t>
      </w:r>
      <w:bookmarkEnd w:id="207"/>
      <w:bookmarkEnd w:id="208"/>
      <w:bookmarkEnd w:id="209"/>
    </w:p>
    <w:p w14:paraId="73A84A97"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10" w:name="_Hlk52356005"/>
      <w:r w:rsidRPr="00221345">
        <w:rPr>
          <w:rFonts w:ascii="Times New Roman" w:eastAsia="Calibri" w:hAnsi="Times New Roman" w:cs="Times New Roman"/>
          <w:iCs/>
        </w:rPr>
        <w:t>Централизованная система водоотведения на территории Полеологовского сельсовета Бессоновского района Пензенской области.  отсутствует.</w:t>
      </w:r>
    </w:p>
    <w:p w14:paraId="1A426F21" w14:textId="77777777" w:rsidR="00221345" w:rsidRPr="00221345" w:rsidRDefault="00221345" w:rsidP="00FC0CAE">
      <w:pPr>
        <w:keepNext/>
        <w:keepLines/>
        <w:numPr>
          <w:ilvl w:val="1"/>
          <w:numId w:val="51"/>
        </w:numPr>
        <w:tabs>
          <w:tab w:val="left" w:pos="1134"/>
        </w:tabs>
        <w:spacing w:before="120" w:after="120" w:line="240" w:lineRule="auto"/>
        <w:ind w:left="567" w:right="425" w:firstLine="425"/>
        <w:jc w:val="center"/>
        <w:outlineLvl w:val="1"/>
        <w:rPr>
          <w:rFonts w:ascii="Times New Roman" w:eastAsia="Times New Roman" w:hAnsi="Times New Roman" w:cs="Times New Roman"/>
          <w:b/>
          <w:bCs/>
        </w:rPr>
      </w:pPr>
      <w:bookmarkStart w:id="211" w:name="_Toc419292599"/>
      <w:bookmarkStart w:id="212" w:name="_Toc468804557"/>
      <w:bookmarkStart w:id="213" w:name="_Toc40352907"/>
      <w:bookmarkStart w:id="214" w:name="_Toc66455856"/>
      <w:bookmarkEnd w:id="210"/>
      <w:r w:rsidRPr="00221345">
        <w:rPr>
          <w:rFonts w:ascii="Times New Roman" w:eastAsia="Times New Roman" w:hAnsi="Times New Roman" w:cs="Times New Roman"/>
          <w:b/>
          <w:bCs/>
        </w:rPr>
        <w:t>Оценка воздействия сбросов сточных вод через централизованную систему водоотведения на окружающую среду</w:t>
      </w:r>
      <w:bookmarkEnd w:id="211"/>
      <w:bookmarkEnd w:id="212"/>
      <w:bookmarkEnd w:id="213"/>
      <w:bookmarkEnd w:id="214"/>
    </w:p>
    <w:p w14:paraId="01AE0A9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соответствии со Статьей 26 Главы 5 Федерального закона от 7 декабря 2011 г. N 416-ФЗ «О водоснабжении и водоотведении» в целях предотвращения негативного воздействия на окружающую среду для объектов централизованных систем водоотведения устанавливаются нормативы допустимых </w:t>
      </w:r>
      <w:r w:rsidRPr="00221345">
        <w:rPr>
          <w:rFonts w:ascii="Times New Roman" w:eastAsia="Calibri" w:hAnsi="Times New Roman" w:cs="Times New Roman"/>
          <w:iCs/>
        </w:rPr>
        <w:lastRenderedPageBreak/>
        <w:t>сбросов (НДС) загрязняющих веществ, иных веществ и микроорганизмов, а также лимиты на сбросы загрязняющих веществ, иных веществ и микроорганизмов. Лимиты на сбросы устанавливаются для объектов централизованных систем водоотведения при наличии у организации, эксплуатирующей указанные объекты, плана снижения сбросов.</w:t>
      </w:r>
    </w:p>
    <w:p w14:paraId="0CD95F9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Нормативы допустимых сбросов – это масса загрязняющего вещества в сточных водах, максимально допустимая к отведению в соответствии с установленным режимом в данном пункте водного объекта в единицу времени, с целью обеспечения нормативного качества воды в контрольном створе. В соответствии с Постановление Правительства РФ от 23 июля 2007 г. N 469 «О порядке утверждения нормативов допустимых сбросов веществ и микроорганизмов в водные объекты для водопользователей» проект НДС является обязательным для разработки предприятиям, которые осуществляют сброс сточных вод в водный объект. Кроме того, норматив допустимого сброса должен быть установлен для каждого загрязняющего вещества в каждом выпуске сточных вод и для предприятия в целом.</w:t>
      </w:r>
    </w:p>
    <w:p w14:paraId="0A3596D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основании плана для поэтапного достижения НДС и разрешений на сбросы загрязняющих веществ и микроорганизмов устанавливаются лимиты на сбросы загрязняющих веществ и микроорганизмов.</w:t>
      </w:r>
    </w:p>
    <w:p w14:paraId="44E8F5FD"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15" w:name="_Hlk52356102"/>
      <w:r w:rsidRPr="00221345">
        <w:rPr>
          <w:rFonts w:ascii="Times New Roman" w:eastAsia="Calibri" w:hAnsi="Times New Roman" w:cs="Times New Roman"/>
          <w:iCs/>
        </w:rPr>
        <w:t>Централизованная система водоотведения на территории Полеологовского сельсовета Бессоновского района Пензенской области отсутствует.</w:t>
      </w:r>
    </w:p>
    <w:p w14:paraId="3831BC76" w14:textId="77777777" w:rsidR="00221345" w:rsidRPr="00221345" w:rsidRDefault="00221345" w:rsidP="00FC0CAE">
      <w:pPr>
        <w:numPr>
          <w:ilvl w:val="1"/>
          <w:numId w:val="51"/>
        </w:numPr>
        <w:spacing w:after="0" w:line="240" w:lineRule="auto"/>
        <w:jc w:val="both"/>
        <w:rPr>
          <w:rFonts w:ascii="Times New Roman" w:eastAsia="Calibri" w:hAnsi="Times New Roman" w:cs="Times New Roman"/>
          <w:b/>
          <w:iCs/>
        </w:rPr>
      </w:pPr>
      <w:r w:rsidRPr="00221345">
        <w:rPr>
          <w:rFonts w:ascii="Times New Roman" w:eastAsia="Calibri" w:hAnsi="Times New Roman" w:cs="Times New Roman"/>
          <w:b/>
          <w:iCs/>
        </w:rPr>
        <w:t xml:space="preserve"> Описание территорий муниципального образования, не охваченных централизованной системой водоотведения </w:t>
      </w:r>
    </w:p>
    <w:p w14:paraId="6717CDB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Вся территория Полеологовского сельсовета Бессоновского района Пензенской области не охвачена централизованной системой водоотведения. </w:t>
      </w:r>
    </w:p>
    <w:p w14:paraId="173CA175" w14:textId="77777777" w:rsidR="00221345" w:rsidRPr="00221345" w:rsidRDefault="00221345" w:rsidP="00FC0CAE">
      <w:pPr>
        <w:keepNext/>
        <w:keepLines/>
        <w:numPr>
          <w:ilvl w:val="1"/>
          <w:numId w:val="51"/>
        </w:numPr>
        <w:tabs>
          <w:tab w:val="left" w:pos="1134"/>
        </w:tabs>
        <w:spacing w:before="120" w:after="0" w:line="240" w:lineRule="auto"/>
        <w:ind w:left="1712" w:right="425"/>
        <w:jc w:val="both"/>
        <w:outlineLvl w:val="1"/>
        <w:rPr>
          <w:rFonts w:ascii="Times New Roman" w:eastAsia="Times New Roman" w:hAnsi="Times New Roman" w:cs="Times New Roman"/>
          <w:b/>
          <w:bCs/>
        </w:rPr>
      </w:pPr>
      <w:bookmarkStart w:id="216" w:name="_Toc419292601"/>
      <w:bookmarkStart w:id="217" w:name="_Toc468804561"/>
      <w:bookmarkStart w:id="218" w:name="_Toc40352908"/>
      <w:bookmarkStart w:id="219" w:name="_Toc66455857"/>
      <w:bookmarkEnd w:id="215"/>
      <w:r w:rsidRPr="00221345">
        <w:rPr>
          <w:rFonts w:ascii="Times New Roman" w:eastAsia="Times New Roman" w:hAnsi="Times New Roman" w:cs="Times New Roman"/>
          <w:b/>
          <w:bCs/>
        </w:rPr>
        <w:t xml:space="preserve">Описание существующих технических и технологических проблем системы водоотведения </w:t>
      </w:r>
      <w:bookmarkEnd w:id="216"/>
      <w:r w:rsidRPr="00221345">
        <w:rPr>
          <w:rFonts w:ascii="Times New Roman" w:eastAsia="Times New Roman" w:hAnsi="Times New Roman" w:cs="Times New Roman"/>
          <w:b/>
          <w:bCs/>
        </w:rPr>
        <w:t>сельского поселения</w:t>
      </w:r>
      <w:bookmarkEnd w:id="217"/>
      <w:bookmarkEnd w:id="218"/>
      <w:bookmarkEnd w:id="219"/>
    </w:p>
    <w:p w14:paraId="0C0AB829"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bookmarkStart w:id="220" w:name="_Hlk52356597"/>
      <w:r w:rsidRPr="00221345">
        <w:rPr>
          <w:rFonts w:ascii="Times New Roman" w:eastAsia="Calibri" w:hAnsi="Times New Roman" w:cs="Times New Roman"/>
          <w:iCs/>
          <w:lang w:eastAsia="ru-RU"/>
        </w:rPr>
        <w:t>Ключевой проблемой систем централизованного водоотведения Полеологовского сельсовета является их отсутствие. В связи с этим требуется канализировать сельское поселение.</w:t>
      </w:r>
    </w:p>
    <w:p w14:paraId="1247A848" w14:textId="77777777" w:rsidR="00221345" w:rsidRPr="00221345" w:rsidRDefault="00221345" w:rsidP="00FC0CAE">
      <w:pPr>
        <w:numPr>
          <w:ilvl w:val="1"/>
          <w:numId w:val="51"/>
        </w:numPr>
        <w:spacing w:after="0" w:line="240" w:lineRule="auto"/>
        <w:ind w:left="709" w:firstLine="284"/>
        <w:jc w:val="center"/>
        <w:outlineLvl w:val="1"/>
        <w:rPr>
          <w:rFonts w:ascii="Times New Roman" w:eastAsia="Calibri" w:hAnsi="Times New Roman" w:cs="Times New Roman"/>
          <w:b/>
          <w:iCs/>
          <w:lang w:eastAsia="ru-RU"/>
        </w:rPr>
      </w:pPr>
      <w:bookmarkStart w:id="221" w:name="_Toc66455858"/>
      <w:bookmarkEnd w:id="220"/>
      <w:r w:rsidRPr="00221345">
        <w:rPr>
          <w:rFonts w:ascii="Times New Roman" w:eastAsia="Calibri" w:hAnsi="Times New Roman" w:cs="Times New Roman"/>
          <w:b/>
          <w:iCs/>
        </w:rPr>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221"/>
    </w:p>
    <w:p w14:paraId="51800C35" w14:textId="77777777" w:rsid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Централизованная система водоотведения на территории Полеологовского сельсовета Бессоновского района Пензенской области отсутствует.</w:t>
      </w:r>
      <w:bookmarkStart w:id="222" w:name="_Toc419292602"/>
      <w:bookmarkStart w:id="223" w:name="_Toc40352909"/>
      <w:bookmarkStart w:id="224" w:name="_Toc66455859"/>
    </w:p>
    <w:p w14:paraId="040E3F69" w14:textId="77777777" w:rsidR="00221345" w:rsidRDefault="00221345" w:rsidP="00221345">
      <w:pPr>
        <w:spacing w:after="0" w:line="240" w:lineRule="auto"/>
        <w:ind w:firstLine="709"/>
        <w:jc w:val="both"/>
        <w:rPr>
          <w:rFonts w:ascii="Times New Roman" w:eastAsia="Calibri" w:hAnsi="Times New Roman" w:cs="Times New Roman"/>
          <w:iCs/>
          <w:lang w:eastAsia="ru-RU"/>
        </w:rPr>
      </w:pPr>
    </w:p>
    <w:p w14:paraId="09807E47" w14:textId="4852F3D9" w:rsidR="00221345" w:rsidRPr="00221345" w:rsidRDefault="00221345" w:rsidP="00FC0CAE">
      <w:pPr>
        <w:pStyle w:val="ac"/>
        <w:numPr>
          <w:ilvl w:val="0"/>
          <w:numId w:val="52"/>
        </w:numPr>
        <w:jc w:val="both"/>
        <w:rPr>
          <w:b/>
          <w:bCs/>
          <w:smallCaps/>
        </w:rPr>
      </w:pPr>
      <w:r w:rsidRPr="00221345">
        <w:rPr>
          <w:b/>
          <w:bCs/>
          <w:smallCaps/>
        </w:rPr>
        <w:t>Балансы сточных вод в системе водоотведения</w:t>
      </w:r>
      <w:bookmarkEnd w:id="222"/>
      <w:bookmarkEnd w:id="223"/>
      <w:bookmarkEnd w:id="224"/>
    </w:p>
    <w:p w14:paraId="21790F8F" w14:textId="77777777" w:rsidR="00221345" w:rsidRPr="00221345" w:rsidRDefault="00221345" w:rsidP="00FC0CAE">
      <w:pPr>
        <w:keepNext/>
        <w:keepLines/>
        <w:numPr>
          <w:ilvl w:val="1"/>
          <w:numId w:val="52"/>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25" w:name="_Toc468804565"/>
      <w:bookmarkStart w:id="226" w:name="_Toc40352910"/>
      <w:bookmarkStart w:id="227" w:name="_Toc66455860"/>
      <w:bookmarkStart w:id="228" w:name="_Toc419292607"/>
      <w:r w:rsidRPr="00221345">
        <w:rPr>
          <w:rFonts w:ascii="Times New Roman" w:eastAsia="Times New Roman" w:hAnsi="Times New Roman" w:cs="Times New Roman"/>
          <w:b/>
          <w:bCs/>
        </w:rPr>
        <w:t>Баланс поступления сточных вод в централизованную систему водоотведения и отведения стоков по технологическим зонам водоотведения</w:t>
      </w:r>
      <w:bookmarkEnd w:id="225"/>
      <w:bookmarkEnd w:id="226"/>
      <w:bookmarkEnd w:id="227"/>
    </w:p>
    <w:p w14:paraId="3C56A968"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29" w:name="_Hlk52363168"/>
      <w:r w:rsidRPr="00221345">
        <w:rPr>
          <w:rFonts w:ascii="Times New Roman" w:eastAsia="Calibri" w:hAnsi="Times New Roman" w:cs="Times New Roman"/>
          <w:iCs/>
        </w:rPr>
        <w:t xml:space="preserve">В границах территории Полеологовского сельсовета Бессоновского района Пензенской области </w:t>
      </w:r>
      <w:proofErr w:type="gramStart"/>
      <w:r w:rsidRPr="00221345">
        <w:rPr>
          <w:rFonts w:ascii="Times New Roman" w:eastAsia="Calibri" w:hAnsi="Times New Roman" w:cs="Times New Roman"/>
          <w:iCs/>
        </w:rPr>
        <w:t>отсутствует  система</w:t>
      </w:r>
      <w:proofErr w:type="gramEnd"/>
      <w:r w:rsidRPr="00221345">
        <w:rPr>
          <w:rFonts w:ascii="Times New Roman" w:eastAsia="Calibri" w:hAnsi="Times New Roman" w:cs="Times New Roman"/>
          <w:iCs/>
        </w:rPr>
        <w:t xml:space="preserve"> централизованного водоотведения.</w:t>
      </w:r>
    </w:p>
    <w:p w14:paraId="63ADC70E" w14:textId="77777777" w:rsidR="00221345" w:rsidRPr="00221345" w:rsidRDefault="00221345" w:rsidP="00FC0CAE">
      <w:pPr>
        <w:keepNext/>
        <w:keepLines/>
        <w:numPr>
          <w:ilvl w:val="1"/>
          <w:numId w:val="52"/>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30" w:name="_Toc419292604"/>
      <w:bookmarkStart w:id="231" w:name="_Toc468804566"/>
      <w:bookmarkStart w:id="232" w:name="_Toc40352911"/>
      <w:bookmarkStart w:id="233" w:name="_Toc66455861"/>
      <w:bookmarkStart w:id="234" w:name="_Hlk52359583"/>
      <w:bookmarkEnd w:id="229"/>
      <w:r w:rsidRPr="00221345">
        <w:rPr>
          <w:rFonts w:ascii="Times New Roman" w:eastAsia="Times New Roman" w:hAnsi="Times New Roman" w:cs="Times New Roman"/>
          <w:b/>
          <w:bCs/>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230"/>
      <w:bookmarkEnd w:id="231"/>
      <w:bookmarkEnd w:id="232"/>
      <w:bookmarkEnd w:id="233"/>
    </w:p>
    <w:bookmarkEnd w:id="234"/>
    <w:p w14:paraId="1CBA60D8"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Неорганизованный поверхностный сток – отведение дождевых, талых и</w:t>
      </w:r>
    </w:p>
    <w:p w14:paraId="35220281" w14:textId="77777777" w:rsidR="00221345" w:rsidRPr="00221345" w:rsidRDefault="00221345" w:rsidP="00221345">
      <w:pPr>
        <w:spacing w:after="0" w:line="240" w:lineRule="auto"/>
        <w:contextualSpacing/>
        <w:jc w:val="both"/>
        <w:rPr>
          <w:rFonts w:ascii="Times New Roman" w:eastAsia="Calibri" w:hAnsi="Times New Roman" w:cs="Times New Roman"/>
          <w:iCs/>
        </w:rPr>
      </w:pPr>
      <w:r w:rsidRPr="00221345">
        <w:rPr>
          <w:rFonts w:ascii="Times New Roman" w:eastAsia="Calibri" w:hAnsi="Times New Roman" w:cs="Times New Roman"/>
          <w:iCs/>
        </w:rPr>
        <w:t>поливочных вод по естественному уклону местности в кюветы дорог, овраги, непосредственно в реки, ручьи, пруды и иные водные объекты.</w:t>
      </w:r>
    </w:p>
    <w:p w14:paraId="74C6E601"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lastRenderedPageBreak/>
        <w:t>Нерешенной проблемой на территории Полеологовского остается проблема с отводом атмосферных осадков, образованных в результате таяния большого количества снега, накопленного в продолжительный зимний период, что приводит к частичному затоплению территорий.</w:t>
      </w:r>
    </w:p>
    <w:p w14:paraId="0D7297B9"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Оценка фактического притока неорганизованного стока включает в себя оценку притока дождевых вод, поступающих с поверхности рельефа местности</w:t>
      </w:r>
    </w:p>
    <w:p w14:paraId="0033424B"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Представить точную оценку фактического притока неорганизованного стока на территории Полеологовского сельсовета Бессоновского района Пензенской области не представляется возможным в виду отсутствия исходных данных. </w:t>
      </w:r>
    </w:p>
    <w:p w14:paraId="4982DF8F"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Отвод поверхностных вод предусматривается по рельефу, в сторону существующих водоотводных канав.</w:t>
      </w:r>
    </w:p>
    <w:p w14:paraId="3CC74027" w14:textId="77777777" w:rsidR="00221345" w:rsidRPr="00221345" w:rsidRDefault="00221345" w:rsidP="00FC0CAE">
      <w:pPr>
        <w:keepNext/>
        <w:keepLines/>
        <w:numPr>
          <w:ilvl w:val="1"/>
          <w:numId w:val="52"/>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35" w:name="_Toc419292605"/>
      <w:bookmarkStart w:id="236" w:name="_Toc468804567"/>
      <w:bookmarkStart w:id="237" w:name="_Toc40352912"/>
      <w:bookmarkStart w:id="238" w:name="_Toc66455862"/>
      <w:r w:rsidRPr="00221345">
        <w:rPr>
          <w:rFonts w:ascii="Times New Roman" w:eastAsia="Times New Roman" w:hAnsi="Times New Roman" w:cs="Times New Roman"/>
          <w:b/>
          <w:bCs/>
        </w:rPr>
        <w:t xml:space="preserve">Сведения об оснащенности зданий, строений, сооружений </w:t>
      </w:r>
      <w:bookmarkStart w:id="239" w:name="_Hlk52363197"/>
      <w:r w:rsidRPr="00221345">
        <w:rPr>
          <w:rFonts w:ascii="Times New Roman" w:eastAsia="Times New Roman" w:hAnsi="Times New Roman" w:cs="Times New Roman"/>
          <w:b/>
          <w:bCs/>
        </w:rPr>
        <w:t xml:space="preserve">приборами учета принимаемых сточных вод </w:t>
      </w:r>
      <w:bookmarkEnd w:id="239"/>
      <w:r w:rsidRPr="00221345">
        <w:rPr>
          <w:rFonts w:ascii="Times New Roman" w:eastAsia="Times New Roman" w:hAnsi="Times New Roman" w:cs="Times New Roman"/>
          <w:b/>
          <w:bCs/>
        </w:rPr>
        <w:t>и их применении при осуществлении коммерческих расчетов</w:t>
      </w:r>
      <w:bookmarkEnd w:id="235"/>
      <w:bookmarkEnd w:id="236"/>
      <w:bookmarkEnd w:id="237"/>
      <w:bookmarkEnd w:id="238"/>
    </w:p>
    <w:p w14:paraId="42F4D9CE"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40" w:name="_Toc419292606"/>
      <w:r w:rsidRPr="00221345">
        <w:rPr>
          <w:rFonts w:ascii="Times New Roman" w:eastAsia="Calibri" w:hAnsi="Times New Roman" w:cs="Times New Roman"/>
          <w:iCs/>
        </w:rPr>
        <w:t>Требования по организации учета определены постановлениями Правительства РФ от 12.02.1999 г. № 167 «Об утверждении Правил пользования системами коммунального водоснабжения и канализации в РФ» и от 10.04.2007 г. № 219 «Об утверждении Положения об осуществлении государственного мониторинга водных объектов», а также Приказ Минприроды России от 8.07. 2009 г. № 205 «Об утверждении Порядка ведения собственниками водных объектов и водопользователями учета объема забора (изъятия) водных ресурсов из водных объектов и объема сброса сточных вод и (или) дренажных вод, их качества».</w:t>
      </w:r>
    </w:p>
    <w:p w14:paraId="4654922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сегодняшний день, на территории Полеологовского сельсовета Бессоновского района Пензенской области отсутствуют приборы учета принимаемых сточных вод. </w:t>
      </w:r>
    </w:p>
    <w:p w14:paraId="35786FC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Коммерческие расчеты населения на оказание услуг водоотведения осуществляются по объемам водопотребления населения. Сведения об оснащенности зданий, строений, сооружений приборами учета потребления холодной воды и их применении при осуществлении коммерческих расчетов приведены в разделе схемы водоснабжения.</w:t>
      </w:r>
    </w:p>
    <w:p w14:paraId="68645425" w14:textId="77777777" w:rsidR="00221345" w:rsidRPr="00221345" w:rsidRDefault="00221345" w:rsidP="00FC0CAE">
      <w:pPr>
        <w:keepNext/>
        <w:keepLines/>
        <w:numPr>
          <w:ilvl w:val="1"/>
          <w:numId w:val="52"/>
        </w:numPr>
        <w:tabs>
          <w:tab w:val="left" w:pos="1134"/>
        </w:tabs>
        <w:spacing w:before="360" w:after="360" w:line="240" w:lineRule="auto"/>
        <w:ind w:left="1134" w:right="424"/>
        <w:jc w:val="center"/>
        <w:outlineLvl w:val="1"/>
        <w:rPr>
          <w:rFonts w:ascii="Times New Roman" w:eastAsia="Times New Roman" w:hAnsi="Times New Roman" w:cs="Times New Roman"/>
          <w:b/>
          <w:bCs/>
        </w:rPr>
      </w:pPr>
      <w:bookmarkStart w:id="241" w:name="_Toc468804568"/>
      <w:bookmarkStart w:id="242" w:name="_Toc40352913"/>
      <w:bookmarkStart w:id="243" w:name="_Toc66455863"/>
      <w:r w:rsidRPr="00221345">
        <w:rPr>
          <w:rFonts w:ascii="Times New Roman" w:eastAsia="Times New Roman" w:hAnsi="Times New Roman" w:cs="Times New Roman"/>
          <w:b/>
          <w:bCs/>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сельскому поселению с выделением зон дефицитов и резервов производственных мощностей</w:t>
      </w:r>
      <w:bookmarkEnd w:id="240"/>
      <w:bookmarkEnd w:id="241"/>
      <w:bookmarkEnd w:id="242"/>
      <w:bookmarkEnd w:id="243"/>
    </w:p>
    <w:p w14:paraId="6BFCF425" w14:textId="0ECD013B" w:rsidR="00221345" w:rsidRPr="00221345" w:rsidRDefault="00221345" w:rsidP="00221345">
      <w:pPr>
        <w:spacing w:after="100" w:afterAutospacing="1"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границах </w:t>
      </w:r>
      <w:bookmarkStart w:id="244" w:name="_Hlk52368419"/>
      <w:r w:rsidRPr="00221345">
        <w:rPr>
          <w:rFonts w:ascii="Times New Roman" w:eastAsia="Calibri" w:hAnsi="Times New Roman" w:cs="Times New Roman"/>
          <w:iCs/>
        </w:rPr>
        <w:t xml:space="preserve">территории Полеологовского сельсовета Бессоновского района Пензенской области </w:t>
      </w:r>
      <w:r w:rsidRPr="00221345">
        <w:rPr>
          <w:rFonts w:ascii="Times New Roman" w:eastAsia="Calibri" w:hAnsi="Times New Roman" w:cs="Times New Roman"/>
          <w:iCs/>
        </w:rPr>
        <w:t>отсутствует система</w:t>
      </w:r>
      <w:r w:rsidRPr="00221345">
        <w:rPr>
          <w:rFonts w:ascii="Times New Roman" w:eastAsia="Calibri" w:hAnsi="Times New Roman" w:cs="Times New Roman"/>
          <w:iCs/>
        </w:rPr>
        <w:t xml:space="preserve"> централизованного </w:t>
      </w:r>
      <w:bookmarkEnd w:id="244"/>
      <w:r w:rsidRPr="00221345">
        <w:rPr>
          <w:rFonts w:ascii="Times New Roman" w:eastAsia="Calibri" w:hAnsi="Times New Roman" w:cs="Times New Roman"/>
          <w:iCs/>
        </w:rPr>
        <w:t>водоотведения.</w:t>
      </w:r>
    </w:p>
    <w:p w14:paraId="622F0E13" w14:textId="77777777" w:rsidR="00221345" w:rsidRPr="00221345" w:rsidRDefault="00221345" w:rsidP="00FC0CAE">
      <w:pPr>
        <w:numPr>
          <w:ilvl w:val="1"/>
          <w:numId w:val="52"/>
        </w:numPr>
        <w:spacing w:after="0" w:line="240" w:lineRule="auto"/>
        <w:ind w:left="567" w:hanging="283"/>
        <w:jc w:val="center"/>
        <w:outlineLvl w:val="1"/>
        <w:rPr>
          <w:rFonts w:ascii="Times New Roman" w:eastAsia="Calibri" w:hAnsi="Times New Roman" w:cs="Times New Roman"/>
          <w:b/>
          <w:iCs/>
          <w:color w:val="000000"/>
        </w:rPr>
      </w:pPr>
      <w:bookmarkStart w:id="245" w:name="_Hlk52366818"/>
      <w:bookmarkStart w:id="246" w:name="_Toc66455864"/>
      <w:r w:rsidRPr="00221345">
        <w:rPr>
          <w:rFonts w:ascii="Times New Roman" w:eastAsia="Calibri" w:hAnsi="Times New Roman" w:cs="Times New Roman"/>
          <w:b/>
          <w:iCs/>
          <w:color w:val="000000"/>
          <w:shd w:val="clear" w:color="auto" w:fill="FFFFFF"/>
        </w:rPr>
        <w:t>Прогнозные балансы поступления сточных вод в централизованную систему водоотведения</w:t>
      </w:r>
      <w:bookmarkEnd w:id="245"/>
      <w:r w:rsidRPr="00221345">
        <w:rPr>
          <w:rFonts w:ascii="Times New Roman" w:eastAsia="Calibri" w:hAnsi="Times New Roman" w:cs="Times New Roman"/>
          <w:b/>
          <w:iCs/>
          <w:color w:val="000000"/>
          <w:shd w:val="clear" w:color="auto" w:fill="FFFFFF"/>
        </w:rPr>
        <w:t xml:space="preserve"> и отведения стоков по технологическим зонам водоотведения на срок не менее 10 лет с учетом различных сценариев развития сельского поселения</w:t>
      </w:r>
      <w:bookmarkEnd w:id="246"/>
    </w:p>
    <w:bookmarkEnd w:id="228"/>
    <w:p w14:paraId="423BD8A0" w14:textId="77777777" w:rsidR="00221345" w:rsidRPr="00221345" w:rsidRDefault="00221345" w:rsidP="00221345">
      <w:pPr>
        <w:spacing w:after="0" w:line="240" w:lineRule="auto"/>
        <w:ind w:firstLine="709"/>
        <w:jc w:val="both"/>
        <w:rPr>
          <w:rFonts w:ascii="Times New Roman" w:eastAsia="Calibri" w:hAnsi="Times New Roman" w:cs="Times New Roman"/>
          <w:bCs/>
          <w:lang w:eastAsia="ru-RU"/>
        </w:rPr>
      </w:pPr>
      <w:r w:rsidRPr="00221345">
        <w:rPr>
          <w:rFonts w:ascii="Times New Roman" w:eastAsia="Calibri" w:hAnsi="Times New Roman" w:cs="Times New Roman"/>
          <w:bCs/>
          <w:lang w:eastAsia="ru-RU"/>
        </w:rPr>
        <w:t>В настоящей схеме водоснабжения и водоотведения рассматривается единственный вариант развития централизованной схемы водоотведения.</w:t>
      </w:r>
    </w:p>
    <w:p w14:paraId="0CF25748" w14:textId="77777777" w:rsidR="00221345" w:rsidRPr="00221345" w:rsidRDefault="00221345" w:rsidP="00221345">
      <w:pPr>
        <w:spacing w:after="0" w:line="240" w:lineRule="auto"/>
        <w:ind w:firstLine="709"/>
        <w:jc w:val="both"/>
        <w:rPr>
          <w:rFonts w:ascii="Times New Roman" w:eastAsia="Calibri" w:hAnsi="Times New Roman" w:cs="Times New Roman"/>
          <w:bCs/>
          <w:lang w:eastAsia="ru-RU"/>
        </w:rPr>
      </w:pPr>
      <w:r w:rsidRPr="00221345">
        <w:rPr>
          <w:rFonts w:ascii="Times New Roman" w:eastAsia="Calibri" w:hAnsi="Times New Roman" w:cs="Times New Roman"/>
          <w:bCs/>
          <w:lang w:eastAsia="ru-RU"/>
        </w:rPr>
        <w:t xml:space="preserve">В рамках схемы водоотведения к концу 2035 года планируется обеспечить население </w:t>
      </w:r>
      <w:bookmarkStart w:id="247" w:name="_Hlk52366834"/>
      <w:r w:rsidRPr="00221345">
        <w:rPr>
          <w:rFonts w:ascii="Times New Roman" w:eastAsia="Calibri" w:hAnsi="Times New Roman" w:cs="Times New Roman"/>
          <w:bCs/>
          <w:lang w:eastAsia="ru-RU"/>
        </w:rPr>
        <w:t xml:space="preserve">Полеологовского сельсовета Бессоновского района Пензенской области </w:t>
      </w:r>
      <w:bookmarkEnd w:id="247"/>
      <w:r w:rsidRPr="00221345">
        <w:rPr>
          <w:rFonts w:ascii="Times New Roman" w:eastAsia="Calibri" w:hAnsi="Times New Roman" w:cs="Times New Roman"/>
          <w:bCs/>
          <w:lang w:eastAsia="ru-RU"/>
        </w:rPr>
        <w:t xml:space="preserve">централизованной системой канализации. </w:t>
      </w:r>
    </w:p>
    <w:p w14:paraId="480B20E0" w14:textId="77777777" w:rsidR="00221345" w:rsidRPr="00221345" w:rsidRDefault="00221345" w:rsidP="00221345">
      <w:pPr>
        <w:spacing w:after="0" w:line="240" w:lineRule="auto"/>
        <w:ind w:firstLine="709"/>
        <w:jc w:val="both"/>
        <w:rPr>
          <w:rFonts w:ascii="Times New Roman" w:eastAsia="Calibri" w:hAnsi="Times New Roman" w:cs="Times New Roman"/>
          <w:bCs/>
          <w:lang w:eastAsia="ru-RU"/>
        </w:rPr>
      </w:pPr>
      <w:r w:rsidRPr="00221345">
        <w:rPr>
          <w:rFonts w:ascii="Times New Roman" w:eastAsia="Calibri" w:hAnsi="Times New Roman" w:cs="Times New Roman"/>
          <w:color w:val="000000"/>
          <w:shd w:val="clear" w:color="auto" w:fill="FFFFFF"/>
        </w:rPr>
        <w:t xml:space="preserve">Прогнозные балансы поступления сточных вод в централизованную систему водоотведения территории </w:t>
      </w:r>
      <w:r w:rsidRPr="00221345">
        <w:rPr>
          <w:rFonts w:ascii="Times New Roman" w:eastAsia="Calibri" w:hAnsi="Times New Roman" w:cs="Times New Roman"/>
          <w:bCs/>
          <w:lang w:eastAsia="ru-RU"/>
        </w:rPr>
        <w:t>Полеологовского сельсовета Бессоновского района Пензенской области отображены в таблице 18.</w:t>
      </w:r>
    </w:p>
    <w:p w14:paraId="6DF9024C" w14:textId="77777777" w:rsidR="00221345" w:rsidRPr="00221345" w:rsidRDefault="00221345" w:rsidP="00221345">
      <w:pPr>
        <w:spacing w:after="0" w:line="240" w:lineRule="auto"/>
        <w:ind w:firstLine="709"/>
        <w:jc w:val="both"/>
        <w:rPr>
          <w:rFonts w:ascii="Times New Roman" w:eastAsia="Calibri" w:hAnsi="Times New Roman" w:cs="Times New Roman"/>
          <w:bCs/>
          <w:lang w:eastAsia="ru-RU"/>
        </w:rPr>
        <w:sectPr w:rsidR="00221345" w:rsidRPr="00221345" w:rsidSect="00201002">
          <w:headerReference w:type="default" r:id="rId21"/>
          <w:footerReference w:type="default" r:id="rId22"/>
          <w:pgSz w:w="11906" w:h="16838"/>
          <w:pgMar w:top="1134" w:right="567" w:bottom="567" w:left="1701" w:header="709" w:footer="709" w:gutter="0"/>
          <w:cols w:space="708"/>
          <w:docGrid w:linePitch="360"/>
        </w:sectPr>
      </w:pPr>
      <w:r w:rsidRPr="00221345">
        <w:rPr>
          <w:rFonts w:ascii="Times New Roman" w:eastAsia="Calibri" w:hAnsi="Times New Roman" w:cs="Times New Roman"/>
          <w:bCs/>
          <w:lang w:eastAsia="ru-RU"/>
        </w:rPr>
        <w:t xml:space="preserve">В соответствии с перспективной схемой водоотведения Полеологовского сельсовета Бессоновского района Пензенской области предполагаемый расчетный объем сточных вод составит к концу расчетного срока (2035г.) 38 624 м³/год.  </w:t>
      </w:r>
    </w:p>
    <w:p w14:paraId="04D9FE0C" w14:textId="77777777" w:rsidR="00221345" w:rsidRPr="00221345" w:rsidRDefault="00221345" w:rsidP="00221345">
      <w:pPr>
        <w:spacing w:after="0" w:line="240" w:lineRule="auto"/>
        <w:ind w:firstLine="709"/>
        <w:jc w:val="center"/>
        <w:rPr>
          <w:rFonts w:ascii="Times New Roman" w:eastAsia="Calibri" w:hAnsi="Times New Roman" w:cs="Times New Roman"/>
          <w:bCs/>
          <w:iCs/>
          <w:lang w:eastAsia="ru-RU"/>
        </w:rPr>
      </w:pPr>
      <w:r w:rsidRPr="00221345">
        <w:rPr>
          <w:rFonts w:ascii="Times New Roman" w:eastAsia="Calibri" w:hAnsi="Times New Roman" w:cs="Times New Roman"/>
          <w:bCs/>
          <w:iCs/>
          <w:lang w:eastAsia="ru-RU"/>
        </w:rPr>
        <w:lastRenderedPageBreak/>
        <w:t xml:space="preserve">Таблица 18. </w:t>
      </w:r>
      <w:bookmarkStart w:id="248" w:name="_Hlk52367645"/>
      <w:r w:rsidRPr="00221345">
        <w:rPr>
          <w:rFonts w:ascii="Times New Roman" w:eastAsia="Calibri" w:hAnsi="Times New Roman" w:cs="Times New Roman"/>
          <w:iCs/>
          <w:color w:val="000000"/>
          <w:shd w:val="clear" w:color="auto" w:fill="FFFFFF"/>
        </w:rPr>
        <w:t xml:space="preserve">Прогнозные балансы </w:t>
      </w:r>
      <w:bookmarkStart w:id="249" w:name="_Hlk52368540"/>
      <w:r w:rsidRPr="00221345">
        <w:rPr>
          <w:rFonts w:ascii="Times New Roman" w:eastAsia="Calibri" w:hAnsi="Times New Roman" w:cs="Times New Roman"/>
          <w:iCs/>
          <w:color w:val="000000"/>
          <w:shd w:val="clear" w:color="auto" w:fill="FFFFFF"/>
        </w:rPr>
        <w:t xml:space="preserve">поступления сточных вод в централизованную систему водоотведения территории </w:t>
      </w:r>
      <w:r w:rsidRPr="00221345">
        <w:rPr>
          <w:rFonts w:ascii="Times New Roman" w:eastAsia="Calibri" w:hAnsi="Times New Roman" w:cs="Times New Roman"/>
          <w:bCs/>
          <w:iCs/>
          <w:lang w:eastAsia="ru-RU"/>
        </w:rPr>
        <w:t>Полеологовского сельсовета Бессоновского района Пензенской области</w:t>
      </w:r>
      <w:bookmarkEnd w:id="248"/>
      <w:bookmarkEnd w:id="249"/>
    </w:p>
    <w:tbl>
      <w:tblPr>
        <w:tblStyle w:val="34"/>
        <w:tblW w:w="14194" w:type="dxa"/>
        <w:jc w:val="center"/>
        <w:tblLook w:val="04A0" w:firstRow="1" w:lastRow="0" w:firstColumn="1" w:lastColumn="0" w:noHBand="0" w:noVBand="1"/>
      </w:tblPr>
      <w:tblGrid>
        <w:gridCol w:w="770"/>
        <w:gridCol w:w="4064"/>
        <w:gridCol w:w="496"/>
        <w:gridCol w:w="576"/>
        <w:gridCol w:w="576"/>
        <w:gridCol w:w="576"/>
        <w:gridCol w:w="656"/>
        <w:gridCol w:w="576"/>
        <w:gridCol w:w="656"/>
        <w:gridCol w:w="656"/>
        <w:gridCol w:w="656"/>
        <w:gridCol w:w="656"/>
        <w:gridCol w:w="656"/>
        <w:gridCol w:w="656"/>
        <w:gridCol w:w="656"/>
        <w:gridCol w:w="656"/>
        <w:gridCol w:w="656"/>
      </w:tblGrid>
      <w:tr w:rsidR="00221345" w:rsidRPr="00221345" w14:paraId="034CF143" w14:textId="77777777" w:rsidTr="009061D5">
        <w:trPr>
          <w:trHeight w:val="532"/>
          <w:tblHeader/>
          <w:jc w:val="center"/>
        </w:trPr>
        <w:tc>
          <w:tcPr>
            <w:tcW w:w="770" w:type="dxa"/>
            <w:vMerge w:val="restart"/>
            <w:vAlign w:val="center"/>
          </w:tcPr>
          <w:p w14:paraId="39F3BD25" w14:textId="77777777" w:rsidR="00221345" w:rsidRPr="00221345" w:rsidRDefault="00221345" w:rsidP="00221345">
            <w:pPr>
              <w:jc w:val="center"/>
              <w:rPr>
                <w:rFonts w:ascii="Times New Roman" w:hAnsi="Times New Roman"/>
                <w:bCs/>
              </w:rPr>
            </w:pPr>
            <w:r w:rsidRPr="00221345">
              <w:rPr>
                <w:rFonts w:ascii="Times New Roman" w:hAnsi="Times New Roman"/>
                <w:bCs/>
              </w:rPr>
              <w:t>№п/п</w:t>
            </w:r>
          </w:p>
        </w:tc>
        <w:tc>
          <w:tcPr>
            <w:tcW w:w="0" w:type="auto"/>
            <w:vMerge w:val="restart"/>
            <w:vAlign w:val="center"/>
          </w:tcPr>
          <w:p w14:paraId="56AC036A" w14:textId="77777777" w:rsidR="00221345" w:rsidRPr="00221345" w:rsidRDefault="00221345" w:rsidP="00221345">
            <w:pPr>
              <w:jc w:val="center"/>
              <w:rPr>
                <w:rFonts w:ascii="Times New Roman" w:hAnsi="Times New Roman"/>
                <w:bCs/>
              </w:rPr>
            </w:pPr>
            <w:r w:rsidRPr="00221345">
              <w:rPr>
                <w:rFonts w:ascii="Times New Roman" w:hAnsi="Times New Roman"/>
                <w:bCs/>
              </w:rPr>
              <w:t>Технологическая зона водоотведения</w:t>
            </w:r>
          </w:p>
        </w:tc>
        <w:tc>
          <w:tcPr>
            <w:tcW w:w="0" w:type="auto"/>
            <w:gridSpan w:val="15"/>
            <w:vAlign w:val="center"/>
          </w:tcPr>
          <w:p w14:paraId="200BE495" w14:textId="77777777" w:rsidR="00221345" w:rsidRPr="00221345" w:rsidRDefault="00221345" w:rsidP="00221345">
            <w:pPr>
              <w:jc w:val="center"/>
              <w:rPr>
                <w:rFonts w:ascii="Times New Roman" w:hAnsi="Times New Roman"/>
                <w:bCs/>
              </w:rPr>
            </w:pPr>
            <w:r w:rsidRPr="00221345">
              <w:rPr>
                <w:rFonts w:ascii="Times New Roman" w:hAnsi="Times New Roman"/>
                <w:bCs/>
              </w:rPr>
              <w:t>Суммарное водоотведение, м</w:t>
            </w:r>
            <w:r w:rsidRPr="00221345">
              <w:rPr>
                <w:rFonts w:ascii="Times New Roman" w:hAnsi="Times New Roman"/>
                <w:bCs/>
                <w:vertAlign w:val="superscript"/>
              </w:rPr>
              <w:t>3</w:t>
            </w:r>
            <w:r w:rsidRPr="00221345">
              <w:rPr>
                <w:rFonts w:ascii="Times New Roman" w:hAnsi="Times New Roman"/>
                <w:bCs/>
              </w:rPr>
              <w:t>/</w:t>
            </w:r>
            <w:proofErr w:type="spellStart"/>
            <w:r w:rsidRPr="00221345">
              <w:rPr>
                <w:rFonts w:ascii="Times New Roman" w:hAnsi="Times New Roman"/>
                <w:bCs/>
              </w:rPr>
              <w:t>сут</w:t>
            </w:r>
            <w:proofErr w:type="spellEnd"/>
            <w:r w:rsidRPr="00221345">
              <w:rPr>
                <w:rFonts w:ascii="Times New Roman" w:hAnsi="Times New Roman"/>
                <w:bCs/>
              </w:rPr>
              <w:t>.</w:t>
            </w:r>
          </w:p>
        </w:tc>
      </w:tr>
      <w:tr w:rsidR="00221345" w:rsidRPr="00221345" w14:paraId="0A4E0E37" w14:textId="77777777" w:rsidTr="009061D5">
        <w:trPr>
          <w:cantSplit/>
          <w:trHeight w:val="1134"/>
          <w:tblHeader/>
          <w:jc w:val="center"/>
        </w:trPr>
        <w:tc>
          <w:tcPr>
            <w:tcW w:w="770" w:type="dxa"/>
            <w:vMerge/>
            <w:vAlign w:val="center"/>
          </w:tcPr>
          <w:p w14:paraId="39D0559B" w14:textId="77777777" w:rsidR="00221345" w:rsidRPr="00221345" w:rsidRDefault="00221345" w:rsidP="00221345">
            <w:pPr>
              <w:jc w:val="center"/>
              <w:rPr>
                <w:rFonts w:ascii="Times New Roman" w:hAnsi="Times New Roman"/>
                <w:bCs/>
              </w:rPr>
            </w:pPr>
            <w:bookmarkStart w:id="250" w:name="_Hlk52367215"/>
          </w:p>
        </w:tc>
        <w:tc>
          <w:tcPr>
            <w:tcW w:w="0" w:type="auto"/>
            <w:vMerge/>
            <w:textDirection w:val="tbRl"/>
            <w:vAlign w:val="center"/>
          </w:tcPr>
          <w:p w14:paraId="0870F2FB" w14:textId="77777777" w:rsidR="00221345" w:rsidRPr="00221345" w:rsidRDefault="00221345" w:rsidP="00221345">
            <w:pPr>
              <w:ind w:left="113" w:right="113"/>
              <w:jc w:val="center"/>
              <w:rPr>
                <w:rFonts w:ascii="Times New Roman" w:hAnsi="Times New Roman"/>
                <w:bCs/>
              </w:rPr>
            </w:pPr>
          </w:p>
        </w:tc>
        <w:tc>
          <w:tcPr>
            <w:tcW w:w="0" w:type="auto"/>
            <w:textDirection w:val="btLr"/>
            <w:vAlign w:val="center"/>
          </w:tcPr>
          <w:p w14:paraId="70263F3A"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2021</w:t>
            </w:r>
          </w:p>
        </w:tc>
        <w:tc>
          <w:tcPr>
            <w:tcW w:w="0" w:type="auto"/>
            <w:textDirection w:val="btLr"/>
            <w:vAlign w:val="center"/>
          </w:tcPr>
          <w:p w14:paraId="06548F2E"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2022</w:t>
            </w:r>
          </w:p>
        </w:tc>
        <w:tc>
          <w:tcPr>
            <w:tcW w:w="0" w:type="auto"/>
            <w:textDirection w:val="btLr"/>
            <w:vAlign w:val="center"/>
          </w:tcPr>
          <w:p w14:paraId="75059BF8"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2023</w:t>
            </w:r>
          </w:p>
        </w:tc>
        <w:tc>
          <w:tcPr>
            <w:tcW w:w="0" w:type="auto"/>
            <w:textDirection w:val="btLr"/>
            <w:vAlign w:val="center"/>
          </w:tcPr>
          <w:p w14:paraId="733D6523"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2024</w:t>
            </w:r>
          </w:p>
        </w:tc>
        <w:tc>
          <w:tcPr>
            <w:tcW w:w="0" w:type="auto"/>
            <w:textDirection w:val="btLr"/>
            <w:vAlign w:val="center"/>
          </w:tcPr>
          <w:p w14:paraId="155DED39"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2025</w:t>
            </w:r>
          </w:p>
        </w:tc>
        <w:tc>
          <w:tcPr>
            <w:tcW w:w="0" w:type="auto"/>
            <w:textDirection w:val="btLr"/>
            <w:vAlign w:val="center"/>
          </w:tcPr>
          <w:p w14:paraId="4F6260C6"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2026</w:t>
            </w:r>
          </w:p>
        </w:tc>
        <w:tc>
          <w:tcPr>
            <w:tcW w:w="0" w:type="auto"/>
            <w:textDirection w:val="btLr"/>
            <w:vAlign w:val="center"/>
          </w:tcPr>
          <w:p w14:paraId="0C276732"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2027</w:t>
            </w:r>
          </w:p>
        </w:tc>
        <w:tc>
          <w:tcPr>
            <w:tcW w:w="0" w:type="auto"/>
            <w:textDirection w:val="btLr"/>
            <w:vAlign w:val="center"/>
          </w:tcPr>
          <w:p w14:paraId="5EAEA5C8"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2028</w:t>
            </w:r>
          </w:p>
        </w:tc>
        <w:tc>
          <w:tcPr>
            <w:tcW w:w="0" w:type="auto"/>
            <w:textDirection w:val="btLr"/>
            <w:vAlign w:val="center"/>
          </w:tcPr>
          <w:p w14:paraId="6D1AC178"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2029</w:t>
            </w:r>
          </w:p>
        </w:tc>
        <w:tc>
          <w:tcPr>
            <w:tcW w:w="0" w:type="auto"/>
            <w:textDirection w:val="btLr"/>
            <w:vAlign w:val="center"/>
          </w:tcPr>
          <w:p w14:paraId="367D144D"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2030</w:t>
            </w:r>
          </w:p>
        </w:tc>
        <w:tc>
          <w:tcPr>
            <w:tcW w:w="0" w:type="auto"/>
            <w:textDirection w:val="btLr"/>
            <w:vAlign w:val="center"/>
          </w:tcPr>
          <w:p w14:paraId="7780A39D"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2031</w:t>
            </w:r>
          </w:p>
        </w:tc>
        <w:tc>
          <w:tcPr>
            <w:tcW w:w="0" w:type="auto"/>
            <w:textDirection w:val="btLr"/>
            <w:vAlign w:val="center"/>
          </w:tcPr>
          <w:p w14:paraId="1D11AF7B"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2032</w:t>
            </w:r>
          </w:p>
        </w:tc>
        <w:tc>
          <w:tcPr>
            <w:tcW w:w="0" w:type="auto"/>
            <w:textDirection w:val="btLr"/>
            <w:vAlign w:val="center"/>
          </w:tcPr>
          <w:p w14:paraId="4A85B575"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2033</w:t>
            </w:r>
          </w:p>
        </w:tc>
        <w:tc>
          <w:tcPr>
            <w:tcW w:w="0" w:type="auto"/>
            <w:textDirection w:val="btLr"/>
            <w:vAlign w:val="center"/>
          </w:tcPr>
          <w:p w14:paraId="068F370E"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2034</w:t>
            </w:r>
          </w:p>
        </w:tc>
        <w:tc>
          <w:tcPr>
            <w:tcW w:w="0" w:type="auto"/>
            <w:textDirection w:val="btLr"/>
            <w:vAlign w:val="center"/>
          </w:tcPr>
          <w:p w14:paraId="3F3FB6A1" w14:textId="77777777" w:rsidR="00221345" w:rsidRPr="00221345" w:rsidRDefault="00221345" w:rsidP="00221345">
            <w:pPr>
              <w:ind w:left="113" w:right="113"/>
              <w:jc w:val="center"/>
              <w:rPr>
                <w:rFonts w:ascii="Times New Roman" w:hAnsi="Times New Roman"/>
                <w:bCs/>
              </w:rPr>
            </w:pPr>
            <w:r w:rsidRPr="00221345">
              <w:rPr>
                <w:rFonts w:ascii="Times New Roman" w:hAnsi="Times New Roman"/>
                <w:bCs/>
              </w:rPr>
              <w:t>2035</w:t>
            </w:r>
          </w:p>
        </w:tc>
      </w:tr>
      <w:tr w:rsidR="00221345" w:rsidRPr="00221345" w14:paraId="0744B388" w14:textId="77777777" w:rsidTr="009061D5">
        <w:trPr>
          <w:cantSplit/>
          <w:trHeight w:val="1134"/>
          <w:jc w:val="center"/>
        </w:trPr>
        <w:tc>
          <w:tcPr>
            <w:tcW w:w="770" w:type="dxa"/>
            <w:vAlign w:val="center"/>
          </w:tcPr>
          <w:p w14:paraId="6F8411A5" w14:textId="77777777" w:rsidR="00221345" w:rsidRPr="00221345" w:rsidRDefault="00221345" w:rsidP="00221345">
            <w:pPr>
              <w:jc w:val="center"/>
              <w:rPr>
                <w:rFonts w:ascii="Times New Roman" w:hAnsi="Times New Roman"/>
                <w:bCs/>
              </w:rPr>
            </w:pPr>
            <w:r w:rsidRPr="00221345">
              <w:rPr>
                <w:rFonts w:ascii="Times New Roman" w:hAnsi="Times New Roman"/>
                <w:bCs/>
              </w:rPr>
              <w:t>1</w:t>
            </w:r>
          </w:p>
        </w:tc>
        <w:tc>
          <w:tcPr>
            <w:tcW w:w="0" w:type="auto"/>
            <w:vAlign w:val="center"/>
          </w:tcPr>
          <w:p w14:paraId="38A5D397" w14:textId="77777777" w:rsidR="00221345" w:rsidRPr="00221345" w:rsidRDefault="00221345" w:rsidP="00221345">
            <w:pPr>
              <w:jc w:val="center"/>
              <w:rPr>
                <w:rFonts w:ascii="Times New Roman" w:hAnsi="Times New Roman"/>
                <w:bCs/>
              </w:rPr>
            </w:pPr>
            <w:r w:rsidRPr="00221345">
              <w:rPr>
                <w:rFonts w:ascii="Times New Roman" w:hAnsi="Times New Roman"/>
                <w:bCs/>
              </w:rPr>
              <w:t>Жилая и общественно-деловая застройка Полеологовского сельсовета</w:t>
            </w:r>
          </w:p>
        </w:tc>
        <w:tc>
          <w:tcPr>
            <w:tcW w:w="0" w:type="auto"/>
            <w:vAlign w:val="center"/>
          </w:tcPr>
          <w:p w14:paraId="4CB30A04" w14:textId="77777777" w:rsidR="00221345" w:rsidRPr="00221345" w:rsidRDefault="00221345" w:rsidP="00221345">
            <w:pPr>
              <w:jc w:val="center"/>
              <w:rPr>
                <w:rFonts w:ascii="Times New Roman" w:hAnsi="Times New Roman"/>
                <w:color w:val="000000"/>
              </w:rPr>
            </w:pPr>
            <w:r w:rsidRPr="00221345">
              <w:rPr>
                <w:rFonts w:ascii="Times New Roman" w:hAnsi="Times New Roman"/>
                <w:color w:val="000000"/>
                <w:sz w:val="16"/>
                <w:szCs w:val="16"/>
              </w:rPr>
              <w:t>88,0</w:t>
            </w:r>
          </w:p>
        </w:tc>
        <w:tc>
          <w:tcPr>
            <w:tcW w:w="0" w:type="auto"/>
            <w:vAlign w:val="center"/>
          </w:tcPr>
          <w:p w14:paraId="0B942435"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88,8</w:t>
            </w:r>
          </w:p>
        </w:tc>
        <w:tc>
          <w:tcPr>
            <w:tcW w:w="0" w:type="auto"/>
            <w:vAlign w:val="center"/>
          </w:tcPr>
          <w:p w14:paraId="4D3DB62E"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89,7</w:t>
            </w:r>
          </w:p>
        </w:tc>
        <w:tc>
          <w:tcPr>
            <w:tcW w:w="0" w:type="auto"/>
            <w:vAlign w:val="center"/>
          </w:tcPr>
          <w:p w14:paraId="5382F400"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90,6</w:t>
            </w:r>
          </w:p>
        </w:tc>
        <w:tc>
          <w:tcPr>
            <w:tcW w:w="0" w:type="auto"/>
            <w:vAlign w:val="center"/>
          </w:tcPr>
          <w:p w14:paraId="61D7966A"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91,5</w:t>
            </w:r>
          </w:p>
        </w:tc>
        <w:tc>
          <w:tcPr>
            <w:tcW w:w="0" w:type="auto"/>
            <w:vAlign w:val="center"/>
          </w:tcPr>
          <w:p w14:paraId="26B2485C"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92,0</w:t>
            </w:r>
          </w:p>
        </w:tc>
        <w:tc>
          <w:tcPr>
            <w:tcW w:w="0" w:type="auto"/>
            <w:vAlign w:val="center"/>
          </w:tcPr>
          <w:p w14:paraId="208EC1D2"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92,5</w:t>
            </w:r>
          </w:p>
        </w:tc>
        <w:tc>
          <w:tcPr>
            <w:tcW w:w="0" w:type="auto"/>
            <w:vAlign w:val="center"/>
          </w:tcPr>
          <w:p w14:paraId="1FAE6B4F"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92,9</w:t>
            </w:r>
          </w:p>
        </w:tc>
        <w:tc>
          <w:tcPr>
            <w:tcW w:w="0" w:type="auto"/>
            <w:vAlign w:val="center"/>
          </w:tcPr>
          <w:p w14:paraId="01577D43"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93,4</w:t>
            </w:r>
          </w:p>
        </w:tc>
        <w:tc>
          <w:tcPr>
            <w:tcW w:w="0" w:type="auto"/>
            <w:vAlign w:val="center"/>
          </w:tcPr>
          <w:p w14:paraId="146D125D"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93,8</w:t>
            </w:r>
          </w:p>
        </w:tc>
        <w:tc>
          <w:tcPr>
            <w:tcW w:w="0" w:type="auto"/>
            <w:vAlign w:val="center"/>
          </w:tcPr>
          <w:p w14:paraId="376634E8"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94,3</w:t>
            </w:r>
          </w:p>
        </w:tc>
        <w:tc>
          <w:tcPr>
            <w:tcW w:w="0" w:type="auto"/>
            <w:vAlign w:val="center"/>
          </w:tcPr>
          <w:p w14:paraId="67087352"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94,8</w:t>
            </w:r>
          </w:p>
        </w:tc>
        <w:tc>
          <w:tcPr>
            <w:tcW w:w="0" w:type="auto"/>
            <w:vAlign w:val="center"/>
          </w:tcPr>
          <w:p w14:paraId="4A3CFA70"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95,3</w:t>
            </w:r>
          </w:p>
        </w:tc>
        <w:tc>
          <w:tcPr>
            <w:tcW w:w="0" w:type="auto"/>
            <w:vAlign w:val="center"/>
          </w:tcPr>
          <w:p w14:paraId="206078E0"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95,7</w:t>
            </w:r>
          </w:p>
        </w:tc>
        <w:tc>
          <w:tcPr>
            <w:tcW w:w="0" w:type="auto"/>
            <w:vAlign w:val="center"/>
          </w:tcPr>
          <w:p w14:paraId="3009E937"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96,2</w:t>
            </w:r>
          </w:p>
        </w:tc>
      </w:tr>
      <w:tr w:rsidR="00221345" w:rsidRPr="00221345" w14:paraId="6597F253" w14:textId="77777777" w:rsidTr="009061D5">
        <w:trPr>
          <w:cantSplit/>
          <w:trHeight w:val="1134"/>
          <w:jc w:val="center"/>
        </w:trPr>
        <w:tc>
          <w:tcPr>
            <w:tcW w:w="770" w:type="dxa"/>
            <w:vAlign w:val="center"/>
          </w:tcPr>
          <w:p w14:paraId="71A825FF" w14:textId="77777777" w:rsidR="00221345" w:rsidRPr="00221345" w:rsidRDefault="00221345" w:rsidP="00221345">
            <w:pPr>
              <w:jc w:val="center"/>
              <w:rPr>
                <w:rFonts w:ascii="Times New Roman" w:hAnsi="Times New Roman"/>
                <w:bCs/>
              </w:rPr>
            </w:pPr>
            <w:bookmarkStart w:id="251" w:name="_Hlk52367540"/>
            <w:r w:rsidRPr="00221345">
              <w:rPr>
                <w:rFonts w:ascii="Times New Roman" w:hAnsi="Times New Roman"/>
                <w:bCs/>
              </w:rPr>
              <w:t>2</w:t>
            </w:r>
          </w:p>
        </w:tc>
        <w:tc>
          <w:tcPr>
            <w:tcW w:w="0" w:type="auto"/>
            <w:vAlign w:val="center"/>
          </w:tcPr>
          <w:p w14:paraId="5AC68D50" w14:textId="77777777" w:rsidR="00221345" w:rsidRPr="00221345" w:rsidRDefault="00221345" w:rsidP="00221345">
            <w:pPr>
              <w:jc w:val="center"/>
              <w:rPr>
                <w:rFonts w:ascii="Times New Roman" w:hAnsi="Times New Roman"/>
                <w:bCs/>
              </w:rPr>
            </w:pPr>
            <w:r w:rsidRPr="00221345">
              <w:rPr>
                <w:rFonts w:ascii="Times New Roman" w:hAnsi="Times New Roman"/>
                <w:bCs/>
              </w:rPr>
              <w:t>Неучтенные расход (10%)</w:t>
            </w:r>
          </w:p>
        </w:tc>
        <w:tc>
          <w:tcPr>
            <w:tcW w:w="0" w:type="auto"/>
            <w:vAlign w:val="center"/>
          </w:tcPr>
          <w:p w14:paraId="0E2822A3" w14:textId="77777777" w:rsidR="00221345" w:rsidRPr="00221345" w:rsidRDefault="00221345" w:rsidP="00221345">
            <w:pPr>
              <w:jc w:val="center"/>
              <w:rPr>
                <w:rFonts w:ascii="Times New Roman" w:hAnsi="Times New Roman"/>
                <w:color w:val="000000"/>
              </w:rPr>
            </w:pPr>
            <w:r w:rsidRPr="00221345">
              <w:rPr>
                <w:rFonts w:ascii="Times New Roman" w:hAnsi="Times New Roman"/>
                <w:color w:val="000000"/>
                <w:sz w:val="16"/>
                <w:szCs w:val="16"/>
              </w:rPr>
              <w:t>8,8</w:t>
            </w:r>
          </w:p>
        </w:tc>
        <w:tc>
          <w:tcPr>
            <w:tcW w:w="0" w:type="auto"/>
            <w:vAlign w:val="center"/>
          </w:tcPr>
          <w:p w14:paraId="34C58242"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8,88</w:t>
            </w:r>
          </w:p>
        </w:tc>
        <w:tc>
          <w:tcPr>
            <w:tcW w:w="0" w:type="auto"/>
            <w:vAlign w:val="center"/>
          </w:tcPr>
          <w:p w14:paraId="1822FCEA"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8,97</w:t>
            </w:r>
          </w:p>
        </w:tc>
        <w:tc>
          <w:tcPr>
            <w:tcW w:w="0" w:type="auto"/>
            <w:vAlign w:val="center"/>
          </w:tcPr>
          <w:p w14:paraId="114D55CE"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9,06</w:t>
            </w:r>
          </w:p>
        </w:tc>
        <w:tc>
          <w:tcPr>
            <w:tcW w:w="0" w:type="auto"/>
            <w:vAlign w:val="center"/>
          </w:tcPr>
          <w:p w14:paraId="5EE18D89"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9,15</w:t>
            </w:r>
          </w:p>
        </w:tc>
        <w:tc>
          <w:tcPr>
            <w:tcW w:w="0" w:type="auto"/>
            <w:vAlign w:val="center"/>
          </w:tcPr>
          <w:p w14:paraId="0DFFA879"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w:t>
            </w:r>
          </w:p>
        </w:tc>
        <w:tc>
          <w:tcPr>
            <w:tcW w:w="0" w:type="auto"/>
            <w:vAlign w:val="center"/>
          </w:tcPr>
          <w:p w14:paraId="23EEEC6C"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9,25</w:t>
            </w:r>
          </w:p>
        </w:tc>
        <w:tc>
          <w:tcPr>
            <w:tcW w:w="0" w:type="auto"/>
            <w:vAlign w:val="center"/>
          </w:tcPr>
          <w:p w14:paraId="1FF0A322"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9,29</w:t>
            </w:r>
          </w:p>
        </w:tc>
        <w:tc>
          <w:tcPr>
            <w:tcW w:w="0" w:type="auto"/>
            <w:vAlign w:val="center"/>
          </w:tcPr>
          <w:p w14:paraId="6DAF1628"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9,34</w:t>
            </w:r>
          </w:p>
        </w:tc>
        <w:tc>
          <w:tcPr>
            <w:tcW w:w="0" w:type="auto"/>
            <w:vAlign w:val="center"/>
          </w:tcPr>
          <w:p w14:paraId="70F1EF52"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9,38</w:t>
            </w:r>
          </w:p>
        </w:tc>
        <w:tc>
          <w:tcPr>
            <w:tcW w:w="0" w:type="auto"/>
            <w:vAlign w:val="center"/>
          </w:tcPr>
          <w:p w14:paraId="0C77011F"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9,43</w:t>
            </w:r>
          </w:p>
        </w:tc>
        <w:tc>
          <w:tcPr>
            <w:tcW w:w="0" w:type="auto"/>
            <w:vAlign w:val="center"/>
          </w:tcPr>
          <w:p w14:paraId="4C72BE21"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9,48</w:t>
            </w:r>
          </w:p>
        </w:tc>
        <w:tc>
          <w:tcPr>
            <w:tcW w:w="0" w:type="auto"/>
            <w:vAlign w:val="center"/>
          </w:tcPr>
          <w:p w14:paraId="68F4D6D8"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9,53</w:t>
            </w:r>
          </w:p>
        </w:tc>
        <w:tc>
          <w:tcPr>
            <w:tcW w:w="0" w:type="auto"/>
            <w:vAlign w:val="center"/>
          </w:tcPr>
          <w:p w14:paraId="13E31B07"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9,57</w:t>
            </w:r>
          </w:p>
        </w:tc>
        <w:tc>
          <w:tcPr>
            <w:tcW w:w="0" w:type="auto"/>
            <w:vAlign w:val="center"/>
          </w:tcPr>
          <w:p w14:paraId="0A908701"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9,62</w:t>
            </w:r>
          </w:p>
        </w:tc>
      </w:tr>
      <w:bookmarkEnd w:id="251"/>
      <w:tr w:rsidR="00221345" w:rsidRPr="00221345" w14:paraId="60685EC8" w14:textId="77777777" w:rsidTr="009061D5">
        <w:trPr>
          <w:cantSplit/>
          <w:trHeight w:val="1134"/>
          <w:jc w:val="center"/>
        </w:trPr>
        <w:tc>
          <w:tcPr>
            <w:tcW w:w="770" w:type="dxa"/>
            <w:vAlign w:val="center"/>
          </w:tcPr>
          <w:p w14:paraId="11384680" w14:textId="77777777" w:rsidR="00221345" w:rsidRPr="00221345" w:rsidRDefault="00221345" w:rsidP="00221345">
            <w:pPr>
              <w:jc w:val="center"/>
              <w:rPr>
                <w:rFonts w:ascii="Times New Roman" w:hAnsi="Times New Roman"/>
                <w:bCs/>
              </w:rPr>
            </w:pPr>
            <w:r w:rsidRPr="00221345">
              <w:rPr>
                <w:rFonts w:ascii="Times New Roman" w:hAnsi="Times New Roman"/>
                <w:bCs/>
              </w:rPr>
              <w:t>3</w:t>
            </w:r>
          </w:p>
        </w:tc>
        <w:tc>
          <w:tcPr>
            <w:tcW w:w="0" w:type="auto"/>
            <w:vAlign w:val="center"/>
          </w:tcPr>
          <w:p w14:paraId="36F56901" w14:textId="77777777" w:rsidR="00221345" w:rsidRPr="00221345" w:rsidRDefault="00221345" w:rsidP="00221345">
            <w:pPr>
              <w:jc w:val="center"/>
              <w:rPr>
                <w:rFonts w:ascii="Times New Roman" w:hAnsi="Times New Roman"/>
                <w:bCs/>
              </w:rPr>
            </w:pPr>
            <w:r w:rsidRPr="00221345">
              <w:rPr>
                <w:rFonts w:ascii="Times New Roman" w:hAnsi="Times New Roman"/>
                <w:bCs/>
              </w:rPr>
              <w:t>Водоотведение с учетом неучтенных расходов</w:t>
            </w:r>
          </w:p>
        </w:tc>
        <w:tc>
          <w:tcPr>
            <w:tcW w:w="0" w:type="auto"/>
            <w:vAlign w:val="center"/>
          </w:tcPr>
          <w:p w14:paraId="7FCA104B" w14:textId="77777777" w:rsidR="00221345" w:rsidRPr="00221345" w:rsidRDefault="00221345" w:rsidP="00221345">
            <w:pPr>
              <w:jc w:val="center"/>
              <w:rPr>
                <w:rFonts w:ascii="Times New Roman" w:hAnsi="Times New Roman"/>
                <w:color w:val="000000"/>
              </w:rPr>
            </w:pPr>
            <w:r w:rsidRPr="00221345">
              <w:rPr>
                <w:rFonts w:ascii="Times New Roman" w:hAnsi="Times New Roman"/>
                <w:color w:val="000000"/>
                <w:sz w:val="16"/>
                <w:szCs w:val="16"/>
              </w:rPr>
              <w:t>96,8</w:t>
            </w:r>
          </w:p>
        </w:tc>
        <w:tc>
          <w:tcPr>
            <w:tcW w:w="0" w:type="auto"/>
            <w:vAlign w:val="center"/>
          </w:tcPr>
          <w:p w14:paraId="05E011A6"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97,68</w:t>
            </w:r>
          </w:p>
        </w:tc>
        <w:tc>
          <w:tcPr>
            <w:tcW w:w="0" w:type="auto"/>
            <w:vAlign w:val="center"/>
          </w:tcPr>
          <w:p w14:paraId="0011BF49"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98,67</w:t>
            </w:r>
          </w:p>
        </w:tc>
        <w:tc>
          <w:tcPr>
            <w:tcW w:w="0" w:type="auto"/>
            <w:vAlign w:val="center"/>
          </w:tcPr>
          <w:p w14:paraId="43E40CEA"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99,66</w:t>
            </w:r>
          </w:p>
        </w:tc>
        <w:tc>
          <w:tcPr>
            <w:tcW w:w="0" w:type="auto"/>
            <w:vAlign w:val="center"/>
          </w:tcPr>
          <w:p w14:paraId="1ED04C18"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100,65</w:t>
            </w:r>
          </w:p>
        </w:tc>
        <w:tc>
          <w:tcPr>
            <w:tcW w:w="0" w:type="auto"/>
            <w:vAlign w:val="center"/>
          </w:tcPr>
          <w:p w14:paraId="38040917"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101,2</w:t>
            </w:r>
          </w:p>
        </w:tc>
        <w:tc>
          <w:tcPr>
            <w:tcW w:w="0" w:type="auto"/>
            <w:vAlign w:val="center"/>
          </w:tcPr>
          <w:p w14:paraId="0DDD7F11"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101,75</w:t>
            </w:r>
          </w:p>
        </w:tc>
        <w:tc>
          <w:tcPr>
            <w:tcW w:w="0" w:type="auto"/>
            <w:vAlign w:val="center"/>
          </w:tcPr>
          <w:p w14:paraId="05605C23"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102,19</w:t>
            </w:r>
          </w:p>
        </w:tc>
        <w:tc>
          <w:tcPr>
            <w:tcW w:w="0" w:type="auto"/>
            <w:vAlign w:val="center"/>
          </w:tcPr>
          <w:p w14:paraId="5CBB5D97"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102,74</w:t>
            </w:r>
          </w:p>
        </w:tc>
        <w:tc>
          <w:tcPr>
            <w:tcW w:w="0" w:type="auto"/>
            <w:vAlign w:val="center"/>
          </w:tcPr>
          <w:p w14:paraId="1B025083"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103,18</w:t>
            </w:r>
          </w:p>
        </w:tc>
        <w:tc>
          <w:tcPr>
            <w:tcW w:w="0" w:type="auto"/>
            <w:vAlign w:val="center"/>
          </w:tcPr>
          <w:p w14:paraId="42D75F39"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103,73</w:t>
            </w:r>
          </w:p>
        </w:tc>
        <w:tc>
          <w:tcPr>
            <w:tcW w:w="0" w:type="auto"/>
            <w:vAlign w:val="center"/>
          </w:tcPr>
          <w:p w14:paraId="5B6CD8EF"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104,28</w:t>
            </w:r>
          </w:p>
        </w:tc>
        <w:tc>
          <w:tcPr>
            <w:tcW w:w="0" w:type="auto"/>
            <w:vAlign w:val="center"/>
          </w:tcPr>
          <w:p w14:paraId="79CB30BF"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104,83</w:t>
            </w:r>
          </w:p>
        </w:tc>
        <w:tc>
          <w:tcPr>
            <w:tcW w:w="0" w:type="auto"/>
            <w:vAlign w:val="center"/>
          </w:tcPr>
          <w:p w14:paraId="031A0D1F"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105,27</w:t>
            </w:r>
          </w:p>
        </w:tc>
        <w:tc>
          <w:tcPr>
            <w:tcW w:w="0" w:type="auto"/>
            <w:vAlign w:val="center"/>
          </w:tcPr>
          <w:p w14:paraId="197609F3" w14:textId="77777777" w:rsidR="00221345" w:rsidRPr="00221345" w:rsidRDefault="00221345" w:rsidP="00221345">
            <w:pPr>
              <w:spacing w:after="200"/>
              <w:jc w:val="center"/>
              <w:rPr>
                <w:rFonts w:ascii="Times New Roman" w:hAnsi="Times New Roman"/>
                <w:color w:val="000000"/>
                <w:sz w:val="16"/>
                <w:szCs w:val="16"/>
              </w:rPr>
            </w:pPr>
            <w:r w:rsidRPr="00221345">
              <w:rPr>
                <w:rFonts w:ascii="Times New Roman" w:hAnsi="Times New Roman"/>
                <w:color w:val="000000"/>
                <w:sz w:val="16"/>
                <w:szCs w:val="16"/>
              </w:rPr>
              <w:t>105,82</w:t>
            </w:r>
          </w:p>
        </w:tc>
      </w:tr>
      <w:bookmarkEnd w:id="250"/>
    </w:tbl>
    <w:p w14:paraId="1F0915A5" w14:textId="77777777" w:rsidR="00221345" w:rsidRPr="00221345" w:rsidRDefault="00221345" w:rsidP="00221345">
      <w:pPr>
        <w:spacing w:after="200" w:line="240" w:lineRule="auto"/>
        <w:rPr>
          <w:rFonts w:ascii="Times New Roman" w:eastAsia="Calibri" w:hAnsi="Times New Roman" w:cs="Times New Roman"/>
          <w:sz w:val="18"/>
          <w:szCs w:val="18"/>
        </w:rPr>
      </w:pPr>
    </w:p>
    <w:p w14:paraId="3A901F80" w14:textId="77777777" w:rsidR="00221345" w:rsidRPr="00221345" w:rsidRDefault="00221345" w:rsidP="00221345">
      <w:pPr>
        <w:spacing w:after="200" w:line="240" w:lineRule="auto"/>
        <w:rPr>
          <w:rFonts w:ascii="Times New Roman" w:eastAsia="Calibri" w:hAnsi="Times New Roman" w:cs="Times New Roman"/>
          <w:sz w:val="18"/>
          <w:szCs w:val="18"/>
        </w:rPr>
      </w:pPr>
    </w:p>
    <w:p w14:paraId="4615530E"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532038">
          <w:headerReference w:type="default" r:id="rId23"/>
          <w:footerReference w:type="default" r:id="rId24"/>
          <w:pgSz w:w="16838" w:h="11906" w:orient="landscape"/>
          <w:pgMar w:top="567" w:right="567" w:bottom="1701" w:left="1134" w:header="709" w:footer="709" w:gutter="0"/>
          <w:cols w:space="708"/>
          <w:docGrid w:linePitch="360"/>
        </w:sectPr>
      </w:pPr>
    </w:p>
    <w:p w14:paraId="3B202CF5" w14:textId="77777777" w:rsidR="00221345" w:rsidRPr="00221345" w:rsidRDefault="00221345" w:rsidP="00FC0CAE">
      <w:pPr>
        <w:keepNext/>
        <w:keepLines/>
        <w:pageBreakBefore/>
        <w:numPr>
          <w:ilvl w:val="0"/>
          <w:numId w:val="55"/>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252" w:name="_Toc419292608"/>
      <w:bookmarkStart w:id="253" w:name="_Toc40352914"/>
      <w:bookmarkStart w:id="254" w:name="_Toc66455865"/>
      <w:r w:rsidRPr="00221345">
        <w:rPr>
          <w:rFonts w:ascii="Times New Roman" w:eastAsia="Times New Roman" w:hAnsi="Times New Roman" w:cs="Times New Roman"/>
          <w:b/>
          <w:bCs/>
          <w:smallCaps/>
        </w:rPr>
        <w:lastRenderedPageBreak/>
        <w:t>Прогноз объема сточных вод</w:t>
      </w:r>
      <w:bookmarkEnd w:id="252"/>
      <w:bookmarkEnd w:id="253"/>
      <w:bookmarkEnd w:id="254"/>
    </w:p>
    <w:p w14:paraId="5C6989EB" w14:textId="77777777" w:rsidR="00221345" w:rsidRPr="00221345" w:rsidRDefault="00221345" w:rsidP="00FC0CAE">
      <w:pPr>
        <w:keepNext/>
        <w:keepLines/>
        <w:numPr>
          <w:ilvl w:val="1"/>
          <w:numId w:val="55"/>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55" w:name="_Toc419292609"/>
      <w:bookmarkStart w:id="256" w:name="_Toc468804571"/>
      <w:bookmarkStart w:id="257" w:name="_Toc40352915"/>
      <w:bookmarkStart w:id="258" w:name="_Toc66455866"/>
      <w:r w:rsidRPr="00221345">
        <w:rPr>
          <w:rFonts w:ascii="Times New Roman" w:eastAsia="Times New Roman" w:hAnsi="Times New Roman" w:cs="Times New Roman"/>
          <w:b/>
          <w:bCs/>
        </w:rPr>
        <w:t>Сведения о фактическом и ожидаемом поступлении сточных вод в централизованную систему водоотведения</w:t>
      </w:r>
      <w:bookmarkEnd w:id="255"/>
      <w:bookmarkEnd w:id="256"/>
      <w:bookmarkEnd w:id="257"/>
      <w:bookmarkEnd w:id="258"/>
    </w:p>
    <w:p w14:paraId="57DCF12F"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59" w:name="_Toc419292611"/>
      <w:r w:rsidRPr="00221345">
        <w:rPr>
          <w:rFonts w:ascii="Times New Roman" w:eastAsia="Calibri" w:hAnsi="Times New Roman" w:cs="Times New Roman"/>
          <w:iCs/>
        </w:rPr>
        <w:t>При расчете перспективных балансов водоотведения использовались следующие исходные данные:</w:t>
      </w:r>
    </w:p>
    <w:p w14:paraId="521D78BB" w14:textId="77777777" w:rsidR="00221345" w:rsidRPr="00221345" w:rsidRDefault="00221345" w:rsidP="00FC0CAE">
      <w:pPr>
        <w:numPr>
          <w:ilvl w:val="0"/>
          <w:numId w:val="54"/>
        </w:numPr>
        <w:spacing w:after="0" w:line="240" w:lineRule="auto"/>
        <w:ind w:left="993"/>
        <w:jc w:val="both"/>
        <w:rPr>
          <w:rFonts w:ascii="Times New Roman" w:eastAsia="Calibri" w:hAnsi="Times New Roman" w:cs="Times New Roman"/>
          <w:iCs/>
        </w:rPr>
      </w:pPr>
      <w:r w:rsidRPr="00221345">
        <w:rPr>
          <w:rFonts w:ascii="Times New Roman" w:eastAsia="Calibri" w:hAnsi="Times New Roman" w:cs="Times New Roman"/>
          <w:iCs/>
        </w:rPr>
        <w:t xml:space="preserve">Изменение численности населения на </w:t>
      </w:r>
      <w:proofErr w:type="gramStart"/>
      <w:r w:rsidRPr="00221345">
        <w:rPr>
          <w:rFonts w:ascii="Times New Roman" w:eastAsia="Calibri" w:hAnsi="Times New Roman" w:cs="Times New Roman"/>
          <w:iCs/>
        </w:rPr>
        <w:t>территории  Полеологовского</w:t>
      </w:r>
      <w:proofErr w:type="gramEnd"/>
      <w:r w:rsidRPr="00221345">
        <w:rPr>
          <w:rFonts w:ascii="Times New Roman" w:eastAsia="Calibri" w:hAnsi="Times New Roman" w:cs="Times New Roman"/>
          <w:iCs/>
        </w:rPr>
        <w:t xml:space="preserve"> сельсовета Бессоновского района Пензенской области на период до 2035 года; </w:t>
      </w:r>
    </w:p>
    <w:p w14:paraId="4FAD83E9" w14:textId="77777777" w:rsidR="00221345" w:rsidRPr="00221345" w:rsidRDefault="00221345" w:rsidP="00FC0CAE">
      <w:pPr>
        <w:numPr>
          <w:ilvl w:val="0"/>
          <w:numId w:val="54"/>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Сведения о строящихся объектах, планирующих на перспективу до 2035 года увеличить объем водопотребления;</w:t>
      </w:r>
    </w:p>
    <w:p w14:paraId="4EAA63A6" w14:textId="77777777" w:rsidR="00221345" w:rsidRPr="00221345" w:rsidRDefault="00221345" w:rsidP="00FC0CAE">
      <w:pPr>
        <w:numPr>
          <w:ilvl w:val="0"/>
          <w:numId w:val="54"/>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Сведения о территориях, подключаемых к централизованным системам водоснабжения на перспективу до 2035 года, а также вновь создаваемых системах;</w:t>
      </w:r>
    </w:p>
    <w:p w14:paraId="79BDC79E" w14:textId="77777777" w:rsidR="00221345" w:rsidRPr="00221345" w:rsidRDefault="00221345" w:rsidP="00FC0CAE">
      <w:pPr>
        <w:numPr>
          <w:ilvl w:val="0"/>
          <w:numId w:val="54"/>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Удельное среднесуточное водоотведение хозяйственно-бытовых стоков.</w:t>
      </w:r>
    </w:p>
    <w:p w14:paraId="00A0035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Согласно п.5.1.1 СП 32.13330.2012 «Канализация. Наружные сети и сооружения. Актуализированная редакция СНиП 2.04.02-84*» при проектировании систем канализации населенных пунктов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31.13330.2012 «Водоснабжение. Наружные сети и сооружения. </w:t>
      </w:r>
    </w:p>
    <w:p w14:paraId="15AC0B47" w14:textId="77777777" w:rsidR="00221345" w:rsidRPr="00221345" w:rsidRDefault="00221345" w:rsidP="00221345">
      <w:pPr>
        <w:spacing w:after="120" w:line="240" w:lineRule="auto"/>
        <w:ind w:firstLine="567"/>
        <w:jc w:val="both"/>
        <w:rPr>
          <w:rFonts w:ascii="Times New Roman" w:eastAsia="Calibri" w:hAnsi="Times New Roman" w:cs="Times New Roman"/>
        </w:rPr>
      </w:pPr>
      <w:bookmarkStart w:id="260" w:name="_Toc468804572"/>
      <w:r w:rsidRPr="00221345">
        <w:rPr>
          <w:rFonts w:ascii="Times New Roman" w:eastAsia="Calibri" w:hAnsi="Times New Roman" w:cs="Times New Roman"/>
        </w:rPr>
        <w:t>Среди мероприятий первоочередного значения необходимо предусмотреть оборудование всей жилой застройки, расположенной в границах водоохранной зоны, водонепроницаемыми выгребами до подключения их к сети централизованного водоотведения. Вывоз жидких бытовых отходов от не канализованной застройки предлагается осуществлять на свалку ЖБО, в последствие на сливную станцию проектируемых очистных сооружений.</w:t>
      </w:r>
    </w:p>
    <w:p w14:paraId="043955E6" w14:textId="77777777" w:rsidR="00221345" w:rsidRPr="00221345" w:rsidRDefault="00221345" w:rsidP="00221345">
      <w:pPr>
        <w:spacing w:after="120" w:line="240" w:lineRule="auto"/>
        <w:ind w:firstLine="567"/>
        <w:jc w:val="both"/>
        <w:rPr>
          <w:rFonts w:ascii="Times New Roman" w:eastAsia="Calibri" w:hAnsi="Times New Roman" w:cs="Times New Roman"/>
        </w:rPr>
      </w:pPr>
      <w:r w:rsidRPr="00221345">
        <w:rPr>
          <w:rFonts w:ascii="Times New Roman" w:eastAsia="Calibri" w:hAnsi="Times New Roman" w:cs="Times New Roman"/>
        </w:rPr>
        <w:t>Ожидаемое поступления сточных вод в централизованную систему водоотведения территории Полеологовского сельсовета Бессоновского района Пензенской области.  приведено в таблице 18.</w:t>
      </w:r>
    </w:p>
    <w:p w14:paraId="26A112E3" w14:textId="77777777" w:rsidR="00221345" w:rsidRPr="00221345" w:rsidRDefault="00221345" w:rsidP="00FC0CAE">
      <w:pPr>
        <w:keepNext/>
        <w:keepLines/>
        <w:numPr>
          <w:ilvl w:val="1"/>
          <w:numId w:val="55"/>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61" w:name="_Toc40352916"/>
      <w:bookmarkStart w:id="262" w:name="_Toc66455867"/>
      <w:r w:rsidRPr="00221345">
        <w:rPr>
          <w:rFonts w:ascii="Times New Roman" w:eastAsia="Times New Roman" w:hAnsi="Times New Roman" w:cs="Times New Roman"/>
          <w:b/>
          <w:bCs/>
        </w:rPr>
        <w:t>Описание структуры централизованной системы водоотведения (эксплуатационные и технологические зоны)</w:t>
      </w:r>
      <w:bookmarkEnd w:id="260"/>
      <w:bookmarkEnd w:id="261"/>
      <w:bookmarkEnd w:id="262"/>
    </w:p>
    <w:p w14:paraId="0C5E64C0"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63" w:name="_Hlk52369944"/>
      <w:r w:rsidRPr="00221345">
        <w:rPr>
          <w:rFonts w:ascii="Times New Roman" w:eastAsia="Calibri" w:hAnsi="Times New Roman" w:cs="Times New Roman"/>
          <w:iCs/>
        </w:rPr>
        <w:t>На территории Полеологовского сельсовета Бессоновского района Пензенской области отсутствует система централизованного водоотведения.</w:t>
      </w:r>
    </w:p>
    <w:p w14:paraId="1C4BC027" w14:textId="77777777" w:rsidR="00221345" w:rsidRPr="00221345" w:rsidRDefault="00221345" w:rsidP="00FC0CAE">
      <w:pPr>
        <w:keepNext/>
        <w:keepLines/>
        <w:numPr>
          <w:ilvl w:val="1"/>
          <w:numId w:val="55"/>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64" w:name="_Toc468804573"/>
      <w:bookmarkStart w:id="265" w:name="_Toc40352917"/>
      <w:bookmarkStart w:id="266" w:name="_Toc66455868"/>
      <w:bookmarkEnd w:id="263"/>
      <w:r w:rsidRPr="00221345">
        <w:rPr>
          <w:rFonts w:ascii="Times New Roman" w:eastAsia="Times New Roman" w:hAnsi="Times New Roman" w:cs="Times New Roman"/>
          <w:b/>
          <w:bCs/>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259"/>
      <w:bookmarkEnd w:id="264"/>
      <w:bookmarkEnd w:id="265"/>
      <w:bookmarkEnd w:id="266"/>
    </w:p>
    <w:p w14:paraId="21176250"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Перспективный расход сточных вод, как и расход воды на нужды водоснабжения, определяется, исходя из степени благоустройства потребителей.</w:t>
      </w:r>
    </w:p>
    <w:p w14:paraId="1923537F"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Таким образом, удельные нормы водоотведения принимаются равными удельным нормам водоснабжения, что в свою очередь определяется перспективным </w:t>
      </w:r>
      <w:proofErr w:type="spellStart"/>
      <w:r w:rsidRPr="00221345">
        <w:rPr>
          <w:rFonts w:ascii="Times New Roman" w:eastAsia="Calibri" w:hAnsi="Times New Roman" w:cs="Times New Roman"/>
          <w:iCs/>
        </w:rPr>
        <w:t>развитиемсельского</w:t>
      </w:r>
      <w:proofErr w:type="spellEnd"/>
      <w:r w:rsidRPr="00221345">
        <w:rPr>
          <w:rFonts w:ascii="Times New Roman" w:eastAsia="Calibri" w:hAnsi="Times New Roman" w:cs="Times New Roman"/>
          <w:iCs/>
        </w:rPr>
        <w:t xml:space="preserve"> поселения.</w:t>
      </w:r>
    </w:p>
    <w:p w14:paraId="7B46E259"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Централизованная система водоотведения проектируется на всей территории сельского </w:t>
      </w:r>
      <w:proofErr w:type="spellStart"/>
      <w:proofErr w:type="gramStart"/>
      <w:r w:rsidRPr="00221345">
        <w:rPr>
          <w:rFonts w:ascii="Times New Roman" w:eastAsia="Calibri" w:hAnsi="Times New Roman" w:cs="Times New Roman"/>
          <w:iCs/>
        </w:rPr>
        <w:t>поселения.Предлагается</w:t>
      </w:r>
      <w:proofErr w:type="spellEnd"/>
      <w:proofErr w:type="gramEnd"/>
      <w:r w:rsidRPr="00221345">
        <w:rPr>
          <w:rFonts w:ascii="Times New Roman" w:eastAsia="Calibri" w:hAnsi="Times New Roman" w:cs="Times New Roman"/>
          <w:iCs/>
        </w:rPr>
        <w:t xml:space="preserve"> систему водоотведения населенных пунктов сделать объединенной. Система – </w:t>
      </w:r>
      <w:proofErr w:type="gramStart"/>
      <w:r w:rsidRPr="00221345">
        <w:rPr>
          <w:rFonts w:ascii="Times New Roman" w:eastAsia="Calibri" w:hAnsi="Times New Roman" w:cs="Times New Roman"/>
          <w:iCs/>
        </w:rPr>
        <w:t>раздельная,  хозяйственно</w:t>
      </w:r>
      <w:proofErr w:type="gramEnd"/>
      <w:r w:rsidRPr="00221345">
        <w:rPr>
          <w:rFonts w:ascii="Times New Roman" w:eastAsia="Calibri" w:hAnsi="Times New Roman" w:cs="Times New Roman"/>
          <w:iCs/>
        </w:rPr>
        <w:t>-бытовая и ливневая.</w:t>
      </w:r>
    </w:p>
    <w:p w14:paraId="69666328"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Целесообразнее развитие систем водоотведения в населенных пунктах проводить последовательно: </w:t>
      </w:r>
    </w:p>
    <w:p w14:paraId="17F6F0A4"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1.На первом этапе выгребные ямы заменяются на системы автономной переработки стоков (септики + дренажные системы); </w:t>
      </w:r>
    </w:p>
    <w:p w14:paraId="777A87C3"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2.На </w:t>
      </w:r>
      <w:proofErr w:type="spellStart"/>
      <w:r w:rsidRPr="00221345">
        <w:rPr>
          <w:rFonts w:ascii="Times New Roman" w:eastAsia="Calibri" w:hAnsi="Times New Roman" w:cs="Times New Roman"/>
          <w:iCs/>
        </w:rPr>
        <w:t>второ</w:t>
      </w:r>
      <w:proofErr w:type="spellEnd"/>
      <w:r w:rsidRPr="00221345">
        <w:rPr>
          <w:rFonts w:ascii="Times New Roman" w:eastAsia="Calibri" w:hAnsi="Times New Roman" w:cs="Times New Roman"/>
          <w:iCs/>
        </w:rPr>
        <w:t xml:space="preserve"> этапе в населенных пункта строятся очистные сооружения, и организуется вывоз ила и стоков из септиков при помощи машин ассенизации;  </w:t>
      </w:r>
    </w:p>
    <w:p w14:paraId="32B728EB"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3.На третьем этапе строятся системы центральной канализации.</w:t>
      </w:r>
    </w:p>
    <w:p w14:paraId="37A99A8F"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 xml:space="preserve">Организация систем центральной канализации должна проводиться в наиболее многочисленных и "приречных" населенных пунктах. В большинстве населенных пунктах Поселения на приусадебных участка площадью более 2000 </w:t>
      </w:r>
      <w:proofErr w:type="spellStart"/>
      <w:proofErr w:type="gramStart"/>
      <w:r w:rsidRPr="00221345">
        <w:rPr>
          <w:rFonts w:ascii="Times New Roman" w:eastAsia="Calibri" w:hAnsi="Times New Roman" w:cs="Times New Roman"/>
          <w:iCs/>
        </w:rPr>
        <w:t>кв.м</w:t>
      </w:r>
      <w:proofErr w:type="spellEnd"/>
      <w:proofErr w:type="gramEnd"/>
      <w:r w:rsidRPr="00221345">
        <w:rPr>
          <w:rFonts w:ascii="Times New Roman" w:eastAsia="Calibri" w:hAnsi="Times New Roman" w:cs="Times New Roman"/>
          <w:iCs/>
        </w:rPr>
        <w:t xml:space="preserve"> наиболее эффективным будет создание индивидуальных систем канализации и почвенной фильтрации. Желательно, чтобы эти системы </w:t>
      </w:r>
      <w:r w:rsidRPr="00221345">
        <w:rPr>
          <w:rFonts w:ascii="Times New Roman" w:eastAsia="Calibri" w:hAnsi="Times New Roman" w:cs="Times New Roman"/>
          <w:iCs/>
        </w:rPr>
        <w:lastRenderedPageBreak/>
        <w:t xml:space="preserve">создавались по единым стандартам, которые гарантируют их </w:t>
      </w:r>
      <w:proofErr w:type="gramStart"/>
      <w:r w:rsidRPr="00221345">
        <w:rPr>
          <w:rFonts w:ascii="Times New Roman" w:eastAsia="Calibri" w:hAnsi="Times New Roman" w:cs="Times New Roman"/>
          <w:iCs/>
        </w:rPr>
        <w:t>экологическую  безопасности</w:t>
      </w:r>
      <w:proofErr w:type="gramEnd"/>
      <w:r w:rsidRPr="00221345">
        <w:rPr>
          <w:rFonts w:ascii="Times New Roman" w:eastAsia="Calibri" w:hAnsi="Times New Roman" w:cs="Times New Roman"/>
          <w:iCs/>
        </w:rPr>
        <w:t xml:space="preserve"> и упрощают их обслуживание. Для </w:t>
      </w:r>
      <w:proofErr w:type="gramStart"/>
      <w:r w:rsidRPr="00221345">
        <w:rPr>
          <w:rFonts w:ascii="Times New Roman" w:eastAsia="Calibri" w:hAnsi="Times New Roman" w:cs="Times New Roman"/>
          <w:iCs/>
        </w:rPr>
        <w:t>остальных  населенных</w:t>
      </w:r>
      <w:proofErr w:type="gramEnd"/>
      <w:r w:rsidRPr="00221345">
        <w:rPr>
          <w:rFonts w:ascii="Times New Roman" w:eastAsia="Calibri" w:hAnsi="Times New Roman" w:cs="Times New Roman"/>
          <w:iCs/>
        </w:rPr>
        <w:t xml:space="preserve">  пунктов развитие систем канализации должно происходить естественным путем от автономных до коллективных центральных, по согласованию между гражданами населенных пунктов в рамках государственных и частных программ инвестирования проектов.</w:t>
      </w:r>
    </w:p>
    <w:p w14:paraId="009B3BF7"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Требуемая мощность очистных сооружений каждой из систем централизованного водоотведения будет складываться из существующих на сегодняшний день и перспективных на 2030 г. расходов следующих видов стоков:</w:t>
      </w:r>
    </w:p>
    <w:p w14:paraId="5E58284D" w14:textId="77777777" w:rsidR="00221345" w:rsidRPr="00221345" w:rsidRDefault="00221345" w:rsidP="00FC0CAE">
      <w:pPr>
        <w:numPr>
          <w:ilvl w:val="0"/>
          <w:numId w:val="53"/>
        </w:numPr>
        <w:tabs>
          <w:tab w:val="left" w:pos="284"/>
        </w:tabs>
        <w:spacing w:after="0" w:line="240" w:lineRule="auto"/>
        <w:ind w:left="993" w:hanging="283"/>
        <w:contextualSpacing/>
        <w:jc w:val="both"/>
        <w:rPr>
          <w:rFonts w:ascii="Times New Roman" w:eastAsia="Calibri" w:hAnsi="Times New Roman" w:cs="Times New Roman"/>
          <w:iCs/>
        </w:rPr>
      </w:pPr>
      <w:r w:rsidRPr="00221345">
        <w:rPr>
          <w:rFonts w:ascii="Times New Roman" w:eastAsia="Calibri" w:hAnsi="Times New Roman" w:cs="Times New Roman"/>
          <w:iCs/>
        </w:rPr>
        <w:t>хозяйственно-бытовые стоки от жилых и общественных зданий, коммунально-бытовых предприятий;</w:t>
      </w:r>
    </w:p>
    <w:p w14:paraId="770F0D4E" w14:textId="77777777" w:rsidR="00221345" w:rsidRPr="00221345" w:rsidRDefault="00221345" w:rsidP="00FC0CAE">
      <w:pPr>
        <w:numPr>
          <w:ilvl w:val="0"/>
          <w:numId w:val="53"/>
        </w:numPr>
        <w:tabs>
          <w:tab w:val="left" w:pos="284"/>
        </w:tabs>
        <w:spacing w:after="0" w:line="240" w:lineRule="auto"/>
        <w:ind w:left="993" w:hanging="283"/>
        <w:contextualSpacing/>
        <w:jc w:val="both"/>
        <w:rPr>
          <w:rFonts w:ascii="Times New Roman" w:eastAsia="Calibri" w:hAnsi="Times New Roman" w:cs="Times New Roman"/>
          <w:iCs/>
        </w:rPr>
      </w:pPr>
      <w:r w:rsidRPr="00221345">
        <w:rPr>
          <w:rFonts w:ascii="Times New Roman" w:eastAsia="Calibri" w:hAnsi="Times New Roman" w:cs="Times New Roman"/>
          <w:iCs/>
        </w:rPr>
        <w:t>хозяйственно-бытовые и производственные стоки промышленных и сельскохозяйственных предприятий, которые удовлетворяют условиям приема в систему хозяйственно-бытовой канализации;</w:t>
      </w:r>
    </w:p>
    <w:p w14:paraId="177E4DE4" w14:textId="77777777" w:rsidR="00221345" w:rsidRPr="00221345" w:rsidRDefault="00221345" w:rsidP="00FC0CAE">
      <w:pPr>
        <w:numPr>
          <w:ilvl w:val="0"/>
          <w:numId w:val="53"/>
        </w:numPr>
        <w:tabs>
          <w:tab w:val="left" w:pos="284"/>
        </w:tabs>
        <w:spacing w:after="0" w:line="240" w:lineRule="auto"/>
        <w:ind w:left="993" w:hanging="283"/>
        <w:contextualSpacing/>
        <w:jc w:val="both"/>
        <w:rPr>
          <w:rFonts w:ascii="Times New Roman" w:eastAsia="Calibri" w:hAnsi="Times New Roman" w:cs="Times New Roman"/>
          <w:iCs/>
        </w:rPr>
      </w:pPr>
      <w:r w:rsidRPr="00221345">
        <w:rPr>
          <w:rFonts w:ascii="Times New Roman" w:eastAsia="Calibri" w:hAnsi="Times New Roman" w:cs="Times New Roman"/>
          <w:iCs/>
        </w:rPr>
        <w:t>поверхностный (дождевой) сток;</w:t>
      </w:r>
    </w:p>
    <w:p w14:paraId="637EF4AD" w14:textId="77777777" w:rsidR="00221345" w:rsidRPr="00221345" w:rsidRDefault="00221345" w:rsidP="00FC0CAE">
      <w:pPr>
        <w:numPr>
          <w:ilvl w:val="0"/>
          <w:numId w:val="53"/>
        </w:numPr>
        <w:tabs>
          <w:tab w:val="left" w:pos="284"/>
        </w:tabs>
        <w:spacing w:after="0" w:line="240" w:lineRule="auto"/>
        <w:ind w:left="993" w:hanging="283"/>
        <w:contextualSpacing/>
        <w:jc w:val="both"/>
        <w:rPr>
          <w:rFonts w:ascii="Times New Roman" w:eastAsia="Calibri" w:hAnsi="Times New Roman" w:cs="Times New Roman"/>
          <w:iCs/>
        </w:rPr>
      </w:pPr>
      <w:r w:rsidRPr="00221345">
        <w:rPr>
          <w:rFonts w:ascii="Times New Roman" w:eastAsia="Calibri" w:hAnsi="Times New Roman" w:cs="Times New Roman"/>
          <w:iCs/>
        </w:rPr>
        <w:t>собственных стоков ресурсоснабжающих организаций.</w:t>
      </w:r>
    </w:p>
    <w:p w14:paraId="187D6A51" w14:textId="77777777" w:rsidR="00221345" w:rsidRPr="00221345" w:rsidRDefault="00221345" w:rsidP="00221345">
      <w:pPr>
        <w:spacing w:after="0" w:line="240" w:lineRule="auto"/>
        <w:ind w:firstLine="709"/>
        <w:contextualSpacing/>
        <w:jc w:val="both"/>
        <w:rPr>
          <w:rFonts w:ascii="Times New Roman" w:eastAsia="Calibri" w:hAnsi="Times New Roman" w:cs="Times New Roman"/>
          <w:iCs/>
        </w:rPr>
      </w:pPr>
      <w:r w:rsidRPr="00221345">
        <w:rPr>
          <w:rFonts w:ascii="Times New Roman" w:eastAsia="Calibri" w:hAnsi="Times New Roman" w:cs="Times New Roman"/>
          <w:iCs/>
        </w:rPr>
        <w:t>Расчет объема стоков каждой из вышеперечисленных категорий был выполнен на основании требований раздела 5.1 СП 32.13330.2012 Актуализированная редакция СНиП 2.04.03-85 «Канализация. Наружные сети и сооружения»; раздела 5 СП 31.13330.2012 Актуализированная редакция СНиП 2.04.02-84* «Водоснабжение. Наружные сети и сооружения».</w:t>
      </w:r>
    </w:p>
    <w:p w14:paraId="1E645442" w14:textId="77777777" w:rsidR="00221345" w:rsidRPr="00221345" w:rsidRDefault="00221345" w:rsidP="00221345">
      <w:pPr>
        <w:keepNext/>
        <w:spacing w:after="0" w:line="240" w:lineRule="auto"/>
        <w:ind w:right="282"/>
        <w:jc w:val="center"/>
        <w:rPr>
          <w:rFonts w:ascii="Times New Roman" w:eastAsia="Times New Roman" w:hAnsi="Times New Roman" w:cs="Times New Roman"/>
          <w:bCs/>
          <w:i/>
          <w:sz w:val="20"/>
          <w:szCs w:val="20"/>
          <w:lang w:eastAsia="ru-RU"/>
        </w:rPr>
      </w:pPr>
    </w:p>
    <w:p w14:paraId="0A012F9D" w14:textId="77777777" w:rsidR="00221345" w:rsidRPr="00221345" w:rsidRDefault="00221345" w:rsidP="00FC0CAE">
      <w:pPr>
        <w:keepNext/>
        <w:keepLines/>
        <w:numPr>
          <w:ilvl w:val="1"/>
          <w:numId w:val="55"/>
        </w:numPr>
        <w:tabs>
          <w:tab w:val="left" w:pos="1134"/>
        </w:tabs>
        <w:spacing w:before="360" w:after="360" w:line="240" w:lineRule="auto"/>
        <w:ind w:right="424"/>
        <w:jc w:val="center"/>
        <w:outlineLvl w:val="1"/>
        <w:rPr>
          <w:rFonts w:ascii="Times New Roman" w:eastAsia="Times New Roman" w:hAnsi="Times New Roman" w:cs="Times New Roman"/>
          <w:b/>
          <w:bCs/>
        </w:rPr>
      </w:pPr>
      <w:bookmarkStart w:id="267" w:name="_Toc468804574"/>
      <w:bookmarkStart w:id="268" w:name="_Toc40352918"/>
      <w:bookmarkStart w:id="269" w:name="_Toc66455869"/>
      <w:r w:rsidRPr="00221345">
        <w:rPr>
          <w:rFonts w:ascii="Times New Roman" w:eastAsia="Times New Roman" w:hAnsi="Times New Roman" w:cs="Times New Roman"/>
          <w:b/>
          <w:bCs/>
        </w:rPr>
        <w:t>Результаты анализа гидравлических режимов и режимов работы элементов централизованной системы водоотведения</w:t>
      </w:r>
      <w:bookmarkEnd w:id="267"/>
      <w:bookmarkEnd w:id="268"/>
      <w:bookmarkEnd w:id="269"/>
    </w:p>
    <w:p w14:paraId="6A8C400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сегодняшний </w:t>
      </w:r>
      <w:bookmarkStart w:id="270" w:name="_Hlk52370070"/>
      <w:r w:rsidRPr="00221345">
        <w:rPr>
          <w:rFonts w:ascii="Times New Roman" w:eastAsia="Calibri" w:hAnsi="Times New Roman" w:cs="Times New Roman"/>
          <w:iCs/>
        </w:rPr>
        <w:t xml:space="preserve">день, на территории Полеологовского сельсовета Бессоновского района Пензенской области отсутствует система централизованного </w:t>
      </w:r>
      <w:proofErr w:type="gramStart"/>
      <w:r w:rsidRPr="00221345">
        <w:rPr>
          <w:rFonts w:ascii="Times New Roman" w:eastAsia="Calibri" w:hAnsi="Times New Roman" w:cs="Times New Roman"/>
          <w:iCs/>
        </w:rPr>
        <w:t>водоотведения .</w:t>
      </w:r>
      <w:proofErr w:type="gramEnd"/>
    </w:p>
    <w:bookmarkEnd w:id="270"/>
    <w:p w14:paraId="2181038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перспективном развитии система водоотведения на территории Полеологовского сельсовета Бессоновского района Пензенской области запроектирована на большую производительность, чем необходимо </w:t>
      </w:r>
      <w:proofErr w:type="gramStart"/>
      <w:r w:rsidRPr="00221345">
        <w:rPr>
          <w:rFonts w:ascii="Times New Roman" w:eastAsia="Calibri" w:hAnsi="Times New Roman" w:cs="Times New Roman"/>
          <w:iCs/>
        </w:rPr>
        <w:t>на  момент</w:t>
      </w:r>
      <w:proofErr w:type="gramEnd"/>
      <w:r w:rsidRPr="00221345">
        <w:rPr>
          <w:rFonts w:ascii="Times New Roman" w:eastAsia="Calibri" w:hAnsi="Times New Roman" w:cs="Times New Roman"/>
          <w:iCs/>
        </w:rPr>
        <w:t xml:space="preserve"> актуализации схемы, при проведении должных мероприятий возможно осуществить подключение перспективных абонентов и обеспечить необходимые гидравлические режимы работы сети.</w:t>
      </w:r>
    </w:p>
    <w:p w14:paraId="6D71AB68" w14:textId="77777777" w:rsidR="00221345" w:rsidRPr="00221345" w:rsidRDefault="00221345" w:rsidP="00FC0CAE">
      <w:pPr>
        <w:keepNext/>
        <w:keepLines/>
        <w:numPr>
          <w:ilvl w:val="1"/>
          <w:numId w:val="55"/>
        </w:numPr>
        <w:tabs>
          <w:tab w:val="left" w:pos="1134"/>
        </w:tabs>
        <w:spacing w:before="360" w:after="360" w:line="240" w:lineRule="auto"/>
        <w:ind w:left="1134" w:right="424"/>
        <w:jc w:val="center"/>
        <w:outlineLvl w:val="1"/>
        <w:rPr>
          <w:rFonts w:ascii="Times New Roman" w:eastAsia="Times New Roman" w:hAnsi="Times New Roman" w:cs="Times New Roman"/>
          <w:b/>
          <w:bCs/>
        </w:rPr>
      </w:pPr>
      <w:bookmarkStart w:id="271" w:name="_Toc468804575"/>
      <w:bookmarkStart w:id="272" w:name="_Toc40352919"/>
      <w:bookmarkStart w:id="273" w:name="_Toc66455870"/>
      <w:r w:rsidRPr="00221345">
        <w:rPr>
          <w:rFonts w:ascii="Times New Roman" w:eastAsia="Times New Roman" w:hAnsi="Times New Roman" w:cs="Times New Roman"/>
          <w:b/>
          <w:bCs/>
        </w:rPr>
        <w:t>Анализ резервов производственных мощностей очистных сооружений системы водоотведения и возможности расширения зоны их действия</w:t>
      </w:r>
      <w:bookmarkEnd w:id="271"/>
      <w:bookmarkEnd w:id="272"/>
      <w:bookmarkEnd w:id="273"/>
    </w:p>
    <w:p w14:paraId="3CC9B2A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настоящее время очистные сооружения канализации на территории Полеологовского сельсовета Бессоновского района Пензенской области.  </w:t>
      </w:r>
      <w:proofErr w:type="gramStart"/>
      <w:r w:rsidRPr="00221345">
        <w:rPr>
          <w:rFonts w:ascii="Times New Roman" w:eastAsia="Calibri" w:hAnsi="Times New Roman" w:cs="Times New Roman"/>
          <w:iCs/>
        </w:rPr>
        <w:t>отсутствуют  .</w:t>
      </w:r>
      <w:proofErr w:type="gramEnd"/>
    </w:p>
    <w:p w14:paraId="20D7DD3B"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iCs/>
        </w:rPr>
        <w:t>Р</w:t>
      </w:r>
      <w:r w:rsidRPr="00221345">
        <w:rPr>
          <w:rFonts w:ascii="Times New Roman" w:eastAsia="Calibri" w:hAnsi="Times New Roman" w:cs="Times New Roman"/>
        </w:rPr>
        <w:t>езерв производственных мощностей перспективных очистных сооружений на расчетный срок до 2035 года обеспечит потребности населения в сфере водоотведения.</w:t>
      </w:r>
    </w:p>
    <w:p w14:paraId="144EE020" w14:textId="77777777" w:rsidR="00221345" w:rsidRPr="00221345" w:rsidRDefault="00221345" w:rsidP="00221345">
      <w:pPr>
        <w:spacing w:after="0" w:line="240" w:lineRule="auto"/>
        <w:ind w:firstLine="709"/>
        <w:jc w:val="both"/>
        <w:rPr>
          <w:rFonts w:ascii="Times New Roman" w:eastAsia="Calibri" w:hAnsi="Times New Roman" w:cs="Times New Roman"/>
          <w:iCs/>
        </w:rPr>
      </w:pPr>
    </w:p>
    <w:p w14:paraId="30F8EE3D" w14:textId="77777777" w:rsidR="00221345" w:rsidRPr="00221345" w:rsidRDefault="00221345" w:rsidP="00221345">
      <w:pPr>
        <w:spacing w:after="0" w:line="240" w:lineRule="auto"/>
        <w:jc w:val="both"/>
        <w:rPr>
          <w:rFonts w:ascii="Times New Roman" w:eastAsia="Calibri" w:hAnsi="Times New Roman" w:cs="Times New Roman"/>
          <w:iCs/>
        </w:rPr>
        <w:sectPr w:rsidR="00221345" w:rsidRPr="00221345" w:rsidSect="000836D5">
          <w:pgSz w:w="11906" w:h="16838"/>
          <w:pgMar w:top="1134" w:right="567" w:bottom="567" w:left="1701" w:header="709" w:footer="709" w:gutter="0"/>
          <w:cols w:space="708"/>
          <w:docGrid w:linePitch="360"/>
        </w:sectPr>
      </w:pPr>
    </w:p>
    <w:p w14:paraId="58D85FFE" w14:textId="77777777" w:rsidR="00221345" w:rsidRPr="00221345" w:rsidRDefault="00221345" w:rsidP="00221345">
      <w:pPr>
        <w:keepNext/>
        <w:spacing w:after="200" w:line="240" w:lineRule="auto"/>
        <w:jc w:val="center"/>
        <w:rPr>
          <w:rFonts w:ascii="Times New Roman" w:eastAsia="Calibri" w:hAnsi="Times New Roman" w:cs="Times New Roman"/>
          <w:iCs/>
        </w:rPr>
      </w:pPr>
      <w:bookmarkStart w:id="274" w:name="_Ref464053345"/>
      <w:r w:rsidRPr="00221345">
        <w:rPr>
          <w:rFonts w:ascii="Times New Roman" w:eastAsia="Calibri" w:hAnsi="Times New Roman" w:cs="Times New Roman"/>
          <w:iCs/>
        </w:rPr>
        <w:lastRenderedPageBreak/>
        <w:t xml:space="preserve">Таблица </w:t>
      </w:r>
      <w:bookmarkEnd w:id="274"/>
      <w:r w:rsidRPr="00221345">
        <w:rPr>
          <w:rFonts w:ascii="Times New Roman" w:eastAsia="Calibri" w:hAnsi="Times New Roman" w:cs="Times New Roman"/>
          <w:iCs/>
        </w:rPr>
        <w:t>19.</w:t>
      </w:r>
      <w:r w:rsidRPr="00221345">
        <w:rPr>
          <w:rFonts w:ascii="Times New Roman" w:eastAsia="Calibri" w:hAnsi="Times New Roman" w:cs="Times New Roman"/>
          <w:iCs/>
          <w:noProof/>
        </w:rPr>
        <w:t xml:space="preserve"> </w:t>
      </w:r>
      <w:r w:rsidRPr="00221345">
        <w:rPr>
          <w:rFonts w:ascii="Times New Roman" w:eastAsia="Calibri" w:hAnsi="Times New Roman" w:cs="Times New Roman"/>
          <w:iCs/>
        </w:rPr>
        <w:t>Расчет резервов/дефицитов производственных мощностей очистных сооружений канализации, распложенных на территории Полеологовского сельсовета Бессоновского района Пензенской области</w:t>
      </w:r>
    </w:p>
    <w:tbl>
      <w:tblPr>
        <w:tblW w:w="5000" w:type="pct"/>
        <w:jc w:val="center"/>
        <w:tblLook w:val="04A0" w:firstRow="1" w:lastRow="0" w:firstColumn="1" w:lastColumn="0" w:noHBand="0" w:noVBand="1"/>
      </w:tblPr>
      <w:tblGrid>
        <w:gridCol w:w="2877"/>
        <w:gridCol w:w="1074"/>
        <w:gridCol w:w="717"/>
        <w:gridCol w:w="94"/>
        <w:gridCol w:w="820"/>
        <w:gridCol w:w="18"/>
        <w:gridCol w:w="796"/>
        <w:gridCol w:w="18"/>
        <w:gridCol w:w="790"/>
        <w:gridCol w:w="24"/>
        <w:gridCol w:w="693"/>
        <w:gridCol w:w="21"/>
        <w:gridCol w:w="729"/>
        <w:gridCol w:w="717"/>
        <w:gridCol w:w="717"/>
        <w:gridCol w:w="717"/>
        <w:gridCol w:w="717"/>
        <w:gridCol w:w="717"/>
        <w:gridCol w:w="720"/>
        <w:gridCol w:w="717"/>
        <w:gridCol w:w="717"/>
        <w:gridCol w:w="717"/>
      </w:tblGrid>
      <w:tr w:rsidR="00221345" w:rsidRPr="00221345" w14:paraId="55FC22FE" w14:textId="77777777" w:rsidTr="009061D5">
        <w:trPr>
          <w:trHeight w:val="340"/>
          <w:jc w:val="center"/>
        </w:trPr>
        <w:tc>
          <w:tcPr>
            <w:tcW w:w="9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7783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Наименование</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B301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Ед. изм.</w:t>
            </w:r>
          </w:p>
        </w:tc>
        <w:tc>
          <w:tcPr>
            <w:tcW w:w="3694" w:type="pct"/>
            <w:gridSpan w:val="20"/>
            <w:tcBorders>
              <w:top w:val="single" w:sz="4" w:space="0" w:color="auto"/>
              <w:left w:val="nil"/>
              <w:bottom w:val="single" w:sz="4" w:space="0" w:color="auto"/>
              <w:right w:val="single" w:sz="4" w:space="0" w:color="auto"/>
            </w:tcBorders>
            <w:shd w:val="clear" w:color="auto" w:fill="auto"/>
            <w:noWrap/>
            <w:vAlign w:val="center"/>
            <w:hideMark/>
          </w:tcPr>
          <w:p w14:paraId="586FD99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Год</w:t>
            </w:r>
          </w:p>
        </w:tc>
      </w:tr>
      <w:tr w:rsidR="00221345" w:rsidRPr="00221345" w14:paraId="341826D4" w14:textId="77777777" w:rsidTr="009061D5">
        <w:trPr>
          <w:trHeight w:val="340"/>
          <w:jc w:val="center"/>
        </w:trPr>
        <w:tc>
          <w:tcPr>
            <w:tcW w:w="951" w:type="pct"/>
            <w:vMerge/>
            <w:tcBorders>
              <w:top w:val="single" w:sz="4" w:space="0" w:color="auto"/>
              <w:left w:val="single" w:sz="4" w:space="0" w:color="auto"/>
              <w:bottom w:val="single" w:sz="4" w:space="0" w:color="auto"/>
              <w:right w:val="single" w:sz="4" w:space="0" w:color="auto"/>
            </w:tcBorders>
            <w:vAlign w:val="center"/>
            <w:hideMark/>
          </w:tcPr>
          <w:p w14:paraId="44D744A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1170FD4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37" w:type="pct"/>
            <w:tcBorders>
              <w:top w:val="nil"/>
              <w:left w:val="nil"/>
              <w:bottom w:val="single" w:sz="4" w:space="0" w:color="auto"/>
              <w:right w:val="single" w:sz="4" w:space="0" w:color="auto"/>
            </w:tcBorders>
            <w:shd w:val="clear" w:color="auto" w:fill="auto"/>
            <w:noWrap/>
            <w:vAlign w:val="center"/>
            <w:hideMark/>
          </w:tcPr>
          <w:p w14:paraId="36B255E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2021</w:t>
            </w:r>
          </w:p>
        </w:tc>
        <w:tc>
          <w:tcPr>
            <w:tcW w:w="308" w:type="pct"/>
            <w:gridSpan w:val="3"/>
            <w:tcBorders>
              <w:top w:val="nil"/>
              <w:left w:val="nil"/>
              <w:bottom w:val="single" w:sz="4" w:space="0" w:color="auto"/>
              <w:right w:val="single" w:sz="4" w:space="0" w:color="auto"/>
            </w:tcBorders>
            <w:shd w:val="clear" w:color="auto" w:fill="auto"/>
            <w:vAlign w:val="center"/>
          </w:tcPr>
          <w:p w14:paraId="7295699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2022</w:t>
            </w:r>
          </w:p>
        </w:tc>
        <w:tc>
          <w:tcPr>
            <w:tcW w:w="269" w:type="pct"/>
            <w:gridSpan w:val="2"/>
            <w:tcBorders>
              <w:top w:val="nil"/>
              <w:left w:val="nil"/>
              <w:bottom w:val="single" w:sz="4" w:space="0" w:color="auto"/>
              <w:right w:val="single" w:sz="4" w:space="0" w:color="auto"/>
            </w:tcBorders>
            <w:shd w:val="clear" w:color="auto" w:fill="auto"/>
            <w:noWrap/>
            <w:vAlign w:val="center"/>
          </w:tcPr>
          <w:p w14:paraId="690078F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2023</w:t>
            </w:r>
          </w:p>
        </w:tc>
        <w:tc>
          <w:tcPr>
            <w:tcW w:w="269" w:type="pct"/>
            <w:gridSpan w:val="2"/>
            <w:tcBorders>
              <w:top w:val="nil"/>
              <w:left w:val="nil"/>
              <w:bottom w:val="single" w:sz="4" w:space="0" w:color="auto"/>
              <w:right w:val="single" w:sz="4" w:space="0" w:color="auto"/>
            </w:tcBorders>
            <w:shd w:val="clear" w:color="auto" w:fill="auto"/>
            <w:noWrap/>
            <w:vAlign w:val="center"/>
          </w:tcPr>
          <w:p w14:paraId="522D245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2024</w:t>
            </w:r>
          </w:p>
        </w:tc>
        <w:tc>
          <w:tcPr>
            <w:tcW w:w="236" w:type="pct"/>
            <w:gridSpan w:val="2"/>
            <w:tcBorders>
              <w:top w:val="nil"/>
              <w:left w:val="nil"/>
              <w:bottom w:val="single" w:sz="4" w:space="0" w:color="auto"/>
              <w:right w:val="single" w:sz="4" w:space="0" w:color="auto"/>
            </w:tcBorders>
            <w:shd w:val="clear" w:color="auto" w:fill="auto"/>
            <w:noWrap/>
            <w:vAlign w:val="center"/>
          </w:tcPr>
          <w:p w14:paraId="28D83FE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2025</w:t>
            </w:r>
          </w:p>
        </w:tc>
        <w:tc>
          <w:tcPr>
            <w:tcW w:w="241" w:type="pct"/>
            <w:tcBorders>
              <w:top w:val="nil"/>
              <w:left w:val="nil"/>
              <w:bottom w:val="single" w:sz="4" w:space="0" w:color="auto"/>
              <w:right w:val="single" w:sz="4" w:space="0" w:color="auto"/>
            </w:tcBorders>
            <w:shd w:val="clear" w:color="auto" w:fill="auto"/>
            <w:noWrap/>
            <w:vAlign w:val="center"/>
          </w:tcPr>
          <w:p w14:paraId="0B18450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2026</w:t>
            </w:r>
          </w:p>
        </w:tc>
        <w:tc>
          <w:tcPr>
            <w:tcW w:w="237" w:type="pct"/>
            <w:tcBorders>
              <w:top w:val="nil"/>
              <w:left w:val="nil"/>
              <w:bottom w:val="single" w:sz="4" w:space="0" w:color="auto"/>
              <w:right w:val="single" w:sz="4" w:space="0" w:color="auto"/>
            </w:tcBorders>
            <w:vAlign w:val="center"/>
          </w:tcPr>
          <w:p w14:paraId="3D1CFBA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2027</w:t>
            </w:r>
          </w:p>
        </w:tc>
        <w:tc>
          <w:tcPr>
            <w:tcW w:w="237" w:type="pct"/>
            <w:tcBorders>
              <w:top w:val="nil"/>
              <w:left w:val="nil"/>
              <w:bottom w:val="single" w:sz="4" w:space="0" w:color="auto"/>
              <w:right w:val="single" w:sz="4" w:space="0" w:color="auto"/>
            </w:tcBorders>
            <w:vAlign w:val="center"/>
          </w:tcPr>
          <w:p w14:paraId="1BEF14E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2028</w:t>
            </w:r>
          </w:p>
        </w:tc>
        <w:tc>
          <w:tcPr>
            <w:tcW w:w="237" w:type="pct"/>
            <w:tcBorders>
              <w:top w:val="nil"/>
              <w:left w:val="nil"/>
              <w:bottom w:val="single" w:sz="4" w:space="0" w:color="auto"/>
              <w:right w:val="single" w:sz="4" w:space="0" w:color="auto"/>
            </w:tcBorders>
            <w:vAlign w:val="center"/>
          </w:tcPr>
          <w:p w14:paraId="3E01B69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2029</w:t>
            </w:r>
          </w:p>
        </w:tc>
        <w:tc>
          <w:tcPr>
            <w:tcW w:w="237" w:type="pct"/>
            <w:tcBorders>
              <w:top w:val="nil"/>
              <w:left w:val="nil"/>
              <w:bottom w:val="single" w:sz="4" w:space="0" w:color="auto"/>
              <w:right w:val="single" w:sz="4" w:space="0" w:color="auto"/>
            </w:tcBorders>
            <w:vAlign w:val="center"/>
          </w:tcPr>
          <w:p w14:paraId="62C67C1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2030</w:t>
            </w:r>
          </w:p>
        </w:tc>
        <w:tc>
          <w:tcPr>
            <w:tcW w:w="237" w:type="pct"/>
            <w:tcBorders>
              <w:top w:val="nil"/>
              <w:left w:val="nil"/>
              <w:bottom w:val="single" w:sz="4" w:space="0" w:color="auto"/>
              <w:right w:val="single" w:sz="4" w:space="0" w:color="auto"/>
            </w:tcBorders>
            <w:vAlign w:val="center"/>
          </w:tcPr>
          <w:p w14:paraId="7392A7B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val="en-US" w:eastAsia="ru-RU"/>
              </w:rPr>
            </w:pPr>
            <w:r w:rsidRPr="00221345">
              <w:rPr>
                <w:rFonts w:ascii="Times New Roman" w:eastAsia="Times New Roman" w:hAnsi="Times New Roman" w:cs="Times New Roman"/>
                <w:bCs/>
                <w:color w:val="000000"/>
                <w:sz w:val="16"/>
                <w:szCs w:val="16"/>
                <w:lang w:val="en-US" w:eastAsia="ru-RU"/>
              </w:rPr>
              <w:t>2031</w:t>
            </w:r>
          </w:p>
        </w:tc>
        <w:tc>
          <w:tcPr>
            <w:tcW w:w="238" w:type="pct"/>
            <w:tcBorders>
              <w:top w:val="nil"/>
              <w:left w:val="nil"/>
              <w:bottom w:val="single" w:sz="4" w:space="0" w:color="auto"/>
              <w:right w:val="single" w:sz="4" w:space="0" w:color="auto"/>
            </w:tcBorders>
            <w:vAlign w:val="center"/>
          </w:tcPr>
          <w:p w14:paraId="5C39D86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val="en-US" w:eastAsia="ru-RU"/>
              </w:rPr>
            </w:pPr>
            <w:r w:rsidRPr="00221345">
              <w:rPr>
                <w:rFonts w:ascii="Times New Roman" w:eastAsia="Times New Roman" w:hAnsi="Times New Roman" w:cs="Times New Roman"/>
                <w:bCs/>
                <w:color w:val="000000"/>
                <w:sz w:val="16"/>
                <w:szCs w:val="16"/>
                <w:lang w:val="en-US" w:eastAsia="ru-RU"/>
              </w:rPr>
              <w:t>2032</w:t>
            </w:r>
          </w:p>
        </w:tc>
        <w:tc>
          <w:tcPr>
            <w:tcW w:w="237" w:type="pct"/>
            <w:tcBorders>
              <w:top w:val="nil"/>
              <w:left w:val="nil"/>
              <w:bottom w:val="single" w:sz="4" w:space="0" w:color="auto"/>
              <w:right w:val="single" w:sz="4" w:space="0" w:color="auto"/>
            </w:tcBorders>
            <w:vAlign w:val="center"/>
          </w:tcPr>
          <w:p w14:paraId="322F99B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val="en-US" w:eastAsia="ru-RU"/>
              </w:rPr>
            </w:pPr>
            <w:r w:rsidRPr="00221345">
              <w:rPr>
                <w:rFonts w:ascii="Times New Roman" w:eastAsia="Times New Roman" w:hAnsi="Times New Roman" w:cs="Times New Roman"/>
                <w:bCs/>
                <w:color w:val="000000"/>
                <w:sz w:val="16"/>
                <w:szCs w:val="16"/>
                <w:lang w:val="en-US" w:eastAsia="ru-RU"/>
              </w:rPr>
              <w:t>2033</w:t>
            </w:r>
          </w:p>
        </w:tc>
        <w:tc>
          <w:tcPr>
            <w:tcW w:w="237" w:type="pct"/>
            <w:tcBorders>
              <w:top w:val="nil"/>
              <w:left w:val="nil"/>
              <w:bottom w:val="single" w:sz="4" w:space="0" w:color="auto"/>
              <w:right w:val="single" w:sz="4" w:space="0" w:color="auto"/>
            </w:tcBorders>
            <w:vAlign w:val="center"/>
          </w:tcPr>
          <w:p w14:paraId="672816E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val="en-US" w:eastAsia="ru-RU"/>
              </w:rPr>
            </w:pPr>
            <w:r w:rsidRPr="00221345">
              <w:rPr>
                <w:rFonts w:ascii="Times New Roman" w:eastAsia="Times New Roman" w:hAnsi="Times New Roman" w:cs="Times New Roman"/>
                <w:bCs/>
                <w:color w:val="000000"/>
                <w:sz w:val="16"/>
                <w:szCs w:val="16"/>
                <w:lang w:val="en-US" w:eastAsia="ru-RU"/>
              </w:rPr>
              <w:t>2034</w:t>
            </w:r>
          </w:p>
        </w:tc>
        <w:tc>
          <w:tcPr>
            <w:tcW w:w="237" w:type="pct"/>
            <w:tcBorders>
              <w:top w:val="nil"/>
              <w:left w:val="nil"/>
              <w:bottom w:val="single" w:sz="4" w:space="0" w:color="auto"/>
              <w:right w:val="single" w:sz="4" w:space="0" w:color="auto"/>
            </w:tcBorders>
            <w:vAlign w:val="center"/>
          </w:tcPr>
          <w:p w14:paraId="08049D6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val="en-US" w:eastAsia="ru-RU"/>
              </w:rPr>
            </w:pPr>
            <w:r w:rsidRPr="00221345">
              <w:rPr>
                <w:rFonts w:ascii="Times New Roman" w:eastAsia="Times New Roman" w:hAnsi="Times New Roman" w:cs="Times New Roman"/>
                <w:bCs/>
                <w:color w:val="000000"/>
                <w:sz w:val="16"/>
                <w:szCs w:val="16"/>
                <w:lang w:val="en-US" w:eastAsia="ru-RU"/>
              </w:rPr>
              <w:t>2035</w:t>
            </w:r>
          </w:p>
        </w:tc>
      </w:tr>
      <w:tr w:rsidR="00221345" w:rsidRPr="00221345" w14:paraId="2F705882" w14:textId="77777777" w:rsidTr="009061D5">
        <w:trPr>
          <w:trHeight w:val="340"/>
          <w:jc w:val="center"/>
        </w:trPr>
        <w:tc>
          <w:tcPr>
            <w:tcW w:w="5000" w:type="pct"/>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14:paraId="1D9670C1" w14:textId="77777777" w:rsidR="00221345" w:rsidRPr="00221345" w:rsidRDefault="00221345" w:rsidP="00221345">
            <w:pPr>
              <w:keepNext/>
              <w:spacing w:after="200" w:line="240" w:lineRule="auto"/>
              <w:jc w:val="center"/>
              <w:rPr>
                <w:rFonts w:ascii="Times New Roman" w:eastAsia="Times New Roman" w:hAnsi="Times New Roman" w:cs="Times New Roman"/>
                <w:bCs/>
                <w:color w:val="000000"/>
                <w:sz w:val="16"/>
                <w:szCs w:val="16"/>
              </w:rPr>
            </w:pPr>
            <w:r w:rsidRPr="00221345">
              <w:rPr>
                <w:rFonts w:ascii="Times New Roman" w:eastAsia="Times New Roman" w:hAnsi="Times New Roman" w:cs="Times New Roman"/>
                <w:bCs/>
                <w:color w:val="000000"/>
                <w:sz w:val="16"/>
                <w:szCs w:val="16"/>
              </w:rPr>
              <w:t xml:space="preserve">КОС </w:t>
            </w:r>
            <w:r w:rsidRPr="00221345">
              <w:rPr>
                <w:rFonts w:ascii="Times New Roman" w:eastAsia="Calibri" w:hAnsi="Times New Roman" w:cs="Times New Roman"/>
                <w:sz w:val="16"/>
                <w:szCs w:val="16"/>
              </w:rPr>
              <w:t>на территории Полеологовского сельсовета Бессоновского района Пензенской области.</w:t>
            </w:r>
          </w:p>
        </w:tc>
      </w:tr>
      <w:tr w:rsidR="00221345" w:rsidRPr="00221345" w14:paraId="04AB2D01" w14:textId="77777777" w:rsidTr="009061D5">
        <w:trPr>
          <w:trHeight w:val="578"/>
          <w:jc w:val="center"/>
        </w:trPr>
        <w:tc>
          <w:tcPr>
            <w:tcW w:w="951" w:type="pct"/>
            <w:tcBorders>
              <w:top w:val="nil"/>
              <w:left w:val="single" w:sz="4" w:space="0" w:color="auto"/>
              <w:bottom w:val="single" w:sz="4" w:space="0" w:color="auto"/>
              <w:right w:val="single" w:sz="4" w:space="0" w:color="auto"/>
            </w:tcBorders>
            <w:shd w:val="clear" w:color="auto" w:fill="auto"/>
            <w:vAlign w:val="center"/>
            <w:hideMark/>
          </w:tcPr>
          <w:p w14:paraId="04003624"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bookmarkStart w:id="275" w:name="_Hlk44421543"/>
            <w:r w:rsidRPr="00221345">
              <w:rPr>
                <w:rFonts w:ascii="Times New Roman" w:eastAsia="Times New Roman" w:hAnsi="Times New Roman" w:cs="Times New Roman"/>
                <w:color w:val="000000"/>
                <w:sz w:val="16"/>
                <w:szCs w:val="16"/>
                <w:lang w:eastAsia="ru-RU"/>
              </w:rPr>
              <w:t>Проектная мощность очистных сооружений</w:t>
            </w:r>
          </w:p>
        </w:tc>
        <w:tc>
          <w:tcPr>
            <w:tcW w:w="355" w:type="pct"/>
            <w:tcBorders>
              <w:top w:val="nil"/>
              <w:left w:val="nil"/>
              <w:bottom w:val="single" w:sz="4" w:space="0" w:color="auto"/>
              <w:right w:val="single" w:sz="4" w:space="0" w:color="auto"/>
            </w:tcBorders>
            <w:shd w:val="clear" w:color="auto" w:fill="auto"/>
            <w:vAlign w:val="center"/>
            <w:hideMark/>
          </w:tcPr>
          <w:p w14:paraId="1729BE6D"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 xml:space="preserve">тыс. </w:t>
            </w:r>
            <w:proofErr w:type="spellStart"/>
            <w:proofErr w:type="gramStart"/>
            <w:r w:rsidRPr="00221345">
              <w:rPr>
                <w:rFonts w:ascii="Times New Roman" w:eastAsia="Times New Roman" w:hAnsi="Times New Roman" w:cs="Times New Roman"/>
                <w:color w:val="000000"/>
                <w:sz w:val="16"/>
                <w:szCs w:val="16"/>
                <w:lang w:eastAsia="ru-RU"/>
              </w:rPr>
              <w:t>куб.м</w:t>
            </w:r>
            <w:proofErr w:type="spellEnd"/>
            <w:proofErr w:type="gramEnd"/>
            <w:r w:rsidRPr="00221345">
              <w:rPr>
                <w:rFonts w:ascii="Times New Roman" w:eastAsia="Times New Roman" w:hAnsi="Times New Roman" w:cs="Times New Roman"/>
                <w:color w:val="000000"/>
                <w:sz w:val="16"/>
                <w:szCs w:val="16"/>
                <w:lang w:eastAsia="ru-RU"/>
              </w:rPr>
              <w:t>/</w:t>
            </w:r>
            <w:proofErr w:type="spellStart"/>
            <w:r w:rsidRPr="00221345">
              <w:rPr>
                <w:rFonts w:ascii="Times New Roman" w:eastAsia="Times New Roman" w:hAnsi="Times New Roman" w:cs="Times New Roman"/>
                <w:color w:val="000000"/>
                <w:sz w:val="16"/>
                <w:szCs w:val="16"/>
                <w:lang w:eastAsia="ru-RU"/>
              </w:rPr>
              <w:t>сут</w:t>
            </w:r>
            <w:proofErr w:type="spellEnd"/>
            <w:r w:rsidRPr="00221345">
              <w:rPr>
                <w:rFonts w:ascii="Times New Roman" w:eastAsia="Times New Roman" w:hAnsi="Times New Roman" w:cs="Times New Roman"/>
                <w:color w:val="000000"/>
                <w:sz w:val="16"/>
                <w:szCs w:val="16"/>
                <w:lang w:eastAsia="ru-RU"/>
              </w:rPr>
              <w:t>.</w:t>
            </w:r>
          </w:p>
        </w:tc>
        <w:tc>
          <w:tcPr>
            <w:tcW w:w="268" w:type="pct"/>
            <w:gridSpan w:val="2"/>
            <w:tcBorders>
              <w:top w:val="nil"/>
              <w:left w:val="nil"/>
              <w:bottom w:val="single" w:sz="4" w:space="0" w:color="auto"/>
              <w:right w:val="single" w:sz="4" w:space="0" w:color="auto"/>
            </w:tcBorders>
            <w:shd w:val="clear" w:color="auto" w:fill="auto"/>
            <w:noWrap/>
            <w:vAlign w:val="center"/>
            <w:hideMark/>
          </w:tcPr>
          <w:p w14:paraId="377B09AE"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w:t>
            </w:r>
          </w:p>
        </w:tc>
        <w:tc>
          <w:tcPr>
            <w:tcW w:w="271" w:type="pct"/>
            <w:tcBorders>
              <w:top w:val="nil"/>
              <w:left w:val="nil"/>
              <w:bottom w:val="single" w:sz="4" w:space="0" w:color="auto"/>
              <w:right w:val="single" w:sz="4" w:space="0" w:color="auto"/>
            </w:tcBorders>
            <w:shd w:val="clear" w:color="auto" w:fill="auto"/>
            <w:noWrap/>
            <w:vAlign w:val="center"/>
            <w:hideMark/>
          </w:tcPr>
          <w:p w14:paraId="062F26E4"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w:t>
            </w:r>
          </w:p>
        </w:tc>
        <w:tc>
          <w:tcPr>
            <w:tcW w:w="269" w:type="pct"/>
            <w:gridSpan w:val="2"/>
            <w:tcBorders>
              <w:top w:val="nil"/>
              <w:left w:val="nil"/>
              <w:bottom w:val="single" w:sz="4" w:space="0" w:color="auto"/>
              <w:right w:val="single" w:sz="4" w:space="0" w:color="auto"/>
            </w:tcBorders>
            <w:shd w:val="clear" w:color="auto" w:fill="auto"/>
            <w:noWrap/>
            <w:vAlign w:val="center"/>
            <w:hideMark/>
          </w:tcPr>
          <w:p w14:paraId="59F3A1AA"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0,120</w:t>
            </w:r>
          </w:p>
        </w:tc>
        <w:tc>
          <w:tcPr>
            <w:tcW w:w="267" w:type="pct"/>
            <w:gridSpan w:val="2"/>
            <w:tcBorders>
              <w:top w:val="nil"/>
              <w:left w:val="nil"/>
              <w:bottom w:val="single" w:sz="4" w:space="0" w:color="auto"/>
              <w:right w:val="single" w:sz="4" w:space="0" w:color="auto"/>
            </w:tcBorders>
            <w:shd w:val="clear" w:color="auto" w:fill="auto"/>
            <w:noWrap/>
            <w:vAlign w:val="center"/>
            <w:hideMark/>
          </w:tcPr>
          <w:p w14:paraId="728DD05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gridSpan w:val="2"/>
            <w:tcBorders>
              <w:top w:val="nil"/>
              <w:left w:val="nil"/>
              <w:bottom w:val="single" w:sz="4" w:space="0" w:color="auto"/>
              <w:right w:val="single" w:sz="4" w:space="0" w:color="auto"/>
            </w:tcBorders>
            <w:shd w:val="clear" w:color="auto" w:fill="auto"/>
            <w:noWrap/>
            <w:vAlign w:val="center"/>
            <w:hideMark/>
          </w:tcPr>
          <w:p w14:paraId="457FAFA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48" w:type="pct"/>
            <w:gridSpan w:val="2"/>
            <w:tcBorders>
              <w:top w:val="nil"/>
              <w:left w:val="nil"/>
              <w:bottom w:val="single" w:sz="4" w:space="0" w:color="auto"/>
              <w:right w:val="single" w:sz="4" w:space="0" w:color="auto"/>
            </w:tcBorders>
            <w:shd w:val="clear" w:color="auto" w:fill="auto"/>
            <w:noWrap/>
            <w:vAlign w:val="center"/>
            <w:hideMark/>
          </w:tcPr>
          <w:p w14:paraId="4E820C6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6E22C5D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470D0E6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5AEDF63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760B2DF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25EF26F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8" w:type="pct"/>
            <w:tcBorders>
              <w:top w:val="nil"/>
              <w:left w:val="nil"/>
              <w:bottom w:val="single" w:sz="4" w:space="0" w:color="auto"/>
              <w:right w:val="single" w:sz="4" w:space="0" w:color="auto"/>
            </w:tcBorders>
            <w:vAlign w:val="center"/>
          </w:tcPr>
          <w:p w14:paraId="62B76BA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31AB061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09169C2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c>
          <w:tcPr>
            <w:tcW w:w="237" w:type="pct"/>
            <w:tcBorders>
              <w:top w:val="nil"/>
              <w:left w:val="nil"/>
              <w:bottom w:val="single" w:sz="4" w:space="0" w:color="auto"/>
              <w:right w:val="single" w:sz="4" w:space="0" w:color="auto"/>
            </w:tcBorders>
            <w:vAlign w:val="center"/>
          </w:tcPr>
          <w:p w14:paraId="4371ED5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Times New Roman" w:hAnsi="Times New Roman" w:cs="Times New Roman"/>
                <w:color w:val="000000"/>
                <w:sz w:val="16"/>
                <w:szCs w:val="16"/>
                <w:lang w:eastAsia="ru-RU"/>
              </w:rPr>
              <w:t>0,120</w:t>
            </w:r>
          </w:p>
        </w:tc>
      </w:tr>
      <w:tr w:rsidR="00221345" w:rsidRPr="00221345" w14:paraId="200A90AD" w14:textId="77777777" w:rsidTr="009061D5">
        <w:trPr>
          <w:trHeight w:val="578"/>
          <w:jc w:val="center"/>
        </w:trPr>
        <w:tc>
          <w:tcPr>
            <w:tcW w:w="951" w:type="pct"/>
            <w:tcBorders>
              <w:top w:val="nil"/>
              <w:left w:val="single" w:sz="4" w:space="0" w:color="auto"/>
              <w:bottom w:val="single" w:sz="4" w:space="0" w:color="auto"/>
              <w:right w:val="single" w:sz="4" w:space="0" w:color="auto"/>
            </w:tcBorders>
            <w:shd w:val="clear" w:color="auto" w:fill="auto"/>
            <w:vAlign w:val="center"/>
            <w:hideMark/>
          </w:tcPr>
          <w:p w14:paraId="35EA1F49"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Среднесуточный объем стоков, поступающих на очистку</w:t>
            </w:r>
          </w:p>
        </w:tc>
        <w:tc>
          <w:tcPr>
            <w:tcW w:w="355" w:type="pct"/>
            <w:tcBorders>
              <w:top w:val="nil"/>
              <w:left w:val="nil"/>
              <w:bottom w:val="single" w:sz="4" w:space="0" w:color="auto"/>
              <w:right w:val="single" w:sz="4" w:space="0" w:color="auto"/>
            </w:tcBorders>
            <w:shd w:val="clear" w:color="auto" w:fill="auto"/>
            <w:vAlign w:val="center"/>
            <w:hideMark/>
          </w:tcPr>
          <w:p w14:paraId="71BEF587"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 xml:space="preserve">тыс. </w:t>
            </w:r>
            <w:proofErr w:type="spellStart"/>
            <w:proofErr w:type="gramStart"/>
            <w:r w:rsidRPr="00221345">
              <w:rPr>
                <w:rFonts w:ascii="Times New Roman" w:eastAsia="Times New Roman" w:hAnsi="Times New Roman" w:cs="Times New Roman"/>
                <w:color w:val="000000"/>
                <w:sz w:val="16"/>
                <w:szCs w:val="16"/>
                <w:lang w:eastAsia="ru-RU"/>
              </w:rPr>
              <w:t>куб.м</w:t>
            </w:r>
            <w:proofErr w:type="spellEnd"/>
            <w:proofErr w:type="gramEnd"/>
            <w:r w:rsidRPr="00221345">
              <w:rPr>
                <w:rFonts w:ascii="Times New Roman" w:eastAsia="Times New Roman" w:hAnsi="Times New Roman" w:cs="Times New Roman"/>
                <w:color w:val="000000"/>
                <w:sz w:val="16"/>
                <w:szCs w:val="16"/>
                <w:lang w:eastAsia="ru-RU"/>
              </w:rPr>
              <w:t>/</w:t>
            </w:r>
            <w:proofErr w:type="spellStart"/>
            <w:r w:rsidRPr="00221345">
              <w:rPr>
                <w:rFonts w:ascii="Times New Roman" w:eastAsia="Times New Roman" w:hAnsi="Times New Roman" w:cs="Times New Roman"/>
                <w:color w:val="000000"/>
                <w:sz w:val="16"/>
                <w:szCs w:val="16"/>
                <w:lang w:eastAsia="ru-RU"/>
              </w:rPr>
              <w:t>сут</w:t>
            </w:r>
            <w:proofErr w:type="spellEnd"/>
            <w:r w:rsidRPr="00221345">
              <w:rPr>
                <w:rFonts w:ascii="Times New Roman" w:eastAsia="Times New Roman" w:hAnsi="Times New Roman" w:cs="Times New Roman"/>
                <w:color w:val="000000"/>
                <w:sz w:val="16"/>
                <w:szCs w:val="16"/>
                <w:lang w:eastAsia="ru-RU"/>
              </w:rPr>
              <w:t>.</w:t>
            </w:r>
          </w:p>
        </w:tc>
        <w:tc>
          <w:tcPr>
            <w:tcW w:w="268" w:type="pct"/>
            <w:gridSpan w:val="2"/>
            <w:tcBorders>
              <w:top w:val="nil"/>
              <w:left w:val="nil"/>
              <w:bottom w:val="single" w:sz="4" w:space="0" w:color="auto"/>
              <w:right w:val="single" w:sz="4" w:space="0" w:color="auto"/>
            </w:tcBorders>
            <w:shd w:val="clear" w:color="auto" w:fill="auto"/>
            <w:noWrap/>
            <w:vAlign w:val="center"/>
            <w:hideMark/>
          </w:tcPr>
          <w:p w14:paraId="45DE3D38"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0,097</w:t>
            </w:r>
          </w:p>
        </w:tc>
        <w:tc>
          <w:tcPr>
            <w:tcW w:w="271" w:type="pct"/>
            <w:tcBorders>
              <w:top w:val="nil"/>
              <w:left w:val="nil"/>
              <w:bottom w:val="single" w:sz="4" w:space="0" w:color="auto"/>
              <w:right w:val="single" w:sz="4" w:space="0" w:color="auto"/>
            </w:tcBorders>
            <w:shd w:val="clear" w:color="auto" w:fill="auto"/>
            <w:noWrap/>
            <w:vAlign w:val="center"/>
            <w:hideMark/>
          </w:tcPr>
          <w:p w14:paraId="79DF6CE0"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0,098</w:t>
            </w:r>
          </w:p>
        </w:tc>
        <w:tc>
          <w:tcPr>
            <w:tcW w:w="269" w:type="pct"/>
            <w:gridSpan w:val="2"/>
            <w:tcBorders>
              <w:top w:val="nil"/>
              <w:left w:val="nil"/>
              <w:bottom w:val="single" w:sz="4" w:space="0" w:color="auto"/>
              <w:right w:val="single" w:sz="4" w:space="0" w:color="auto"/>
            </w:tcBorders>
            <w:shd w:val="clear" w:color="auto" w:fill="auto"/>
            <w:noWrap/>
            <w:vAlign w:val="center"/>
            <w:hideMark/>
          </w:tcPr>
          <w:p w14:paraId="0B60BDEC"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0,099</w:t>
            </w:r>
          </w:p>
        </w:tc>
        <w:tc>
          <w:tcPr>
            <w:tcW w:w="267" w:type="pct"/>
            <w:gridSpan w:val="2"/>
            <w:tcBorders>
              <w:top w:val="nil"/>
              <w:left w:val="nil"/>
              <w:bottom w:val="single" w:sz="4" w:space="0" w:color="auto"/>
              <w:right w:val="single" w:sz="4" w:space="0" w:color="auto"/>
            </w:tcBorders>
            <w:shd w:val="clear" w:color="auto" w:fill="auto"/>
            <w:noWrap/>
            <w:vAlign w:val="center"/>
            <w:hideMark/>
          </w:tcPr>
          <w:p w14:paraId="1962B39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0,100</w:t>
            </w:r>
          </w:p>
        </w:tc>
        <w:tc>
          <w:tcPr>
            <w:tcW w:w="237" w:type="pct"/>
            <w:gridSpan w:val="2"/>
            <w:tcBorders>
              <w:top w:val="nil"/>
              <w:left w:val="nil"/>
              <w:bottom w:val="single" w:sz="4" w:space="0" w:color="auto"/>
              <w:right w:val="single" w:sz="4" w:space="0" w:color="auto"/>
            </w:tcBorders>
            <w:shd w:val="clear" w:color="auto" w:fill="auto"/>
            <w:noWrap/>
            <w:vAlign w:val="center"/>
            <w:hideMark/>
          </w:tcPr>
          <w:p w14:paraId="7A9186AB"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0,101</w:t>
            </w:r>
          </w:p>
        </w:tc>
        <w:tc>
          <w:tcPr>
            <w:tcW w:w="248" w:type="pct"/>
            <w:gridSpan w:val="2"/>
            <w:tcBorders>
              <w:top w:val="nil"/>
              <w:left w:val="nil"/>
              <w:bottom w:val="single" w:sz="4" w:space="0" w:color="auto"/>
              <w:right w:val="single" w:sz="4" w:space="0" w:color="auto"/>
            </w:tcBorders>
            <w:shd w:val="clear" w:color="auto" w:fill="auto"/>
            <w:noWrap/>
            <w:vAlign w:val="center"/>
            <w:hideMark/>
          </w:tcPr>
          <w:p w14:paraId="3BE838E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0,101</w:t>
            </w:r>
          </w:p>
        </w:tc>
        <w:tc>
          <w:tcPr>
            <w:tcW w:w="237" w:type="pct"/>
            <w:tcBorders>
              <w:top w:val="nil"/>
              <w:left w:val="nil"/>
              <w:bottom w:val="single" w:sz="4" w:space="0" w:color="auto"/>
              <w:right w:val="single" w:sz="4" w:space="0" w:color="auto"/>
            </w:tcBorders>
            <w:vAlign w:val="center"/>
          </w:tcPr>
          <w:p w14:paraId="56DB7CE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0,102</w:t>
            </w:r>
          </w:p>
        </w:tc>
        <w:tc>
          <w:tcPr>
            <w:tcW w:w="237" w:type="pct"/>
            <w:tcBorders>
              <w:top w:val="nil"/>
              <w:left w:val="nil"/>
              <w:bottom w:val="single" w:sz="4" w:space="0" w:color="auto"/>
              <w:right w:val="single" w:sz="4" w:space="0" w:color="auto"/>
            </w:tcBorders>
            <w:vAlign w:val="center"/>
          </w:tcPr>
          <w:p w14:paraId="3D52E62F"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0,102</w:t>
            </w:r>
          </w:p>
        </w:tc>
        <w:tc>
          <w:tcPr>
            <w:tcW w:w="237" w:type="pct"/>
            <w:tcBorders>
              <w:top w:val="nil"/>
              <w:left w:val="nil"/>
              <w:bottom w:val="single" w:sz="4" w:space="0" w:color="auto"/>
              <w:right w:val="single" w:sz="4" w:space="0" w:color="auto"/>
            </w:tcBorders>
            <w:vAlign w:val="center"/>
          </w:tcPr>
          <w:p w14:paraId="30556B1F"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0,103</w:t>
            </w:r>
          </w:p>
        </w:tc>
        <w:tc>
          <w:tcPr>
            <w:tcW w:w="237" w:type="pct"/>
            <w:tcBorders>
              <w:top w:val="nil"/>
              <w:left w:val="nil"/>
              <w:bottom w:val="single" w:sz="4" w:space="0" w:color="auto"/>
              <w:right w:val="single" w:sz="4" w:space="0" w:color="auto"/>
            </w:tcBorders>
            <w:vAlign w:val="center"/>
          </w:tcPr>
          <w:p w14:paraId="57FB5A21"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0,103</w:t>
            </w:r>
          </w:p>
        </w:tc>
        <w:tc>
          <w:tcPr>
            <w:tcW w:w="237" w:type="pct"/>
            <w:tcBorders>
              <w:top w:val="nil"/>
              <w:left w:val="nil"/>
              <w:bottom w:val="single" w:sz="4" w:space="0" w:color="auto"/>
              <w:right w:val="single" w:sz="4" w:space="0" w:color="auto"/>
            </w:tcBorders>
            <w:vAlign w:val="center"/>
          </w:tcPr>
          <w:p w14:paraId="60BD83F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0,104</w:t>
            </w:r>
          </w:p>
        </w:tc>
        <w:tc>
          <w:tcPr>
            <w:tcW w:w="238" w:type="pct"/>
            <w:tcBorders>
              <w:top w:val="nil"/>
              <w:left w:val="nil"/>
              <w:bottom w:val="single" w:sz="4" w:space="0" w:color="auto"/>
              <w:right w:val="single" w:sz="4" w:space="0" w:color="auto"/>
            </w:tcBorders>
            <w:vAlign w:val="center"/>
          </w:tcPr>
          <w:p w14:paraId="617CB51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0,104</w:t>
            </w:r>
          </w:p>
        </w:tc>
        <w:tc>
          <w:tcPr>
            <w:tcW w:w="237" w:type="pct"/>
            <w:tcBorders>
              <w:top w:val="nil"/>
              <w:left w:val="nil"/>
              <w:bottom w:val="single" w:sz="4" w:space="0" w:color="auto"/>
              <w:right w:val="single" w:sz="4" w:space="0" w:color="auto"/>
            </w:tcBorders>
            <w:vAlign w:val="center"/>
          </w:tcPr>
          <w:p w14:paraId="083BC75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0,105</w:t>
            </w:r>
          </w:p>
        </w:tc>
        <w:tc>
          <w:tcPr>
            <w:tcW w:w="237" w:type="pct"/>
            <w:tcBorders>
              <w:top w:val="nil"/>
              <w:left w:val="nil"/>
              <w:bottom w:val="single" w:sz="4" w:space="0" w:color="auto"/>
              <w:right w:val="single" w:sz="4" w:space="0" w:color="auto"/>
            </w:tcBorders>
            <w:vAlign w:val="center"/>
          </w:tcPr>
          <w:p w14:paraId="785C015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0,105</w:t>
            </w:r>
          </w:p>
        </w:tc>
        <w:tc>
          <w:tcPr>
            <w:tcW w:w="237" w:type="pct"/>
            <w:tcBorders>
              <w:top w:val="nil"/>
              <w:left w:val="nil"/>
              <w:bottom w:val="single" w:sz="4" w:space="0" w:color="auto"/>
              <w:right w:val="single" w:sz="4" w:space="0" w:color="auto"/>
            </w:tcBorders>
            <w:vAlign w:val="center"/>
          </w:tcPr>
          <w:p w14:paraId="7CAD510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0,106</w:t>
            </w:r>
          </w:p>
        </w:tc>
      </w:tr>
      <w:tr w:rsidR="00221345" w:rsidRPr="00221345" w14:paraId="5ECBDE9A" w14:textId="77777777" w:rsidTr="009061D5">
        <w:trPr>
          <w:trHeight w:val="578"/>
          <w:jc w:val="center"/>
        </w:trPr>
        <w:tc>
          <w:tcPr>
            <w:tcW w:w="951" w:type="pct"/>
            <w:vMerge w:val="restart"/>
            <w:tcBorders>
              <w:top w:val="nil"/>
              <w:left w:val="single" w:sz="4" w:space="0" w:color="auto"/>
              <w:bottom w:val="single" w:sz="4" w:space="0" w:color="000000"/>
              <w:right w:val="single" w:sz="4" w:space="0" w:color="auto"/>
            </w:tcBorders>
            <w:shd w:val="clear" w:color="auto" w:fill="auto"/>
            <w:vAlign w:val="center"/>
            <w:hideMark/>
          </w:tcPr>
          <w:p w14:paraId="505CFE8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Резерв / дефицит мощности</w:t>
            </w:r>
          </w:p>
        </w:tc>
        <w:tc>
          <w:tcPr>
            <w:tcW w:w="355" w:type="pct"/>
            <w:tcBorders>
              <w:top w:val="nil"/>
              <w:left w:val="nil"/>
              <w:bottom w:val="single" w:sz="4" w:space="0" w:color="auto"/>
              <w:right w:val="single" w:sz="4" w:space="0" w:color="auto"/>
            </w:tcBorders>
            <w:shd w:val="clear" w:color="auto" w:fill="auto"/>
            <w:vAlign w:val="center"/>
            <w:hideMark/>
          </w:tcPr>
          <w:p w14:paraId="1A9E994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тыс. </w:t>
            </w:r>
            <w:proofErr w:type="spellStart"/>
            <w:proofErr w:type="gramStart"/>
            <w:r w:rsidRPr="00221345">
              <w:rPr>
                <w:rFonts w:ascii="Times New Roman" w:eastAsia="Times New Roman" w:hAnsi="Times New Roman" w:cs="Times New Roman"/>
                <w:bCs/>
                <w:color w:val="000000"/>
                <w:sz w:val="16"/>
                <w:szCs w:val="16"/>
                <w:lang w:eastAsia="ru-RU"/>
              </w:rPr>
              <w:t>куб.м</w:t>
            </w:r>
            <w:proofErr w:type="spellEnd"/>
            <w:proofErr w:type="gramEnd"/>
            <w:r w:rsidRPr="00221345">
              <w:rPr>
                <w:rFonts w:ascii="Times New Roman" w:eastAsia="Times New Roman" w:hAnsi="Times New Roman" w:cs="Times New Roman"/>
                <w:bCs/>
                <w:color w:val="000000"/>
                <w:sz w:val="16"/>
                <w:szCs w:val="16"/>
                <w:lang w:eastAsia="ru-RU"/>
              </w:rPr>
              <w:t>/</w:t>
            </w:r>
            <w:proofErr w:type="spellStart"/>
            <w:r w:rsidRPr="00221345">
              <w:rPr>
                <w:rFonts w:ascii="Times New Roman" w:eastAsia="Times New Roman" w:hAnsi="Times New Roman" w:cs="Times New Roman"/>
                <w:bCs/>
                <w:color w:val="000000"/>
                <w:sz w:val="16"/>
                <w:szCs w:val="16"/>
                <w:lang w:eastAsia="ru-RU"/>
              </w:rPr>
              <w:t>сут</w:t>
            </w:r>
            <w:proofErr w:type="spellEnd"/>
            <w:r w:rsidRPr="00221345">
              <w:rPr>
                <w:rFonts w:ascii="Times New Roman" w:eastAsia="Times New Roman" w:hAnsi="Times New Roman" w:cs="Times New Roman"/>
                <w:bCs/>
                <w:color w:val="000000"/>
                <w:sz w:val="16"/>
                <w:szCs w:val="16"/>
                <w:lang w:eastAsia="ru-RU"/>
              </w:rPr>
              <w:t>.</w:t>
            </w:r>
          </w:p>
        </w:tc>
        <w:tc>
          <w:tcPr>
            <w:tcW w:w="268" w:type="pct"/>
            <w:gridSpan w:val="2"/>
            <w:tcBorders>
              <w:top w:val="nil"/>
              <w:left w:val="nil"/>
              <w:bottom w:val="single" w:sz="4" w:space="0" w:color="auto"/>
              <w:right w:val="single" w:sz="4" w:space="0" w:color="auto"/>
            </w:tcBorders>
            <w:shd w:val="clear" w:color="auto" w:fill="auto"/>
            <w:noWrap/>
            <w:vAlign w:val="center"/>
            <w:hideMark/>
          </w:tcPr>
          <w:p w14:paraId="516A1C44"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0,023</w:t>
            </w:r>
          </w:p>
        </w:tc>
        <w:tc>
          <w:tcPr>
            <w:tcW w:w="271" w:type="pct"/>
            <w:tcBorders>
              <w:top w:val="nil"/>
              <w:left w:val="nil"/>
              <w:bottom w:val="single" w:sz="4" w:space="0" w:color="auto"/>
              <w:right w:val="single" w:sz="4" w:space="0" w:color="auto"/>
            </w:tcBorders>
            <w:shd w:val="clear" w:color="auto" w:fill="auto"/>
            <w:noWrap/>
            <w:vAlign w:val="center"/>
            <w:hideMark/>
          </w:tcPr>
          <w:p w14:paraId="6ECB4BBF"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0,022</w:t>
            </w:r>
          </w:p>
        </w:tc>
        <w:tc>
          <w:tcPr>
            <w:tcW w:w="269" w:type="pct"/>
            <w:gridSpan w:val="2"/>
            <w:tcBorders>
              <w:top w:val="nil"/>
              <w:left w:val="nil"/>
              <w:bottom w:val="single" w:sz="4" w:space="0" w:color="auto"/>
              <w:right w:val="single" w:sz="4" w:space="0" w:color="auto"/>
            </w:tcBorders>
            <w:shd w:val="clear" w:color="auto" w:fill="auto"/>
            <w:noWrap/>
            <w:vAlign w:val="center"/>
            <w:hideMark/>
          </w:tcPr>
          <w:p w14:paraId="0825BF9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0,021</w:t>
            </w:r>
          </w:p>
        </w:tc>
        <w:tc>
          <w:tcPr>
            <w:tcW w:w="267" w:type="pct"/>
            <w:gridSpan w:val="2"/>
            <w:tcBorders>
              <w:top w:val="nil"/>
              <w:left w:val="nil"/>
              <w:bottom w:val="single" w:sz="4" w:space="0" w:color="auto"/>
              <w:right w:val="single" w:sz="4" w:space="0" w:color="auto"/>
            </w:tcBorders>
            <w:shd w:val="clear" w:color="auto" w:fill="auto"/>
            <w:noWrap/>
            <w:vAlign w:val="center"/>
            <w:hideMark/>
          </w:tcPr>
          <w:p w14:paraId="2B330E2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0,020</w:t>
            </w:r>
          </w:p>
        </w:tc>
        <w:tc>
          <w:tcPr>
            <w:tcW w:w="237" w:type="pct"/>
            <w:gridSpan w:val="2"/>
            <w:tcBorders>
              <w:top w:val="nil"/>
              <w:left w:val="nil"/>
              <w:bottom w:val="single" w:sz="4" w:space="0" w:color="auto"/>
              <w:right w:val="single" w:sz="4" w:space="0" w:color="auto"/>
            </w:tcBorders>
            <w:shd w:val="clear" w:color="auto" w:fill="auto"/>
            <w:noWrap/>
            <w:vAlign w:val="center"/>
            <w:hideMark/>
          </w:tcPr>
          <w:p w14:paraId="60B26D91"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0,019</w:t>
            </w:r>
          </w:p>
        </w:tc>
        <w:tc>
          <w:tcPr>
            <w:tcW w:w="248" w:type="pct"/>
            <w:gridSpan w:val="2"/>
            <w:tcBorders>
              <w:top w:val="nil"/>
              <w:left w:val="nil"/>
              <w:bottom w:val="single" w:sz="4" w:space="0" w:color="auto"/>
              <w:right w:val="single" w:sz="4" w:space="0" w:color="auto"/>
            </w:tcBorders>
            <w:shd w:val="clear" w:color="auto" w:fill="auto"/>
            <w:noWrap/>
            <w:vAlign w:val="center"/>
            <w:hideMark/>
          </w:tcPr>
          <w:p w14:paraId="3822427F"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0,019</w:t>
            </w:r>
          </w:p>
        </w:tc>
        <w:tc>
          <w:tcPr>
            <w:tcW w:w="237" w:type="pct"/>
            <w:tcBorders>
              <w:top w:val="nil"/>
              <w:left w:val="nil"/>
              <w:bottom w:val="single" w:sz="4" w:space="0" w:color="auto"/>
              <w:right w:val="single" w:sz="4" w:space="0" w:color="auto"/>
            </w:tcBorders>
            <w:vAlign w:val="center"/>
          </w:tcPr>
          <w:p w14:paraId="155DCE6B"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0,018</w:t>
            </w:r>
          </w:p>
        </w:tc>
        <w:tc>
          <w:tcPr>
            <w:tcW w:w="237" w:type="pct"/>
            <w:tcBorders>
              <w:top w:val="nil"/>
              <w:left w:val="nil"/>
              <w:bottom w:val="single" w:sz="4" w:space="0" w:color="auto"/>
              <w:right w:val="single" w:sz="4" w:space="0" w:color="auto"/>
            </w:tcBorders>
            <w:vAlign w:val="center"/>
          </w:tcPr>
          <w:p w14:paraId="4AC48EE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0,018</w:t>
            </w:r>
          </w:p>
        </w:tc>
        <w:tc>
          <w:tcPr>
            <w:tcW w:w="237" w:type="pct"/>
            <w:tcBorders>
              <w:top w:val="nil"/>
              <w:left w:val="nil"/>
              <w:bottom w:val="single" w:sz="4" w:space="0" w:color="auto"/>
              <w:right w:val="single" w:sz="4" w:space="0" w:color="auto"/>
            </w:tcBorders>
            <w:vAlign w:val="center"/>
          </w:tcPr>
          <w:p w14:paraId="71AAF7F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0,017</w:t>
            </w:r>
          </w:p>
        </w:tc>
        <w:tc>
          <w:tcPr>
            <w:tcW w:w="237" w:type="pct"/>
            <w:tcBorders>
              <w:top w:val="nil"/>
              <w:left w:val="nil"/>
              <w:bottom w:val="single" w:sz="4" w:space="0" w:color="auto"/>
              <w:right w:val="single" w:sz="4" w:space="0" w:color="auto"/>
            </w:tcBorders>
            <w:vAlign w:val="center"/>
          </w:tcPr>
          <w:p w14:paraId="46F722C8"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0,017</w:t>
            </w:r>
          </w:p>
        </w:tc>
        <w:tc>
          <w:tcPr>
            <w:tcW w:w="237" w:type="pct"/>
            <w:tcBorders>
              <w:top w:val="nil"/>
              <w:left w:val="nil"/>
              <w:bottom w:val="single" w:sz="4" w:space="0" w:color="auto"/>
              <w:right w:val="single" w:sz="4" w:space="0" w:color="auto"/>
            </w:tcBorders>
            <w:vAlign w:val="center"/>
          </w:tcPr>
          <w:p w14:paraId="11FE361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0,016</w:t>
            </w:r>
          </w:p>
        </w:tc>
        <w:tc>
          <w:tcPr>
            <w:tcW w:w="238" w:type="pct"/>
            <w:tcBorders>
              <w:top w:val="nil"/>
              <w:left w:val="nil"/>
              <w:bottom w:val="single" w:sz="4" w:space="0" w:color="auto"/>
              <w:right w:val="single" w:sz="4" w:space="0" w:color="auto"/>
            </w:tcBorders>
            <w:vAlign w:val="center"/>
          </w:tcPr>
          <w:p w14:paraId="606DC541"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0,016</w:t>
            </w:r>
          </w:p>
        </w:tc>
        <w:tc>
          <w:tcPr>
            <w:tcW w:w="237" w:type="pct"/>
            <w:tcBorders>
              <w:top w:val="nil"/>
              <w:left w:val="nil"/>
              <w:bottom w:val="single" w:sz="4" w:space="0" w:color="auto"/>
              <w:right w:val="single" w:sz="4" w:space="0" w:color="auto"/>
            </w:tcBorders>
            <w:vAlign w:val="center"/>
          </w:tcPr>
          <w:p w14:paraId="6E353197"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0,015</w:t>
            </w:r>
          </w:p>
        </w:tc>
        <w:tc>
          <w:tcPr>
            <w:tcW w:w="237" w:type="pct"/>
            <w:tcBorders>
              <w:top w:val="nil"/>
              <w:left w:val="nil"/>
              <w:bottom w:val="single" w:sz="4" w:space="0" w:color="auto"/>
              <w:right w:val="single" w:sz="4" w:space="0" w:color="auto"/>
            </w:tcBorders>
            <w:vAlign w:val="center"/>
          </w:tcPr>
          <w:p w14:paraId="09BC6C0A"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0,015</w:t>
            </w:r>
          </w:p>
        </w:tc>
        <w:tc>
          <w:tcPr>
            <w:tcW w:w="237" w:type="pct"/>
            <w:tcBorders>
              <w:top w:val="nil"/>
              <w:left w:val="nil"/>
              <w:bottom w:val="single" w:sz="4" w:space="0" w:color="auto"/>
              <w:right w:val="single" w:sz="4" w:space="0" w:color="auto"/>
            </w:tcBorders>
            <w:vAlign w:val="center"/>
          </w:tcPr>
          <w:p w14:paraId="1C896A9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0,014</w:t>
            </w:r>
          </w:p>
        </w:tc>
      </w:tr>
      <w:tr w:rsidR="00221345" w:rsidRPr="00221345" w14:paraId="5F3E40CD" w14:textId="77777777" w:rsidTr="009061D5">
        <w:trPr>
          <w:trHeight w:val="340"/>
          <w:jc w:val="center"/>
        </w:trPr>
        <w:tc>
          <w:tcPr>
            <w:tcW w:w="951" w:type="pct"/>
            <w:vMerge/>
            <w:tcBorders>
              <w:top w:val="nil"/>
              <w:left w:val="single" w:sz="4" w:space="0" w:color="auto"/>
              <w:bottom w:val="single" w:sz="4" w:space="0" w:color="000000"/>
              <w:right w:val="single" w:sz="4" w:space="0" w:color="auto"/>
            </w:tcBorders>
            <w:vAlign w:val="center"/>
            <w:hideMark/>
          </w:tcPr>
          <w:p w14:paraId="4E27A46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355" w:type="pct"/>
            <w:tcBorders>
              <w:top w:val="nil"/>
              <w:left w:val="nil"/>
              <w:bottom w:val="single" w:sz="4" w:space="0" w:color="auto"/>
              <w:right w:val="single" w:sz="4" w:space="0" w:color="auto"/>
            </w:tcBorders>
            <w:shd w:val="clear" w:color="auto" w:fill="auto"/>
            <w:vAlign w:val="center"/>
            <w:hideMark/>
          </w:tcPr>
          <w:p w14:paraId="61DB7AF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w:t>
            </w:r>
          </w:p>
        </w:tc>
        <w:tc>
          <w:tcPr>
            <w:tcW w:w="268" w:type="pct"/>
            <w:gridSpan w:val="2"/>
            <w:tcBorders>
              <w:top w:val="nil"/>
              <w:left w:val="nil"/>
              <w:bottom w:val="single" w:sz="4" w:space="0" w:color="auto"/>
              <w:right w:val="single" w:sz="4" w:space="0" w:color="auto"/>
            </w:tcBorders>
            <w:shd w:val="clear" w:color="auto" w:fill="auto"/>
            <w:noWrap/>
            <w:vAlign w:val="center"/>
            <w:hideMark/>
          </w:tcPr>
          <w:p w14:paraId="3C09CE6B"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19</w:t>
            </w:r>
          </w:p>
        </w:tc>
        <w:tc>
          <w:tcPr>
            <w:tcW w:w="271" w:type="pct"/>
            <w:tcBorders>
              <w:top w:val="nil"/>
              <w:left w:val="nil"/>
              <w:bottom w:val="single" w:sz="4" w:space="0" w:color="auto"/>
              <w:right w:val="single" w:sz="4" w:space="0" w:color="auto"/>
            </w:tcBorders>
            <w:shd w:val="clear" w:color="auto" w:fill="auto"/>
            <w:noWrap/>
            <w:vAlign w:val="center"/>
            <w:hideMark/>
          </w:tcPr>
          <w:p w14:paraId="5F40B38A"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19</w:t>
            </w:r>
          </w:p>
        </w:tc>
        <w:tc>
          <w:tcPr>
            <w:tcW w:w="269" w:type="pct"/>
            <w:gridSpan w:val="2"/>
            <w:tcBorders>
              <w:top w:val="nil"/>
              <w:left w:val="nil"/>
              <w:bottom w:val="single" w:sz="4" w:space="0" w:color="auto"/>
              <w:right w:val="single" w:sz="4" w:space="0" w:color="auto"/>
            </w:tcBorders>
            <w:shd w:val="clear" w:color="auto" w:fill="auto"/>
            <w:noWrap/>
            <w:vAlign w:val="center"/>
            <w:hideMark/>
          </w:tcPr>
          <w:p w14:paraId="503498B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18</w:t>
            </w:r>
          </w:p>
        </w:tc>
        <w:tc>
          <w:tcPr>
            <w:tcW w:w="267" w:type="pct"/>
            <w:gridSpan w:val="2"/>
            <w:tcBorders>
              <w:top w:val="nil"/>
              <w:left w:val="nil"/>
              <w:bottom w:val="single" w:sz="4" w:space="0" w:color="auto"/>
              <w:right w:val="single" w:sz="4" w:space="0" w:color="auto"/>
            </w:tcBorders>
            <w:shd w:val="clear" w:color="auto" w:fill="auto"/>
            <w:noWrap/>
            <w:vAlign w:val="center"/>
            <w:hideMark/>
          </w:tcPr>
          <w:p w14:paraId="0CD36752"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17</w:t>
            </w:r>
          </w:p>
        </w:tc>
        <w:tc>
          <w:tcPr>
            <w:tcW w:w="237" w:type="pct"/>
            <w:gridSpan w:val="2"/>
            <w:tcBorders>
              <w:top w:val="nil"/>
              <w:left w:val="nil"/>
              <w:bottom w:val="single" w:sz="4" w:space="0" w:color="auto"/>
              <w:right w:val="single" w:sz="4" w:space="0" w:color="auto"/>
            </w:tcBorders>
            <w:shd w:val="clear" w:color="auto" w:fill="auto"/>
            <w:noWrap/>
            <w:vAlign w:val="center"/>
            <w:hideMark/>
          </w:tcPr>
          <w:p w14:paraId="252F692A"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16</w:t>
            </w:r>
          </w:p>
        </w:tc>
        <w:tc>
          <w:tcPr>
            <w:tcW w:w="248" w:type="pct"/>
            <w:gridSpan w:val="2"/>
            <w:tcBorders>
              <w:top w:val="nil"/>
              <w:left w:val="nil"/>
              <w:bottom w:val="single" w:sz="4" w:space="0" w:color="auto"/>
              <w:right w:val="single" w:sz="4" w:space="0" w:color="auto"/>
            </w:tcBorders>
            <w:shd w:val="clear" w:color="auto" w:fill="auto"/>
            <w:noWrap/>
            <w:vAlign w:val="center"/>
            <w:hideMark/>
          </w:tcPr>
          <w:p w14:paraId="26E248D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16</w:t>
            </w:r>
          </w:p>
        </w:tc>
        <w:tc>
          <w:tcPr>
            <w:tcW w:w="237" w:type="pct"/>
            <w:tcBorders>
              <w:top w:val="nil"/>
              <w:left w:val="nil"/>
              <w:bottom w:val="single" w:sz="4" w:space="0" w:color="auto"/>
              <w:right w:val="single" w:sz="4" w:space="0" w:color="auto"/>
            </w:tcBorders>
            <w:vAlign w:val="center"/>
          </w:tcPr>
          <w:p w14:paraId="521094F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237" w:type="pct"/>
            <w:tcBorders>
              <w:top w:val="nil"/>
              <w:left w:val="nil"/>
              <w:bottom w:val="single" w:sz="4" w:space="0" w:color="auto"/>
              <w:right w:val="single" w:sz="4" w:space="0" w:color="auto"/>
            </w:tcBorders>
            <w:vAlign w:val="center"/>
          </w:tcPr>
          <w:p w14:paraId="612F275C"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15</w:t>
            </w:r>
          </w:p>
        </w:tc>
        <w:tc>
          <w:tcPr>
            <w:tcW w:w="237" w:type="pct"/>
            <w:tcBorders>
              <w:top w:val="nil"/>
              <w:left w:val="nil"/>
              <w:bottom w:val="single" w:sz="4" w:space="0" w:color="auto"/>
              <w:right w:val="single" w:sz="4" w:space="0" w:color="auto"/>
            </w:tcBorders>
            <w:vAlign w:val="center"/>
          </w:tcPr>
          <w:p w14:paraId="6905E2A4"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w:t>
            </w:r>
          </w:p>
        </w:tc>
        <w:tc>
          <w:tcPr>
            <w:tcW w:w="237" w:type="pct"/>
            <w:tcBorders>
              <w:top w:val="nil"/>
              <w:left w:val="nil"/>
              <w:bottom w:val="single" w:sz="4" w:space="0" w:color="auto"/>
              <w:right w:val="single" w:sz="4" w:space="0" w:color="auto"/>
            </w:tcBorders>
            <w:vAlign w:val="center"/>
          </w:tcPr>
          <w:p w14:paraId="21D48ED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w:t>
            </w:r>
          </w:p>
        </w:tc>
        <w:tc>
          <w:tcPr>
            <w:tcW w:w="237" w:type="pct"/>
            <w:tcBorders>
              <w:top w:val="nil"/>
              <w:left w:val="nil"/>
              <w:bottom w:val="single" w:sz="4" w:space="0" w:color="auto"/>
              <w:right w:val="single" w:sz="4" w:space="0" w:color="auto"/>
            </w:tcBorders>
            <w:vAlign w:val="center"/>
          </w:tcPr>
          <w:p w14:paraId="727878B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14</w:t>
            </w:r>
          </w:p>
        </w:tc>
        <w:tc>
          <w:tcPr>
            <w:tcW w:w="238" w:type="pct"/>
            <w:tcBorders>
              <w:top w:val="nil"/>
              <w:left w:val="nil"/>
              <w:bottom w:val="single" w:sz="4" w:space="0" w:color="auto"/>
              <w:right w:val="single" w:sz="4" w:space="0" w:color="auto"/>
            </w:tcBorders>
            <w:vAlign w:val="center"/>
          </w:tcPr>
          <w:p w14:paraId="12BCD210"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13</w:t>
            </w:r>
          </w:p>
        </w:tc>
        <w:tc>
          <w:tcPr>
            <w:tcW w:w="237" w:type="pct"/>
            <w:tcBorders>
              <w:top w:val="nil"/>
              <w:left w:val="nil"/>
              <w:bottom w:val="single" w:sz="4" w:space="0" w:color="auto"/>
              <w:right w:val="single" w:sz="4" w:space="0" w:color="auto"/>
            </w:tcBorders>
            <w:vAlign w:val="center"/>
          </w:tcPr>
          <w:p w14:paraId="70D37CC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13</w:t>
            </w:r>
          </w:p>
        </w:tc>
        <w:tc>
          <w:tcPr>
            <w:tcW w:w="237" w:type="pct"/>
            <w:tcBorders>
              <w:top w:val="nil"/>
              <w:left w:val="nil"/>
              <w:bottom w:val="single" w:sz="4" w:space="0" w:color="auto"/>
              <w:right w:val="single" w:sz="4" w:space="0" w:color="auto"/>
            </w:tcBorders>
            <w:vAlign w:val="center"/>
          </w:tcPr>
          <w:p w14:paraId="7C663395"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12</w:t>
            </w:r>
          </w:p>
        </w:tc>
        <w:tc>
          <w:tcPr>
            <w:tcW w:w="237" w:type="pct"/>
            <w:tcBorders>
              <w:top w:val="nil"/>
              <w:left w:val="nil"/>
              <w:bottom w:val="single" w:sz="4" w:space="0" w:color="auto"/>
              <w:right w:val="single" w:sz="4" w:space="0" w:color="auto"/>
            </w:tcBorders>
            <w:vAlign w:val="center"/>
          </w:tcPr>
          <w:p w14:paraId="77D5C6F3"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12</w:t>
            </w:r>
          </w:p>
        </w:tc>
      </w:tr>
      <w:bookmarkEnd w:id="275"/>
    </w:tbl>
    <w:p w14:paraId="7248E14B" w14:textId="77777777" w:rsidR="00221345" w:rsidRPr="00221345" w:rsidRDefault="00221345" w:rsidP="00221345">
      <w:pPr>
        <w:spacing w:after="200" w:line="240" w:lineRule="auto"/>
        <w:rPr>
          <w:rFonts w:ascii="Times New Roman" w:eastAsia="Calibri" w:hAnsi="Times New Roman" w:cs="Times New Roman"/>
          <w:sz w:val="18"/>
          <w:szCs w:val="18"/>
          <w:lang w:eastAsia="ru-RU"/>
        </w:rPr>
      </w:pPr>
    </w:p>
    <w:p w14:paraId="70F7FEDE" w14:textId="77777777" w:rsidR="00221345" w:rsidRPr="00221345" w:rsidRDefault="00221345" w:rsidP="00221345">
      <w:pPr>
        <w:spacing w:before="120" w:after="60" w:line="240" w:lineRule="auto"/>
        <w:jc w:val="both"/>
        <w:rPr>
          <w:rFonts w:ascii="Times New Roman" w:eastAsia="Calibri" w:hAnsi="Times New Roman" w:cs="Times New Roman"/>
        </w:rPr>
        <w:sectPr w:rsidR="00221345" w:rsidRPr="00221345" w:rsidSect="00C7483F">
          <w:footerReference w:type="default" r:id="rId25"/>
          <w:pgSz w:w="16838" w:h="11906" w:orient="landscape"/>
          <w:pgMar w:top="1701" w:right="1134" w:bottom="567" w:left="567" w:header="709" w:footer="709" w:gutter="0"/>
          <w:pgNumType w:start="101"/>
          <w:cols w:space="708"/>
          <w:docGrid w:linePitch="360"/>
        </w:sectPr>
      </w:pPr>
    </w:p>
    <w:p w14:paraId="74F977F7" w14:textId="77777777" w:rsidR="00221345" w:rsidRPr="00221345" w:rsidRDefault="00221345" w:rsidP="00FC0CAE">
      <w:pPr>
        <w:keepNext/>
        <w:keepLines/>
        <w:pageBreakBefore/>
        <w:numPr>
          <w:ilvl w:val="0"/>
          <w:numId w:val="67"/>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276" w:name="_Toc40352920"/>
      <w:bookmarkStart w:id="277" w:name="_Toc66455871"/>
      <w:r w:rsidRPr="00221345">
        <w:rPr>
          <w:rFonts w:ascii="Times New Roman" w:eastAsia="Times New Roman" w:hAnsi="Times New Roman" w:cs="Times New Roman"/>
          <w:b/>
          <w:bCs/>
          <w:smallCaps/>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76"/>
      <w:bookmarkEnd w:id="277"/>
    </w:p>
    <w:p w14:paraId="217C3F89" w14:textId="77777777" w:rsidR="00221345" w:rsidRPr="00221345" w:rsidRDefault="00221345" w:rsidP="00FC0CAE">
      <w:pPr>
        <w:keepNext/>
        <w:keepLines/>
        <w:numPr>
          <w:ilvl w:val="1"/>
          <w:numId w:val="67"/>
        </w:numPr>
        <w:tabs>
          <w:tab w:val="left" w:pos="1134"/>
        </w:tabs>
        <w:spacing w:before="120" w:after="120" w:line="240" w:lineRule="auto"/>
        <w:ind w:right="425"/>
        <w:jc w:val="both"/>
        <w:outlineLvl w:val="1"/>
        <w:rPr>
          <w:rFonts w:ascii="Times New Roman" w:eastAsia="Times New Roman" w:hAnsi="Times New Roman" w:cs="Times New Roman"/>
          <w:b/>
          <w:bCs/>
        </w:rPr>
      </w:pPr>
      <w:bookmarkStart w:id="278" w:name="_Toc468804577"/>
      <w:bookmarkStart w:id="279" w:name="_Toc40352921"/>
      <w:bookmarkStart w:id="280" w:name="_Toc66455872"/>
      <w:r w:rsidRPr="00221345">
        <w:rPr>
          <w:rFonts w:ascii="Times New Roman" w:eastAsia="Times New Roman" w:hAnsi="Times New Roman" w:cs="Times New Roman"/>
          <w:b/>
          <w:bCs/>
        </w:rPr>
        <w:t>Основные направления, принципы, задачи и плановые значения показателей развития централизованной системы водоотведения</w:t>
      </w:r>
      <w:bookmarkEnd w:id="278"/>
      <w:bookmarkEnd w:id="279"/>
      <w:bookmarkEnd w:id="280"/>
    </w:p>
    <w:p w14:paraId="369E278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Исходные данные по количеству жителей и развития эксплуатационных зон приняты в соответствии с прогнозом до 2035</w:t>
      </w:r>
      <w:proofErr w:type="gramStart"/>
      <w:r w:rsidRPr="00221345">
        <w:rPr>
          <w:rFonts w:ascii="Times New Roman" w:eastAsia="Calibri" w:hAnsi="Times New Roman" w:cs="Times New Roman"/>
          <w:iCs/>
        </w:rPr>
        <w:t>г .</w:t>
      </w:r>
      <w:proofErr w:type="gramEnd"/>
    </w:p>
    <w:p w14:paraId="6C5F988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настоящее время система водоотведения Полеологовского сельсовета Бессоновского района Пензенской области.  отсутствует. Отсутствие системы централизованного водоотведения обуславливает низкие уровни санитарно-гигиенического состояния домашних хозяйств, способствует распространению вирусных и инфекционных заболеваний. В связи с этим требуется канализировать общепоселковый административный центр и расположенную рядом жилую застройку.</w:t>
      </w:r>
    </w:p>
    <w:p w14:paraId="2A6B19C8" w14:textId="77777777" w:rsidR="00221345" w:rsidRPr="00221345" w:rsidRDefault="00221345" w:rsidP="00221345">
      <w:pPr>
        <w:spacing w:after="0" w:line="240" w:lineRule="auto"/>
        <w:ind w:firstLine="709"/>
        <w:jc w:val="both"/>
        <w:rPr>
          <w:rFonts w:ascii="Times New Roman" w:eastAsia="Calibri" w:hAnsi="Times New Roman" w:cs="Times New Roman"/>
          <w:iCs/>
        </w:rPr>
      </w:pPr>
      <w:bookmarkStart w:id="281" w:name="_Toc438481923"/>
      <w:r w:rsidRPr="00221345">
        <w:rPr>
          <w:rFonts w:ascii="Times New Roman" w:eastAsia="Calibri" w:hAnsi="Times New Roman" w:cs="Times New Roman"/>
          <w:iCs/>
        </w:rPr>
        <w:t xml:space="preserve">Основными направлениями развития систем централизованного водоотведения </w:t>
      </w:r>
      <w:bookmarkStart w:id="282" w:name="_Hlk52371913"/>
      <w:r w:rsidRPr="00221345">
        <w:rPr>
          <w:rFonts w:ascii="Times New Roman" w:eastAsia="Calibri" w:hAnsi="Times New Roman" w:cs="Times New Roman"/>
          <w:iCs/>
        </w:rPr>
        <w:t xml:space="preserve">Полеологовского сельсовета Бессоновского района Пензенской области.  </w:t>
      </w:r>
      <w:bookmarkEnd w:id="282"/>
      <w:r w:rsidRPr="00221345">
        <w:rPr>
          <w:rFonts w:ascii="Times New Roman" w:eastAsia="Calibri" w:hAnsi="Times New Roman" w:cs="Times New Roman"/>
          <w:iCs/>
        </w:rPr>
        <w:t>являются:</w:t>
      </w:r>
    </w:p>
    <w:p w14:paraId="69C8E40C" w14:textId="77777777" w:rsidR="00221345" w:rsidRPr="00221345" w:rsidRDefault="00221345" w:rsidP="00FC0CAE">
      <w:pPr>
        <w:numPr>
          <w:ilvl w:val="0"/>
          <w:numId w:val="63"/>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Улучшение качества жизни населения путем обеспечения бесперебойного приема, транспортировки и очистки хозяйственно-бытовых стоков с учетом развития и преобразования территорий;</w:t>
      </w:r>
    </w:p>
    <w:p w14:paraId="5AE18AC2" w14:textId="77777777" w:rsidR="00221345" w:rsidRPr="00221345" w:rsidRDefault="00221345" w:rsidP="00FC0CAE">
      <w:pPr>
        <w:numPr>
          <w:ilvl w:val="0"/>
          <w:numId w:val="63"/>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Снижение негативного воздействия на водные объекты и окружающую среду путем повышения качества очистки сточных вод;</w:t>
      </w:r>
    </w:p>
    <w:p w14:paraId="19950B9F" w14:textId="77777777" w:rsidR="00221345" w:rsidRPr="00221345" w:rsidRDefault="00221345" w:rsidP="00FC0CAE">
      <w:pPr>
        <w:numPr>
          <w:ilvl w:val="0"/>
          <w:numId w:val="63"/>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Организация системы ливневой канализации.</w:t>
      </w:r>
    </w:p>
    <w:p w14:paraId="05EB8FC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Принципами развития централизованной системы водоотведения муниципального образования Полеологовского сельсовета Бессоновского района Пензенской области.  являются:</w:t>
      </w:r>
    </w:p>
    <w:p w14:paraId="38F6B369" w14:textId="77777777" w:rsidR="00221345" w:rsidRPr="00221345" w:rsidRDefault="00221345" w:rsidP="00FC0CAE">
      <w:pPr>
        <w:numPr>
          <w:ilvl w:val="0"/>
          <w:numId w:val="64"/>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постоянное улучшение качества предоставления услуг водоотведения потребителям (абонентам);</w:t>
      </w:r>
    </w:p>
    <w:p w14:paraId="6B4D83E1" w14:textId="77777777" w:rsidR="00221345" w:rsidRPr="00221345" w:rsidRDefault="00221345" w:rsidP="00FC0CAE">
      <w:pPr>
        <w:numPr>
          <w:ilvl w:val="0"/>
          <w:numId w:val="64"/>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удовлетворение потребности в обеспечении услугой водоотведения новых объектов капитального строительства;</w:t>
      </w:r>
    </w:p>
    <w:p w14:paraId="17C94C8C" w14:textId="77777777" w:rsidR="00221345" w:rsidRPr="00221345" w:rsidRDefault="00221345" w:rsidP="00FC0CAE">
      <w:pPr>
        <w:numPr>
          <w:ilvl w:val="0"/>
          <w:numId w:val="64"/>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14:paraId="208A497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Основными задачами, решаемыми, в рамках схемы водоотведения являются:</w:t>
      </w:r>
    </w:p>
    <w:p w14:paraId="74301877" w14:textId="77777777" w:rsidR="00221345" w:rsidRPr="00221345" w:rsidRDefault="00221345" w:rsidP="00221345">
      <w:pPr>
        <w:spacing w:after="0" w:line="240" w:lineRule="auto"/>
        <w:ind w:firstLine="709"/>
        <w:jc w:val="both"/>
        <w:rPr>
          <w:rFonts w:ascii="Times New Roman" w:eastAsia="Calibri" w:hAnsi="Times New Roman" w:cs="Times New Roman"/>
          <w:iCs/>
        </w:rPr>
      </w:pPr>
    </w:p>
    <w:p w14:paraId="742771B5" w14:textId="77777777" w:rsidR="00221345" w:rsidRPr="00221345" w:rsidRDefault="00221345" w:rsidP="00FC0CAE">
      <w:pPr>
        <w:numPr>
          <w:ilvl w:val="0"/>
          <w:numId w:val="65"/>
        </w:numPr>
        <w:spacing w:after="0" w:line="240" w:lineRule="auto"/>
        <w:ind w:left="1276" w:hanging="349"/>
        <w:jc w:val="both"/>
        <w:rPr>
          <w:rFonts w:ascii="Times New Roman" w:eastAsia="Calibri" w:hAnsi="Times New Roman" w:cs="Times New Roman"/>
          <w:iCs/>
        </w:rPr>
      </w:pPr>
      <w:r w:rsidRPr="00221345">
        <w:rPr>
          <w:rFonts w:ascii="Times New Roman" w:eastAsia="Calibri" w:hAnsi="Times New Roman" w:cs="Times New Roman"/>
          <w:iCs/>
        </w:rPr>
        <w:t>строительство канализационных очистных сооружений с установкой эффективных систем аэрации, нитрификации, денитрификации, доочистки и обеззараживания сточных вод для исключения отрицательного воздействия на водоемы;</w:t>
      </w:r>
    </w:p>
    <w:p w14:paraId="28421CEC" w14:textId="77777777" w:rsidR="00221345" w:rsidRPr="00221345" w:rsidRDefault="00221345" w:rsidP="00FC0CAE">
      <w:pPr>
        <w:numPr>
          <w:ilvl w:val="0"/>
          <w:numId w:val="65"/>
        </w:numPr>
        <w:spacing w:after="0" w:line="240" w:lineRule="auto"/>
        <w:ind w:left="1276" w:hanging="349"/>
        <w:jc w:val="both"/>
        <w:rPr>
          <w:rFonts w:ascii="Times New Roman" w:eastAsia="Calibri" w:hAnsi="Times New Roman" w:cs="Times New Roman"/>
          <w:iCs/>
        </w:rPr>
      </w:pPr>
      <w:r w:rsidRPr="00221345">
        <w:rPr>
          <w:rFonts w:ascii="Times New Roman" w:eastAsia="Calibri" w:hAnsi="Times New Roman" w:cs="Times New Roman"/>
          <w:iCs/>
        </w:rPr>
        <w:t>рекультивация иловых площадок и разработка мероприятий по утилизации образующегося осадка для исключения отрицательного воздействия на окружающую среду;</w:t>
      </w:r>
    </w:p>
    <w:p w14:paraId="0B5C606E" w14:textId="77777777" w:rsidR="00221345" w:rsidRPr="00221345" w:rsidRDefault="00221345" w:rsidP="00FC0CAE">
      <w:pPr>
        <w:numPr>
          <w:ilvl w:val="0"/>
          <w:numId w:val="65"/>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строительство канализационных насосных станций с установкой современного насосного оборудования, систем автоматизации и диспетчеризации для увеличения надежности и эффективности работы систем водоотведения;</w:t>
      </w:r>
    </w:p>
    <w:p w14:paraId="71EC1581" w14:textId="77777777" w:rsidR="00221345" w:rsidRPr="00221345" w:rsidRDefault="00221345" w:rsidP="00FC0CAE">
      <w:pPr>
        <w:numPr>
          <w:ilvl w:val="0"/>
          <w:numId w:val="65"/>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строительство канализационных сетей с целью повышения надежности и снижения количества отказов системы;</w:t>
      </w:r>
    </w:p>
    <w:p w14:paraId="0901E2E3" w14:textId="77777777" w:rsidR="00221345" w:rsidRPr="00221345" w:rsidRDefault="00221345" w:rsidP="00FC0CAE">
      <w:pPr>
        <w:numPr>
          <w:ilvl w:val="0"/>
          <w:numId w:val="65"/>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создание системы управления канализацией с целью: повышения качества предоставления услуги водоотведения за счет оперативного выявления и устранения технологических нарушений в работе системы;</w:t>
      </w:r>
    </w:p>
    <w:p w14:paraId="2869DD08" w14:textId="77777777" w:rsidR="00221345" w:rsidRPr="00221345" w:rsidRDefault="00221345" w:rsidP="00FC0CAE">
      <w:pPr>
        <w:numPr>
          <w:ilvl w:val="0"/>
          <w:numId w:val="65"/>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повышение энергетической эффективности системы водоотведения.</w:t>
      </w:r>
    </w:p>
    <w:p w14:paraId="0051491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Целевые показатели развития системы водоотведения муниципального образования Полеологовского сельсовета Бессоновского района Пензенской области определяются в соответствии с постановлением Правительства РФ от 05.09.2013 №782 «О схемах водоснабжения и водоотведения», к целевым показателям развития централизованных систем водоотведения относятся:</w:t>
      </w:r>
    </w:p>
    <w:p w14:paraId="496D87EA"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показатели надежности и бесперебойности водоотведения;</w:t>
      </w:r>
    </w:p>
    <w:p w14:paraId="0A03FB52"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показатели качества обслуживания абонентов;</w:t>
      </w:r>
    </w:p>
    <w:p w14:paraId="55CD3C73"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показатели качества очистки сточных вод;</w:t>
      </w:r>
    </w:p>
    <w:p w14:paraId="3D94E271"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lastRenderedPageBreak/>
        <w:t>показатели эффективности использования ресурсов при транспортировке сточных вод;</w:t>
      </w:r>
    </w:p>
    <w:p w14:paraId="13BFDAA7"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соотношение цены реализации мероприятий инвестиционной программы и их эффективности - улучшение качества воды;</w:t>
      </w:r>
    </w:p>
    <w:p w14:paraId="4233E4BA" w14:textId="77777777" w:rsidR="00221345" w:rsidRPr="00221345" w:rsidRDefault="00221345" w:rsidP="00FC0CAE">
      <w:pPr>
        <w:numPr>
          <w:ilvl w:val="0"/>
          <w:numId w:val="66"/>
        </w:numPr>
        <w:spacing w:after="0" w:line="240" w:lineRule="auto"/>
        <w:ind w:left="1276"/>
        <w:jc w:val="both"/>
        <w:rPr>
          <w:rFonts w:ascii="Times New Roman" w:eastAsia="Calibri" w:hAnsi="Times New Roman" w:cs="Times New Roman"/>
          <w:iCs/>
        </w:rPr>
      </w:pPr>
      <w:r w:rsidRPr="00221345">
        <w:rPr>
          <w:rFonts w:ascii="Times New Roman" w:eastAsia="Calibri" w:hAnsi="Times New Roman" w:cs="Times New Roman"/>
          <w:iCs/>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5BDA85EA" w14:textId="77777777" w:rsidR="00221345" w:rsidRPr="00221345" w:rsidRDefault="00221345" w:rsidP="00221345">
      <w:pPr>
        <w:spacing w:after="0" w:line="240" w:lineRule="auto"/>
        <w:ind w:firstLine="709"/>
        <w:jc w:val="both"/>
        <w:rPr>
          <w:rFonts w:ascii="Arial" w:eastAsia="Calibri" w:hAnsi="Arial" w:cs="Arial"/>
          <w:iCs/>
          <w:spacing w:val="2"/>
        </w:rPr>
      </w:pPr>
      <w:r w:rsidRPr="00221345">
        <w:rPr>
          <w:rFonts w:ascii="Times New Roman" w:eastAsia="Calibri" w:hAnsi="Times New Roman" w:cs="Times New Roman"/>
          <w:iCs/>
        </w:rPr>
        <w:t>Целевые показатели при решении поставленных задач развития централизованных систем водоотведения определены в приказе Минстроя России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Данные показатели рассчитаны и приведены в Разделе 15 схемы.</w:t>
      </w:r>
    </w:p>
    <w:p w14:paraId="695053BF" w14:textId="77777777" w:rsidR="00221345" w:rsidRPr="00221345" w:rsidRDefault="00221345" w:rsidP="00FC0CAE">
      <w:pPr>
        <w:keepNext/>
        <w:keepLines/>
        <w:numPr>
          <w:ilvl w:val="1"/>
          <w:numId w:val="6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83" w:name="_Toc468804578"/>
      <w:bookmarkStart w:id="284" w:name="_Toc40352922"/>
      <w:bookmarkStart w:id="285" w:name="_Toc66455873"/>
      <w:bookmarkEnd w:id="281"/>
      <w:r w:rsidRPr="00221345">
        <w:rPr>
          <w:rFonts w:ascii="Times New Roman" w:eastAsia="Times New Roman" w:hAnsi="Times New Roman" w:cs="Times New Roman"/>
          <w:b/>
          <w:bCs/>
        </w:rPr>
        <w:t>Перечень основных мероприятий по реализации схем водоотведения с разбивкой по годам, включая технические обоснования этих мероприятий</w:t>
      </w:r>
      <w:bookmarkEnd w:id="283"/>
      <w:bookmarkEnd w:id="284"/>
      <w:bookmarkEnd w:id="285"/>
    </w:p>
    <w:p w14:paraId="49A9BC4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Перечень мероприятий необходимых для развития систем водоотведения сельского поселения приведен в таблице 20.</w:t>
      </w:r>
    </w:p>
    <w:p w14:paraId="0FA7B261" w14:textId="77777777" w:rsidR="00221345" w:rsidRPr="00221345" w:rsidRDefault="00221345" w:rsidP="00221345">
      <w:pPr>
        <w:keepNext/>
        <w:spacing w:after="200" w:line="240" w:lineRule="auto"/>
        <w:jc w:val="center"/>
        <w:rPr>
          <w:rFonts w:ascii="Times New Roman" w:eastAsia="Calibri" w:hAnsi="Times New Roman" w:cs="Times New Roman"/>
          <w:iCs/>
        </w:rPr>
      </w:pPr>
      <w:bookmarkStart w:id="286" w:name="_Ref464055123"/>
      <w:r w:rsidRPr="00221345">
        <w:rPr>
          <w:rFonts w:ascii="Times New Roman" w:eastAsia="Calibri" w:hAnsi="Times New Roman" w:cs="Times New Roman"/>
          <w:iCs/>
        </w:rPr>
        <w:t xml:space="preserve">Таблица </w:t>
      </w:r>
      <w:bookmarkEnd w:id="286"/>
      <w:r w:rsidRPr="00221345">
        <w:rPr>
          <w:rFonts w:ascii="Times New Roman" w:eastAsia="Calibri" w:hAnsi="Times New Roman" w:cs="Times New Roman"/>
          <w:iCs/>
        </w:rPr>
        <w:t>20.</w:t>
      </w:r>
      <w:r w:rsidRPr="00221345">
        <w:rPr>
          <w:rFonts w:ascii="Times New Roman" w:eastAsia="Calibri" w:hAnsi="Times New Roman" w:cs="Times New Roman"/>
          <w:iCs/>
          <w:noProof/>
        </w:rPr>
        <w:t xml:space="preserve"> </w:t>
      </w:r>
      <w:r w:rsidRPr="00221345">
        <w:rPr>
          <w:rFonts w:ascii="Times New Roman" w:eastAsia="Calibri" w:hAnsi="Times New Roman" w:cs="Times New Roman"/>
          <w:iCs/>
        </w:rPr>
        <w:t xml:space="preserve">Перечень мероприятий необходимых для развития систем водоотведения на территории Полеологовского сельсовета Бессоновского района Пензенской области </w:t>
      </w:r>
    </w:p>
    <w:tbl>
      <w:tblPr>
        <w:tblW w:w="0" w:type="auto"/>
        <w:tblInd w:w="-5" w:type="dxa"/>
        <w:tblLook w:val="00A0" w:firstRow="1" w:lastRow="0" w:firstColumn="1" w:lastColumn="0" w:noHBand="0" w:noVBand="0"/>
      </w:tblPr>
      <w:tblGrid>
        <w:gridCol w:w="7537"/>
        <w:gridCol w:w="1813"/>
      </w:tblGrid>
      <w:tr w:rsidR="00221345" w:rsidRPr="00221345" w14:paraId="4682180E" w14:textId="77777777" w:rsidTr="009061D5">
        <w:trPr>
          <w:trHeight w:val="299"/>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72DF86"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bookmarkStart w:id="287" w:name="_Hlk52524554"/>
            <w:bookmarkStart w:id="288" w:name="_Toc468804579"/>
            <w:bookmarkStart w:id="289" w:name="_Toc40352923"/>
            <w:r w:rsidRPr="00221345">
              <w:rPr>
                <w:rFonts w:ascii="Times New Roman" w:eastAsia="Calibri" w:hAnsi="Times New Roman" w:cs="Times New Roman"/>
                <w:bCs/>
                <w:color w:val="000000"/>
                <w:sz w:val="20"/>
                <w:szCs w:val="20"/>
                <w:lang w:eastAsia="ru-RU"/>
              </w:rPr>
              <w:t>Наименование</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4F5D891"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Сроки реализации</w:t>
            </w:r>
          </w:p>
        </w:tc>
      </w:tr>
      <w:tr w:rsidR="00221345" w:rsidRPr="00221345" w14:paraId="4D32D967" w14:textId="77777777" w:rsidTr="009061D5">
        <w:trPr>
          <w:trHeight w:val="299"/>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7E1A1B6"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0587AC"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p>
        </w:tc>
      </w:tr>
      <w:tr w:rsidR="00221345" w:rsidRPr="00221345" w14:paraId="38347A8B" w14:textId="77777777" w:rsidTr="009061D5">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CB3171"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Мероприятия по развитию очистных сооружений канализации</w:t>
            </w:r>
          </w:p>
        </w:tc>
      </w:tr>
      <w:tr w:rsidR="00221345" w:rsidRPr="00221345" w14:paraId="587E96CC" w14:textId="77777777" w:rsidTr="009061D5">
        <w:trPr>
          <w:trHeight w:val="20"/>
        </w:trPr>
        <w:tc>
          <w:tcPr>
            <w:tcW w:w="0" w:type="auto"/>
            <w:gridSpan w:val="2"/>
            <w:tcBorders>
              <w:top w:val="nil"/>
              <w:left w:val="single" w:sz="4" w:space="0" w:color="auto"/>
              <w:bottom w:val="single" w:sz="4" w:space="0" w:color="auto"/>
              <w:right w:val="single" w:sz="4" w:space="0" w:color="auto"/>
            </w:tcBorders>
            <w:shd w:val="clear" w:color="auto" w:fill="auto"/>
            <w:vAlign w:val="center"/>
          </w:tcPr>
          <w:p w14:paraId="504DECB4"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rPr>
              <w:t xml:space="preserve">Мероприятия по развитию </w:t>
            </w:r>
            <w:r w:rsidRPr="00221345">
              <w:rPr>
                <w:rFonts w:ascii="Times New Roman" w:eastAsia="Calibri" w:hAnsi="Times New Roman" w:cs="Times New Roman"/>
                <w:bCs/>
                <w:iCs/>
                <w:color w:val="000000"/>
                <w:sz w:val="20"/>
                <w:szCs w:val="20"/>
              </w:rPr>
              <w:t>КОС</w:t>
            </w:r>
            <w:r w:rsidRPr="00221345">
              <w:rPr>
                <w:rFonts w:ascii="Times New Roman" w:eastAsia="Calibri" w:hAnsi="Times New Roman" w:cs="Times New Roman"/>
                <w:bCs/>
                <w:i/>
                <w:iCs/>
                <w:color w:val="000000"/>
                <w:sz w:val="20"/>
                <w:szCs w:val="20"/>
              </w:rPr>
              <w:t xml:space="preserve"> </w:t>
            </w:r>
            <w:r w:rsidRPr="00221345">
              <w:rPr>
                <w:rFonts w:ascii="Times New Roman" w:eastAsia="Calibri" w:hAnsi="Times New Roman" w:cs="Times New Roman"/>
                <w:sz w:val="20"/>
                <w:szCs w:val="20"/>
              </w:rPr>
              <w:t xml:space="preserve">на территории Полеологовского сельсовета Бессоновского района Пензенской области.  </w:t>
            </w:r>
          </w:p>
        </w:tc>
      </w:tr>
      <w:tr w:rsidR="00221345" w:rsidRPr="00221345" w14:paraId="0F48C43C"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0B6BEF0C" w14:textId="77777777" w:rsidR="00221345" w:rsidRPr="00221345" w:rsidRDefault="00221345" w:rsidP="00221345">
            <w:pPr>
              <w:spacing w:after="0" w:line="240" w:lineRule="auto"/>
              <w:jc w:val="center"/>
              <w:rPr>
                <w:rFonts w:ascii="Times New Roman" w:eastAsia="Times New Roman" w:hAnsi="Times New Roman" w:cs="Times New Roman"/>
                <w:color w:val="000000"/>
                <w:sz w:val="20"/>
                <w:szCs w:val="20"/>
                <w:highlight w:val="red"/>
                <w:lang w:eastAsia="ru-RU"/>
              </w:rPr>
            </w:pPr>
            <w:r w:rsidRPr="00221345">
              <w:rPr>
                <w:rFonts w:ascii="Times New Roman" w:eastAsia="Times New Roman" w:hAnsi="Times New Roman" w:cs="Times New Roman"/>
                <w:color w:val="000000"/>
                <w:sz w:val="20"/>
                <w:szCs w:val="20"/>
                <w:lang w:eastAsia="ru-RU"/>
              </w:rPr>
              <w:t xml:space="preserve">Установка </w:t>
            </w:r>
            <w:proofErr w:type="spellStart"/>
            <w:r w:rsidRPr="00221345">
              <w:rPr>
                <w:rFonts w:ascii="Times New Roman" w:eastAsia="Times New Roman" w:hAnsi="Times New Roman" w:cs="Times New Roman"/>
                <w:color w:val="000000"/>
                <w:sz w:val="20"/>
                <w:szCs w:val="20"/>
                <w:lang w:eastAsia="ru-RU"/>
              </w:rPr>
              <w:t>блочно</w:t>
            </w:r>
            <w:proofErr w:type="spellEnd"/>
            <w:r w:rsidRPr="00221345">
              <w:rPr>
                <w:rFonts w:ascii="Times New Roman" w:eastAsia="Times New Roman" w:hAnsi="Times New Roman" w:cs="Times New Roman"/>
                <w:color w:val="000000"/>
                <w:sz w:val="20"/>
                <w:szCs w:val="20"/>
                <w:lang w:eastAsia="ru-RU"/>
              </w:rPr>
              <w:t xml:space="preserve">-модульных очистных сооружений производительностью </w:t>
            </w:r>
            <w:r w:rsidRPr="00221345">
              <w:rPr>
                <w:rFonts w:ascii="Times New Roman" w:eastAsia="Times New Roman" w:hAnsi="Times New Roman" w:cs="Times New Roman"/>
                <w:color w:val="000000"/>
                <w:sz w:val="20"/>
                <w:szCs w:val="20"/>
                <w:lang w:val="en-US" w:eastAsia="ru-RU"/>
              </w:rPr>
              <w:t>1</w:t>
            </w:r>
            <w:r w:rsidRPr="00221345">
              <w:rPr>
                <w:rFonts w:ascii="Times New Roman" w:eastAsia="Times New Roman" w:hAnsi="Times New Roman" w:cs="Times New Roman"/>
                <w:color w:val="000000"/>
                <w:sz w:val="20"/>
                <w:szCs w:val="20"/>
                <w:lang w:eastAsia="ru-RU"/>
              </w:rPr>
              <w:t>40 м</w:t>
            </w:r>
            <w:r w:rsidRPr="00221345">
              <w:rPr>
                <w:rFonts w:ascii="Times New Roman" w:eastAsia="Times New Roman" w:hAnsi="Times New Roman" w:cs="Times New Roman"/>
                <w:color w:val="000000"/>
                <w:sz w:val="20"/>
                <w:szCs w:val="20"/>
                <w:vertAlign w:val="superscript"/>
                <w:lang w:eastAsia="ru-RU"/>
              </w:rPr>
              <w:t>3</w:t>
            </w:r>
            <w:r w:rsidRPr="00221345">
              <w:rPr>
                <w:rFonts w:ascii="Times New Roman" w:eastAsia="Times New Roman" w:hAnsi="Times New Roman" w:cs="Times New Roman"/>
                <w:color w:val="000000"/>
                <w:sz w:val="20"/>
                <w:szCs w:val="20"/>
                <w:lang w:eastAsia="ru-RU"/>
              </w:rPr>
              <w:t>/сутки</w:t>
            </w:r>
          </w:p>
        </w:tc>
        <w:tc>
          <w:tcPr>
            <w:tcW w:w="0" w:type="auto"/>
            <w:tcBorders>
              <w:top w:val="nil"/>
              <w:left w:val="nil"/>
              <w:bottom w:val="single" w:sz="4" w:space="0" w:color="auto"/>
              <w:right w:val="single" w:sz="4" w:space="0" w:color="auto"/>
            </w:tcBorders>
            <w:shd w:val="clear" w:color="auto" w:fill="auto"/>
            <w:noWrap/>
            <w:vAlign w:val="center"/>
          </w:tcPr>
          <w:p w14:paraId="46BE5828"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2024-2026</w:t>
            </w:r>
          </w:p>
        </w:tc>
      </w:tr>
      <w:tr w:rsidR="00221345" w:rsidRPr="00221345" w14:paraId="2165C4AF"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759CF322"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Оснащение КОС приборами учета расхода поступающих сточных вод</w:t>
            </w:r>
          </w:p>
        </w:tc>
        <w:tc>
          <w:tcPr>
            <w:tcW w:w="0" w:type="auto"/>
            <w:tcBorders>
              <w:top w:val="nil"/>
              <w:left w:val="nil"/>
              <w:bottom w:val="single" w:sz="4" w:space="0" w:color="auto"/>
              <w:right w:val="single" w:sz="4" w:space="0" w:color="auto"/>
            </w:tcBorders>
            <w:shd w:val="clear" w:color="auto" w:fill="auto"/>
            <w:noWrap/>
            <w:vAlign w:val="center"/>
          </w:tcPr>
          <w:p w14:paraId="2128482E" w14:textId="77777777" w:rsidR="00221345" w:rsidRPr="00221345" w:rsidRDefault="00221345" w:rsidP="00221345">
            <w:pPr>
              <w:spacing w:after="200" w:line="240" w:lineRule="auto"/>
              <w:jc w:val="center"/>
              <w:rPr>
                <w:rFonts w:ascii="Times New Roman" w:eastAsia="Calibri" w:hAnsi="Times New Roman" w:cs="Times New Roman"/>
                <w:sz w:val="20"/>
                <w:szCs w:val="20"/>
              </w:rPr>
            </w:pPr>
            <w:r w:rsidRPr="00221345">
              <w:rPr>
                <w:rFonts w:ascii="Times New Roman" w:eastAsia="Calibri" w:hAnsi="Times New Roman" w:cs="Times New Roman"/>
                <w:bCs/>
                <w:color w:val="000000"/>
                <w:sz w:val="20"/>
                <w:szCs w:val="20"/>
                <w:lang w:eastAsia="ru-RU"/>
              </w:rPr>
              <w:t>2025-2026</w:t>
            </w:r>
          </w:p>
        </w:tc>
      </w:tr>
      <w:tr w:rsidR="00221345" w:rsidRPr="00221345" w14:paraId="68C248B4" w14:textId="77777777" w:rsidTr="009061D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373B59"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Мероприятия по развитию канализационных насосных станций</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CB400"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p>
        </w:tc>
      </w:tr>
      <w:tr w:rsidR="00221345" w:rsidRPr="00221345" w14:paraId="5D445431"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006C0007"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Строительство канализационных насосных станций (3шт.)</w:t>
            </w:r>
          </w:p>
          <w:p w14:paraId="4A49CFD4"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Общей производительностью 20 м</w:t>
            </w:r>
            <w:r w:rsidRPr="00221345">
              <w:rPr>
                <w:rFonts w:ascii="Times New Roman" w:eastAsia="Calibri" w:hAnsi="Times New Roman" w:cs="Times New Roman"/>
                <w:color w:val="000000"/>
                <w:sz w:val="20"/>
                <w:szCs w:val="20"/>
                <w:vertAlign w:val="superscript"/>
                <w:lang w:eastAsia="ru-RU"/>
              </w:rPr>
              <w:t>3</w:t>
            </w:r>
            <w:r w:rsidRPr="00221345">
              <w:rPr>
                <w:rFonts w:ascii="Times New Roman" w:eastAsia="Calibri" w:hAnsi="Times New Roman" w:cs="Times New Roman"/>
                <w:color w:val="000000"/>
                <w:sz w:val="20"/>
                <w:szCs w:val="20"/>
                <w:lang w:eastAsia="ru-RU"/>
              </w:rPr>
              <w:t>/час.</w:t>
            </w:r>
          </w:p>
        </w:tc>
        <w:tc>
          <w:tcPr>
            <w:tcW w:w="0" w:type="auto"/>
            <w:tcBorders>
              <w:top w:val="nil"/>
              <w:left w:val="nil"/>
              <w:bottom w:val="single" w:sz="4" w:space="0" w:color="auto"/>
              <w:right w:val="single" w:sz="4" w:space="0" w:color="auto"/>
            </w:tcBorders>
            <w:shd w:val="clear" w:color="auto" w:fill="auto"/>
            <w:noWrap/>
            <w:vAlign w:val="center"/>
          </w:tcPr>
          <w:p w14:paraId="0CB6D635"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bCs/>
                <w:color w:val="000000"/>
                <w:sz w:val="20"/>
                <w:szCs w:val="20"/>
                <w:lang w:eastAsia="ru-RU"/>
              </w:rPr>
              <w:t>2022-2025</w:t>
            </w:r>
          </w:p>
        </w:tc>
      </w:tr>
      <w:tr w:rsidR="00221345" w:rsidRPr="00221345" w14:paraId="39F179EB" w14:textId="77777777" w:rsidTr="009061D5">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ECAB2"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Мероприятия по развитию сетей хозяйственно-бытовой канализации</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2E1E9"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p>
        </w:tc>
      </w:tr>
      <w:tr w:rsidR="00221345" w:rsidRPr="00221345" w14:paraId="6125FE8A"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7FDEF0C7"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 xml:space="preserve">Строительство канализационных коллекторов </w:t>
            </w:r>
            <w:r w:rsidRPr="00221345">
              <w:rPr>
                <w:rFonts w:ascii="Times New Roman" w:eastAsia="Calibri" w:hAnsi="Times New Roman" w:cs="Times New Roman"/>
                <w:color w:val="000000"/>
                <w:sz w:val="20"/>
                <w:szCs w:val="20"/>
                <w:lang w:val="en-US" w:eastAsia="ru-RU"/>
              </w:rPr>
              <w:t>6,8</w:t>
            </w:r>
            <w:r w:rsidRPr="00221345">
              <w:rPr>
                <w:rFonts w:ascii="Times New Roman" w:eastAsia="Calibri" w:hAnsi="Times New Roman" w:cs="Times New Roman"/>
                <w:color w:val="000000"/>
                <w:sz w:val="20"/>
                <w:szCs w:val="20"/>
                <w:lang w:eastAsia="ru-RU"/>
              </w:rPr>
              <w:t xml:space="preserve"> км.</w:t>
            </w:r>
          </w:p>
        </w:tc>
        <w:tc>
          <w:tcPr>
            <w:tcW w:w="0" w:type="auto"/>
            <w:tcBorders>
              <w:top w:val="nil"/>
              <w:left w:val="nil"/>
              <w:bottom w:val="single" w:sz="4" w:space="0" w:color="auto"/>
              <w:right w:val="single" w:sz="4" w:space="0" w:color="auto"/>
            </w:tcBorders>
            <w:shd w:val="clear" w:color="auto" w:fill="auto"/>
            <w:noWrap/>
            <w:vAlign w:val="center"/>
          </w:tcPr>
          <w:p w14:paraId="26C7FC47"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2022-2030</w:t>
            </w:r>
          </w:p>
        </w:tc>
      </w:tr>
      <w:tr w:rsidR="00221345" w:rsidRPr="00221345" w14:paraId="4AF77F40" w14:textId="77777777" w:rsidTr="009061D5">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A2F0AB" w14:textId="77777777" w:rsidR="00221345" w:rsidRPr="00221345" w:rsidRDefault="00221345" w:rsidP="00221345">
            <w:pPr>
              <w:spacing w:after="0" w:line="240" w:lineRule="auto"/>
              <w:jc w:val="center"/>
              <w:rPr>
                <w:rFonts w:ascii="Times New Roman" w:eastAsia="Calibri" w:hAnsi="Times New Roman" w:cs="Times New Roman"/>
                <w:bCs/>
                <w:color w:val="000000"/>
                <w:sz w:val="20"/>
                <w:szCs w:val="20"/>
                <w:lang w:eastAsia="ru-RU"/>
              </w:rPr>
            </w:pPr>
            <w:r w:rsidRPr="00221345">
              <w:rPr>
                <w:rFonts w:ascii="Times New Roman" w:eastAsia="Calibri" w:hAnsi="Times New Roman" w:cs="Times New Roman"/>
                <w:bCs/>
                <w:color w:val="000000"/>
                <w:sz w:val="20"/>
                <w:szCs w:val="20"/>
                <w:lang w:eastAsia="ru-RU"/>
              </w:rPr>
              <w:t>Мероприятия по развитию систем канализации в целом</w:t>
            </w:r>
          </w:p>
        </w:tc>
      </w:tr>
      <w:tr w:rsidR="00221345" w:rsidRPr="00221345" w14:paraId="0FA329D5"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13D99DC2"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Создание технической и экономической базы для эксплуатации сетей водоотведения</w:t>
            </w:r>
          </w:p>
        </w:tc>
        <w:tc>
          <w:tcPr>
            <w:tcW w:w="0" w:type="auto"/>
            <w:tcBorders>
              <w:top w:val="nil"/>
              <w:left w:val="nil"/>
              <w:bottom w:val="single" w:sz="4" w:space="0" w:color="auto"/>
              <w:right w:val="single" w:sz="4" w:space="0" w:color="auto"/>
            </w:tcBorders>
            <w:shd w:val="clear" w:color="auto" w:fill="auto"/>
            <w:noWrap/>
            <w:vAlign w:val="center"/>
          </w:tcPr>
          <w:p w14:paraId="1E85D759"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2022-2027</w:t>
            </w:r>
          </w:p>
        </w:tc>
      </w:tr>
      <w:tr w:rsidR="00221345" w:rsidRPr="00221345" w14:paraId="00B4A93C" w14:textId="77777777" w:rsidTr="009061D5">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14:paraId="01888236"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Внедрение системы автоматического регулирования и диспетчеризации системы водоотведения</w:t>
            </w:r>
          </w:p>
        </w:tc>
        <w:tc>
          <w:tcPr>
            <w:tcW w:w="0" w:type="auto"/>
            <w:tcBorders>
              <w:top w:val="nil"/>
              <w:left w:val="nil"/>
              <w:bottom w:val="single" w:sz="4" w:space="0" w:color="auto"/>
              <w:right w:val="single" w:sz="4" w:space="0" w:color="auto"/>
            </w:tcBorders>
            <w:shd w:val="clear" w:color="auto" w:fill="auto"/>
            <w:noWrap/>
            <w:vAlign w:val="center"/>
          </w:tcPr>
          <w:p w14:paraId="6CF7FD13" w14:textId="77777777" w:rsidR="00221345" w:rsidRPr="00221345" w:rsidRDefault="00221345" w:rsidP="00221345">
            <w:pPr>
              <w:spacing w:after="0" w:line="240" w:lineRule="auto"/>
              <w:jc w:val="center"/>
              <w:rPr>
                <w:rFonts w:ascii="Times New Roman" w:eastAsia="Calibri" w:hAnsi="Times New Roman" w:cs="Times New Roman"/>
                <w:color w:val="000000"/>
                <w:sz w:val="20"/>
                <w:szCs w:val="20"/>
                <w:lang w:eastAsia="ru-RU"/>
              </w:rPr>
            </w:pPr>
            <w:r w:rsidRPr="00221345">
              <w:rPr>
                <w:rFonts w:ascii="Times New Roman" w:eastAsia="Calibri" w:hAnsi="Times New Roman" w:cs="Times New Roman"/>
                <w:color w:val="000000"/>
                <w:sz w:val="20"/>
                <w:szCs w:val="20"/>
                <w:lang w:eastAsia="ru-RU"/>
              </w:rPr>
              <w:t>2022-2025</w:t>
            </w:r>
          </w:p>
        </w:tc>
      </w:tr>
    </w:tbl>
    <w:p w14:paraId="2DCD0E08" w14:textId="77777777" w:rsidR="00221345" w:rsidRPr="00221345" w:rsidRDefault="00221345" w:rsidP="00FC0CAE">
      <w:pPr>
        <w:keepNext/>
        <w:keepLines/>
        <w:numPr>
          <w:ilvl w:val="1"/>
          <w:numId w:val="67"/>
        </w:numPr>
        <w:tabs>
          <w:tab w:val="left" w:pos="1134"/>
        </w:tabs>
        <w:spacing w:before="360" w:after="360" w:line="240" w:lineRule="auto"/>
        <w:ind w:right="424"/>
        <w:jc w:val="both"/>
        <w:outlineLvl w:val="1"/>
        <w:rPr>
          <w:rFonts w:ascii="Times New Roman" w:eastAsia="Times New Roman" w:hAnsi="Times New Roman" w:cs="Times New Roman"/>
          <w:b/>
          <w:bCs/>
        </w:rPr>
      </w:pPr>
      <w:bookmarkStart w:id="290" w:name="_Toc66455874"/>
      <w:bookmarkEnd w:id="287"/>
      <w:r w:rsidRPr="00221345">
        <w:rPr>
          <w:rFonts w:ascii="Times New Roman" w:eastAsia="Times New Roman" w:hAnsi="Times New Roman" w:cs="Times New Roman"/>
          <w:b/>
          <w:bCs/>
        </w:rPr>
        <w:t>Технические обоснования основных мероприятий по реализации схем водоотведения</w:t>
      </w:r>
      <w:bookmarkEnd w:id="288"/>
      <w:bookmarkEnd w:id="289"/>
      <w:bookmarkEnd w:id="290"/>
    </w:p>
    <w:p w14:paraId="2EA01B54" w14:textId="77777777" w:rsidR="00221345" w:rsidRPr="00221345" w:rsidRDefault="00221345" w:rsidP="00221345">
      <w:pPr>
        <w:spacing w:before="120" w:after="120" w:line="240" w:lineRule="auto"/>
        <w:ind w:firstLine="709"/>
        <w:rPr>
          <w:rFonts w:ascii="Times New Roman" w:eastAsia="Calibri" w:hAnsi="Times New Roman" w:cs="Times New Roman"/>
          <w:iCs/>
          <w:u w:val="single"/>
        </w:rPr>
      </w:pPr>
      <w:r w:rsidRPr="00221345">
        <w:rPr>
          <w:rFonts w:ascii="Times New Roman" w:eastAsia="Calibri" w:hAnsi="Times New Roman" w:cs="Times New Roman"/>
          <w:iCs/>
          <w:u w:val="single"/>
        </w:rPr>
        <w:t>Мероприятия по развитию очистных сооружений</w:t>
      </w:r>
    </w:p>
    <w:p w14:paraId="4F45435D" w14:textId="77777777" w:rsidR="00221345" w:rsidRPr="00221345" w:rsidRDefault="00221345" w:rsidP="00221345">
      <w:pPr>
        <w:spacing w:after="0" w:line="240" w:lineRule="auto"/>
        <w:ind w:firstLine="709"/>
        <w:jc w:val="both"/>
        <w:rPr>
          <w:rFonts w:ascii="Times New Roman" w:eastAsia="Calibri" w:hAnsi="Times New Roman" w:cs="Times New Roman"/>
          <w:bCs/>
          <w:color w:val="000000"/>
          <w:lang w:eastAsia="ru-RU"/>
        </w:rPr>
      </w:pPr>
      <w:bookmarkStart w:id="291" w:name="_Hlk52448937"/>
      <w:bookmarkStart w:id="292" w:name="_Hlk53127186"/>
      <w:r w:rsidRPr="00221345">
        <w:rPr>
          <w:rFonts w:ascii="Times New Roman" w:eastAsia="Calibri" w:hAnsi="Times New Roman" w:cs="Times New Roman"/>
          <w:bCs/>
          <w:color w:val="000000"/>
          <w:lang w:eastAsia="ru-RU"/>
        </w:rPr>
        <w:t>На сегодняшний день очистные сооружения на территории сельского поселения отсутствуют</w:t>
      </w:r>
      <w:bookmarkEnd w:id="291"/>
      <w:r w:rsidRPr="00221345">
        <w:rPr>
          <w:rFonts w:ascii="Times New Roman" w:eastAsia="Calibri" w:hAnsi="Times New Roman" w:cs="Times New Roman"/>
          <w:bCs/>
          <w:color w:val="000000"/>
          <w:lang w:eastAsia="ru-RU"/>
        </w:rPr>
        <w:t>, это влечет за собой распространение вирусных и инфекционных заболеваний, а также является одной из причин низкого уровня инвестиций в сельском поселении.</w:t>
      </w:r>
    </w:p>
    <w:p w14:paraId="2F3620D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очистных сооружений хозяйственно-бытовых сточных вод производительностью 120 м</w:t>
      </w:r>
      <w:r w:rsidRPr="00221345">
        <w:rPr>
          <w:rFonts w:ascii="Times New Roman" w:eastAsia="Calibri" w:hAnsi="Times New Roman" w:cs="Times New Roman"/>
          <w:iCs/>
          <w:vertAlign w:val="superscript"/>
        </w:rPr>
        <w:t>3</w:t>
      </w:r>
      <w:r w:rsidRPr="00221345">
        <w:rPr>
          <w:rFonts w:ascii="Times New Roman" w:eastAsia="Calibri" w:hAnsi="Times New Roman" w:cs="Times New Roman"/>
          <w:iCs/>
        </w:rPr>
        <w:t xml:space="preserve">/сутки запланировано на 2021-2022 года и включает в себя: </w:t>
      </w:r>
    </w:p>
    <w:p w14:paraId="4A959B7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Установка </w:t>
      </w:r>
      <w:proofErr w:type="spellStart"/>
      <w:r w:rsidRPr="00221345">
        <w:rPr>
          <w:rFonts w:ascii="Times New Roman" w:eastAsia="Calibri" w:hAnsi="Times New Roman" w:cs="Times New Roman"/>
          <w:iCs/>
        </w:rPr>
        <w:t>блочно</w:t>
      </w:r>
      <w:proofErr w:type="spellEnd"/>
      <w:r w:rsidRPr="00221345">
        <w:rPr>
          <w:rFonts w:ascii="Times New Roman" w:eastAsia="Calibri" w:hAnsi="Times New Roman" w:cs="Times New Roman"/>
          <w:iCs/>
        </w:rPr>
        <w:t>-модульных очистных сооружений:</w:t>
      </w:r>
    </w:p>
    <w:p w14:paraId="6878E34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-сооружений доочистки, внедрением технологии удаления азота и фосфора;</w:t>
      </w:r>
    </w:p>
    <w:p w14:paraId="00B4724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резервуара-</w:t>
      </w:r>
      <w:proofErr w:type="spellStart"/>
      <w:r w:rsidRPr="00221345">
        <w:rPr>
          <w:rFonts w:ascii="Times New Roman" w:eastAsia="Calibri" w:hAnsi="Times New Roman" w:cs="Times New Roman"/>
          <w:iCs/>
        </w:rPr>
        <w:t>усреднителя</w:t>
      </w:r>
      <w:proofErr w:type="spellEnd"/>
      <w:r w:rsidRPr="00221345">
        <w:rPr>
          <w:rFonts w:ascii="Times New Roman" w:eastAsia="Calibri" w:hAnsi="Times New Roman" w:cs="Times New Roman"/>
          <w:iCs/>
        </w:rPr>
        <w:t>;</w:t>
      </w:r>
    </w:p>
    <w:p w14:paraId="259143A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узла механической очистки стоков.</w:t>
      </w:r>
    </w:p>
    <w:p w14:paraId="50DCE4B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Также планируется обеспечить приборами учета расхода сточных вод. Данное мероприятие необходимо для обеспечения точности учета поступления стоков на КОС.</w:t>
      </w:r>
    </w:p>
    <w:p w14:paraId="453F024E" w14:textId="77777777" w:rsidR="00221345" w:rsidRPr="00221345" w:rsidRDefault="00221345" w:rsidP="00221345">
      <w:pPr>
        <w:spacing w:before="240" w:after="0" w:line="240" w:lineRule="auto"/>
        <w:ind w:firstLine="709"/>
        <w:jc w:val="both"/>
        <w:rPr>
          <w:rFonts w:ascii="Times New Roman" w:eastAsia="Calibri" w:hAnsi="Times New Roman" w:cs="Times New Roman"/>
          <w:iCs/>
          <w:u w:val="single"/>
        </w:rPr>
      </w:pPr>
      <w:r w:rsidRPr="00221345">
        <w:rPr>
          <w:rFonts w:ascii="Times New Roman" w:eastAsia="Calibri" w:hAnsi="Times New Roman" w:cs="Times New Roman"/>
          <w:iCs/>
          <w:u w:val="single"/>
        </w:rPr>
        <w:t>Мероприятия по развитию насосных станций</w:t>
      </w:r>
    </w:p>
    <w:p w14:paraId="1D4846F3" w14:textId="77777777" w:rsidR="00221345" w:rsidRPr="00221345" w:rsidRDefault="00221345" w:rsidP="00221345">
      <w:pPr>
        <w:spacing w:after="0" w:line="240" w:lineRule="auto"/>
        <w:ind w:firstLine="709"/>
        <w:jc w:val="both"/>
        <w:rPr>
          <w:rFonts w:ascii="Times New Roman" w:eastAsia="Calibri" w:hAnsi="Times New Roman" w:cs="Times New Roman"/>
          <w:bCs/>
          <w:color w:val="000000"/>
          <w:lang w:eastAsia="ru-RU"/>
        </w:rPr>
      </w:pPr>
      <w:r w:rsidRPr="00221345">
        <w:rPr>
          <w:rFonts w:ascii="Times New Roman" w:eastAsia="Calibri" w:hAnsi="Times New Roman" w:cs="Times New Roman"/>
          <w:bCs/>
          <w:color w:val="000000"/>
          <w:lang w:eastAsia="ru-RU"/>
        </w:rPr>
        <w:t>На сегодняшний день насосные станции на территории сельского поселения отсутствуют.</w:t>
      </w:r>
    </w:p>
    <w:p w14:paraId="78D69F3B" w14:textId="77777777" w:rsidR="00221345" w:rsidRPr="00221345" w:rsidRDefault="00221345" w:rsidP="00221345">
      <w:pPr>
        <w:spacing w:after="0" w:line="240" w:lineRule="auto"/>
        <w:ind w:firstLine="709"/>
        <w:jc w:val="both"/>
        <w:rPr>
          <w:rFonts w:ascii="Times New Roman" w:eastAsia="Calibri" w:hAnsi="Times New Roman" w:cs="Times New Roman"/>
          <w:bCs/>
          <w:color w:val="000000"/>
          <w:lang w:eastAsia="ru-RU"/>
        </w:rPr>
      </w:pPr>
      <w:r w:rsidRPr="00221345">
        <w:rPr>
          <w:rFonts w:ascii="Times New Roman" w:eastAsia="Calibri" w:hAnsi="Times New Roman" w:cs="Times New Roman"/>
          <w:bCs/>
          <w:color w:val="000000"/>
          <w:lang w:eastAsia="ru-RU"/>
        </w:rPr>
        <w:t>Строительство канализационных насосных станций запланировано на 2022-2025 года.</w:t>
      </w:r>
    </w:p>
    <w:p w14:paraId="5CA79B29"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bCs/>
          <w:color w:val="000000"/>
          <w:lang w:eastAsia="ru-RU"/>
        </w:rPr>
        <w:t>-строительство канализационных насосных станций - три штуки, производительностью 4,6,10 м</w:t>
      </w:r>
      <w:r w:rsidRPr="00221345">
        <w:rPr>
          <w:rFonts w:ascii="Times New Roman" w:eastAsia="Calibri" w:hAnsi="Times New Roman" w:cs="Times New Roman"/>
          <w:bCs/>
          <w:color w:val="000000"/>
          <w:vertAlign w:val="superscript"/>
          <w:lang w:eastAsia="ru-RU"/>
        </w:rPr>
        <w:t>3</w:t>
      </w:r>
      <w:r w:rsidRPr="00221345">
        <w:rPr>
          <w:rFonts w:ascii="Times New Roman" w:eastAsia="Calibri" w:hAnsi="Times New Roman" w:cs="Times New Roman"/>
          <w:bCs/>
          <w:color w:val="000000"/>
          <w:lang w:eastAsia="ru-RU"/>
        </w:rPr>
        <w:t>/час.</w:t>
      </w:r>
    </w:p>
    <w:p w14:paraId="24F85022"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В ходе строительства КНС планируется:</w:t>
      </w:r>
    </w:p>
    <w:p w14:paraId="6526F2D4"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-Установка современного насосного оборудования;</w:t>
      </w:r>
    </w:p>
    <w:p w14:paraId="223E9DFD"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-Установка систем централизованного оперативного контроля и дистанционного управления (диспетчеризации);</w:t>
      </w:r>
    </w:p>
    <w:p w14:paraId="573FA6C2"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-Установка приборов учета расхода сточных вод.</w:t>
      </w:r>
    </w:p>
    <w:bookmarkEnd w:id="292"/>
    <w:p w14:paraId="3FED54FE" w14:textId="77777777" w:rsidR="00221345" w:rsidRPr="00221345" w:rsidRDefault="00221345" w:rsidP="00221345">
      <w:pPr>
        <w:spacing w:before="240" w:after="0" w:line="240" w:lineRule="auto"/>
        <w:ind w:firstLine="709"/>
        <w:jc w:val="both"/>
        <w:rPr>
          <w:rFonts w:ascii="Times New Roman" w:eastAsia="Calibri" w:hAnsi="Times New Roman" w:cs="Times New Roman"/>
          <w:iCs/>
          <w:u w:val="single"/>
        </w:rPr>
      </w:pPr>
      <w:r w:rsidRPr="00221345">
        <w:rPr>
          <w:rFonts w:ascii="Times New Roman" w:eastAsia="Calibri" w:hAnsi="Times New Roman" w:cs="Times New Roman"/>
          <w:iCs/>
          <w:u w:val="single"/>
        </w:rPr>
        <w:t>Мероприятия по развитию сетей и сооружений на них:</w:t>
      </w:r>
    </w:p>
    <w:p w14:paraId="0EE25910"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bookmarkStart w:id="293" w:name="_Hlk53127559"/>
      <w:r w:rsidRPr="00221345">
        <w:rPr>
          <w:rFonts w:ascii="Times New Roman" w:eastAsia="Calibri" w:hAnsi="Times New Roman" w:cs="Times New Roman"/>
          <w:iCs/>
          <w:lang w:eastAsia="ru-RU"/>
        </w:rPr>
        <w:t xml:space="preserve">В целях обеспечения населения Полеологовского сельсовета Бессоновского района Пензенской области.  централизованной схемой водоотведения предусматривается строительство участков сетей водоотведения (суммарной протяженностью 6,8 км); </w:t>
      </w:r>
    </w:p>
    <w:p w14:paraId="1C7F648D"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сети водоотведения;</w:t>
      </w:r>
    </w:p>
    <w:p w14:paraId="5E412F5E" w14:textId="77777777" w:rsidR="00221345" w:rsidRPr="00221345" w:rsidRDefault="00221345" w:rsidP="00221345">
      <w:pPr>
        <w:widowControl w:val="0"/>
        <w:autoSpaceDE w:val="0"/>
        <w:autoSpaceDN w:val="0"/>
        <w:adjustRightInd w:val="0"/>
        <w:spacing w:after="200" w:line="240" w:lineRule="auto"/>
        <w:ind w:firstLine="709"/>
        <w:jc w:val="both"/>
        <w:rPr>
          <w:rFonts w:ascii="Times New Roman" w:eastAsia="Calibri" w:hAnsi="Times New Roman" w:cs="Times New Roman"/>
        </w:rPr>
      </w:pPr>
      <w:r w:rsidRPr="00221345">
        <w:rPr>
          <w:rFonts w:ascii="Times New Roman" w:eastAsia="Calibri" w:hAnsi="Times New Roman" w:cs="Times New Roman"/>
        </w:rPr>
        <w:t>-сети хозяйственно-бытовой канализации (самотечные</w:t>
      </w:r>
      <w:proofErr w:type="gramStart"/>
      <w:r w:rsidRPr="00221345">
        <w:rPr>
          <w:rFonts w:ascii="Times New Roman" w:eastAsia="Calibri" w:hAnsi="Times New Roman" w:cs="Times New Roman"/>
        </w:rPr>
        <w:t>) .</w:t>
      </w:r>
      <w:proofErr w:type="gramEnd"/>
    </w:p>
    <w:bookmarkEnd w:id="293"/>
    <w:p w14:paraId="05C30131" w14:textId="77777777" w:rsidR="00221345" w:rsidRPr="00221345" w:rsidRDefault="00221345" w:rsidP="00221345">
      <w:pPr>
        <w:spacing w:after="0" w:line="240" w:lineRule="auto"/>
        <w:ind w:firstLine="709"/>
        <w:jc w:val="both"/>
        <w:rPr>
          <w:rFonts w:ascii="Times New Roman" w:eastAsia="Calibri" w:hAnsi="Times New Roman" w:cs="Times New Roman"/>
          <w:iCs/>
          <w:lang w:eastAsia="ru-RU"/>
        </w:rPr>
      </w:pPr>
      <w:r w:rsidRPr="00221345">
        <w:rPr>
          <w:rFonts w:ascii="Times New Roman" w:eastAsia="Calibri" w:hAnsi="Times New Roman" w:cs="Times New Roman"/>
          <w:iCs/>
          <w:lang w:eastAsia="ru-RU"/>
        </w:rPr>
        <w:t xml:space="preserve">При </w:t>
      </w:r>
      <w:proofErr w:type="gramStart"/>
      <w:r w:rsidRPr="00221345">
        <w:rPr>
          <w:rFonts w:ascii="Times New Roman" w:eastAsia="Calibri" w:hAnsi="Times New Roman" w:cs="Times New Roman"/>
          <w:iCs/>
          <w:lang w:eastAsia="ru-RU"/>
        </w:rPr>
        <w:t>строительстве  сетей</w:t>
      </w:r>
      <w:proofErr w:type="gramEnd"/>
      <w:r w:rsidRPr="00221345">
        <w:rPr>
          <w:rFonts w:ascii="Times New Roman" w:eastAsia="Calibri" w:hAnsi="Times New Roman" w:cs="Times New Roman"/>
          <w:iCs/>
          <w:lang w:eastAsia="ru-RU"/>
        </w:rPr>
        <w:t xml:space="preserve"> водоотведения учитываются результаты гидравлического расчета сетей, в ходе которого осуществляется проверка пропускной способности сетей водоотведения при подключении новых абонентов, а также при реализации иных мероприятий, влияющих на систему транспортировки стоков в централизованных системах сельского поселения . </w:t>
      </w:r>
    </w:p>
    <w:p w14:paraId="251178B0" w14:textId="77777777" w:rsidR="00221345" w:rsidRPr="00221345" w:rsidRDefault="00221345" w:rsidP="00221345">
      <w:pPr>
        <w:spacing w:before="240" w:after="0" w:line="240" w:lineRule="auto"/>
        <w:ind w:firstLine="709"/>
        <w:jc w:val="both"/>
        <w:rPr>
          <w:rFonts w:ascii="Times New Roman" w:eastAsia="Calibri" w:hAnsi="Times New Roman" w:cs="Times New Roman"/>
          <w:iCs/>
          <w:u w:val="single"/>
        </w:rPr>
      </w:pPr>
      <w:r w:rsidRPr="00221345">
        <w:rPr>
          <w:rFonts w:ascii="Times New Roman" w:eastAsia="Calibri" w:hAnsi="Times New Roman" w:cs="Times New Roman"/>
          <w:iCs/>
          <w:u w:val="single"/>
        </w:rPr>
        <w:t>Мероприятия по развитию системы водоотведения в целом</w:t>
      </w:r>
    </w:p>
    <w:p w14:paraId="2A4FC12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Для определения показателей технико-экономического состояния систем водоотведения, включая показатели физического износа и энергетической эффективности объектов централизованных и нецентрализованных систем отведения сточных вод, и порядка осуществления мониторинга таких показателей необходимо проведение технического обследования системы водоотведения</w:t>
      </w:r>
    </w:p>
    <w:p w14:paraId="50B16DA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Цели проведения технического обследования централизованных систем водоотведения:</w:t>
      </w:r>
    </w:p>
    <w:p w14:paraId="41C95965" w14:textId="77777777" w:rsidR="00221345" w:rsidRPr="00221345" w:rsidRDefault="00221345" w:rsidP="00FC0CAE">
      <w:pPr>
        <w:numPr>
          <w:ilvl w:val="0"/>
          <w:numId w:val="61"/>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обеспечение принятия эффективных управленческих решений органами государственной власти, органами местного самоуправления и организациями, осуществляющими водоотведение с использованием централизованных систем водоотведения;</w:t>
      </w:r>
    </w:p>
    <w:p w14:paraId="64773F79" w14:textId="77777777" w:rsidR="00221345" w:rsidRPr="00221345" w:rsidRDefault="00221345" w:rsidP="00FC0CAE">
      <w:pPr>
        <w:numPr>
          <w:ilvl w:val="0"/>
          <w:numId w:val="61"/>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определение фактических значений показателей надежности, качества, энергетической эффективности объектов централизованных систем водоотведения;</w:t>
      </w:r>
    </w:p>
    <w:p w14:paraId="4DCADF3F" w14:textId="77777777" w:rsidR="00221345" w:rsidRPr="00221345" w:rsidRDefault="00221345" w:rsidP="00FC0CAE">
      <w:pPr>
        <w:numPr>
          <w:ilvl w:val="0"/>
          <w:numId w:val="61"/>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определение расходов, необходимых для эксплуатации объектов централизованных систем водоотведения (в том числе бесхозяйных объектов), исходя из их технического состояния.</w:t>
      </w:r>
    </w:p>
    <w:p w14:paraId="7AE3490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Обязательное техническое обследование проводится:</w:t>
      </w:r>
    </w:p>
    <w:p w14:paraId="7C749263" w14:textId="77777777" w:rsidR="00221345" w:rsidRPr="00221345" w:rsidRDefault="00221345" w:rsidP="00FC0CAE">
      <w:pPr>
        <w:numPr>
          <w:ilvl w:val="0"/>
          <w:numId w:val="6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 xml:space="preserve">один раз в течение долгосрочного периода регулирования, но не реже одного раза в пять лет; </w:t>
      </w:r>
    </w:p>
    <w:p w14:paraId="1F20D6E1" w14:textId="77777777" w:rsidR="00221345" w:rsidRPr="00221345" w:rsidRDefault="00221345" w:rsidP="00FC0CAE">
      <w:pPr>
        <w:numPr>
          <w:ilvl w:val="0"/>
          <w:numId w:val="6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при разработке организацией, осуществляющей водоотведение, плана снижения сбросов, плана мероприятий по приведению качества воды в соответствие с установленными требованиями;</w:t>
      </w:r>
    </w:p>
    <w:p w14:paraId="49E03367" w14:textId="77777777" w:rsidR="00221345" w:rsidRPr="00221345" w:rsidRDefault="00221345" w:rsidP="00FC0CAE">
      <w:pPr>
        <w:numPr>
          <w:ilvl w:val="0"/>
          <w:numId w:val="6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при принятии организацией, осуществляющей водоотведение, в эксплуатацию бесхозяйных объектов централизованных систем водоотведения в соответствии с положениями Федерального закона "О водоснабжении и водоотведении".</w:t>
      </w:r>
    </w:p>
    <w:p w14:paraId="3920E31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соответствии с требованиями СП 32.13330.2012 «Канализация. Наружные сети и сооружения» сети и сооружения канализации должны быть оснащены автоматизированными системами управления технологическим процессом и диспетчеризации.</w:t>
      </w:r>
    </w:p>
    <w:p w14:paraId="3DB3C53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соответствии с Федеральным законом Российской Федерации от 7 декабря 2011 г. N 416-ФЗ "О водоснабжении и водоотведении" необходимо провести выявление бесхозяйных сетей </w:t>
      </w:r>
      <w:r w:rsidRPr="00221345">
        <w:rPr>
          <w:rFonts w:ascii="Times New Roman" w:eastAsia="Calibri" w:hAnsi="Times New Roman" w:cs="Times New Roman"/>
          <w:iCs/>
        </w:rPr>
        <w:lastRenderedPageBreak/>
        <w:t>водоснабжения. Проведение инвентаризации и документальное оформление в соответствии с требованиями законодательства.</w:t>
      </w:r>
    </w:p>
    <w:p w14:paraId="34A09D4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Выявление бесхозяйных сетей и передача их на баланс ресурсоснабжающих организаций регламентировано законодательством и описано в п. 16 схемы водоотведения и водоснабжения. Передача бесхозяйных объектов в эксплуатацию водоотводящим организациям повысит надежность систем водоотведения в целом.</w:t>
      </w:r>
    </w:p>
    <w:p w14:paraId="10BD7FC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u w:val="single"/>
        </w:rPr>
        <w:t>Внедрение системы автоматического сбора данных и диспетчеризации системы водоотведения</w:t>
      </w:r>
    </w:p>
    <w:p w14:paraId="50DC0C3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рамках схемы водоотведения территории Полеологовского сельсовета Бессоновского района Пензенской области планируется поэтапное оснащение канализационных насосных станций системой диспетчеризации посредством установки контроллеров </w:t>
      </w:r>
      <w:r w:rsidRPr="00221345">
        <w:rPr>
          <w:rFonts w:ascii="Times New Roman" w:eastAsia="Calibri" w:hAnsi="Times New Roman" w:cs="Times New Roman"/>
          <w:iCs/>
          <w:lang w:val="en-US"/>
        </w:rPr>
        <w:t>SV</w:t>
      </w:r>
      <w:r w:rsidRPr="00221345">
        <w:rPr>
          <w:rFonts w:ascii="Times New Roman" w:eastAsia="Calibri" w:hAnsi="Times New Roman" w:cs="Times New Roman"/>
          <w:iCs/>
        </w:rPr>
        <w:t>-</w:t>
      </w:r>
      <w:r w:rsidRPr="00221345">
        <w:rPr>
          <w:rFonts w:ascii="Times New Roman" w:eastAsia="Calibri" w:hAnsi="Times New Roman" w:cs="Times New Roman"/>
          <w:iCs/>
          <w:lang w:val="en-US"/>
        </w:rPr>
        <w:t>DATA</w:t>
      </w:r>
      <w:r w:rsidRPr="00221345">
        <w:rPr>
          <w:rFonts w:ascii="Times New Roman" w:eastAsia="Calibri" w:hAnsi="Times New Roman" w:cs="Times New Roman"/>
          <w:iCs/>
        </w:rPr>
        <w:t xml:space="preserve">. Данные по системе телеметрии технологических параметров транспортировки сточных вод будут транслируются в программный комплекс SKADA, позволяющий в непрерывном режиме получать следующие сигналы, характеризующие работу канализационных насосных </w:t>
      </w:r>
      <w:proofErr w:type="gramStart"/>
      <w:r w:rsidRPr="00221345">
        <w:rPr>
          <w:rFonts w:ascii="Times New Roman" w:eastAsia="Calibri" w:hAnsi="Times New Roman" w:cs="Times New Roman"/>
          <w:iCs/>
        </w:rPr>
        <w:t>станций .</w:t>
      </w:r>
      <w:proofErr w:type="gramEnd"/>
    </w:p>
    <w:p w14:paraId="24CCD3A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соответствии с требованиями СП 32.13330.2012 «Канализация. Наружные сети и сооружения» сети и сооружения канализации должны быть </w:t>
      </w:r>
      <w:proofErr w:type="gramStart"/>
      <w:r w:rsidRPr="00221345">
        <w:rPr>
          <w:rFonts w:ascii="Times New Roman" w:eastAsia="Calibri" w:hAnsi="Times New Roman" w:cs="Times New Roman"/>
          <w:iCs/>
        </w:rPr>
        <w:t>оснащены  автоматизированными</w:t>
      </w:r>
      <w:proofErr w:type="gramEnd"/>
      <w:r w:rsidRPr="00221345">
        <w:rPr>
          <w:rFonts w:ascii="Times New Roman" w:eastAsia="Calibri" w:hAnsi="Times New Roman" w:cs="Times New Roman"/>
          <w:iCs/>
        </w:rPr>
        <w:t xml:space="preserve"> системами управления технологическим процессом и диспетчеризации. </w:t>
      </w:r>
    </w:p>
    <w:p w14:paraId="60DF657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14:paraId="75442C8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Помимо внедрения системы контроля работы на канализационных насосных станциях схемой водоотведения предполагается развитие системы автоматизации, управления и диспетчеризации на сетях водоотведения.</w:t>
      </w:r>
    </w:p>
    <w:p w14:paraId="536CBD3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Кроме того, схемой предполагается внедрение системы учета объема перекачиваемых стоков для определения суточного расхода поступающих стоков на всех канализационных насосных станциях путем установки прибора в колодец перед станцией либо в лоток в грабельном отделении, а также системы контроля давления жидкости в сети. Данные системы позволят определять фактический расход и режим работы насосных, выявить неконтролируемые присоединения абонентов к системе водоотведения, а также контролировать эффективность работы оборудования в разрезе его энергопотребления.</w:t>
      </w:r>
    </w:p>
    <w:p w14:paraId="0DA2B06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Помимо контроля и учета работы канализационных насосных станций, на сетях водоотведения подлежат оснащению «контрольными точками», на которых осуществляется учет работы сети.</w:t>
      </w:r>
    </w:p>
    <w:p w14:paraId="35556031" w14:textId="77777777" w:rsidR="00221345" w:rsidRPr="00221345" w:rsidRDefault="00221345" w:rsidP="00FC0CAE">
      <w:pPr>
        <w:numPr>
          <w:ilvl w:val="1"/>
          <w:numId w:val="67"/>
        </w:numPr>
        <w:spacing w:after="0" w:line="240" w:lineRule="auto"/>
        <w:jc w:val="center"/>
        <w:outlineLvl w:val="1"/>
        <w:rPr>
          <w:rFonts w:ascii="Times New Roman" w:eastAsia="Calibri" w:hAnsi="Times New Roman" w:cs="Times New Roman"/>
          <w:b/>
          <w:iCs/>
        </w:rPr>
      </w:pPr>
      <w:bookmarkStart w:id="294" w:name="_Toc66455875"/>
      <w:r w:rsidRPr="00221345">
        <w:rPr>
          <w:rFonts w:ascii="Times New Roman" w:eastAsia="Calibri" w:hAnsi="Times New Roman" w:cs="Times New Roman"/>
          <w:b/>
          <w:iCs/>
        </w:rPr>
        <w:t xml:space="preserve">Сведения о вновь строящихся, реконструируемых и </w:t>
      </w:r>
      <w:bookmarkStart w:id="295" w:name="_Hlk53127462"/>
      <w:r w:rsidRPr="00221345">
        <w:rPr>
          <w:rFonts w:ascii="Times New Roman" w:eastAsia="Calibri" w:hAnsi="Times New Roman" w:cs="Times New Roman"/>
          <w:b/>
          <w:iCs/>
        </w:rPr>
        <w:t xml:space="preserve">предлагаемых к выводу из эксплуатации объектах </w:t>
      </w:r>
      <w:bookmarkEnd w:id="295"/>
      <w:r w:rsidRPr="00221345">
        <w:rPr>
          <w:rFonts w:ascii="Times New Roman" w:eastAsia="Calibri" w:hAnsi="Times New Roman" w:cs="Times New Roman"/>
          <w:b/>
          <w:iCs/>
        </w:rPr>
        <w:t>централизованной системы водоотведения</w:t>
      </w:r>
      <w:bookmarkEnd w:id="294"/>
    </w:p>
    <w:p w14:paraId="2758014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сегодняшний день очистные сооружения на территории сельского поселения отсутствуют, это влечет за собой распространение вирусных и инфекционных заболеваний, а также является одной из причин низкого уровня инвестиций.</w:t>
      </w:r>
    </w:p>
    <w:p w14:paraId="7636EE7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очистных сооружений хозяйственно-бытовых сточных вод производительностью 120 м</w:t>
      </w:r>
      <w:r w:rsidRPr="00221345">
        <w:rPr>
          <w:rFonts w:ascii="Times New Roman" w:eastAsia="Calibri" w:hAnsi="Times New Roman" w:cs="Times New Roman"/>
          <w:iCs/>
          <w:vertAlign w:val="superscript"/>
        </w:rPr>
        <w:t>3</w:t>
      </w:r>
      <w:r w:rsidRPr="00221345">
        <w:rPr>
          <w:rFonts w:ascii="Times New Roman" w:eastAsia="Calibri" w:hAnsi="Times New Roman" w:cs="Times New Roman"/>
          <w:iCs/>
        </w:rPr>
        <w:t xml:space="preserve">/сутки запланировано на 2021-2022 года и включает в себя:  </w:t>
      </w:r>
    </w:p>
    <w:p w14:paraId="34664E7A"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Установка </w:t>
      </w:r>
      <w:proofErr w:type="spellStart"/>
      <w:r w:rsidRPr="00221345">
        <w:rPr>
          <w:rFonts w:ascii="Times New Roman" w:eastAsia="Calibri" w:hAnsi="Times New Roman" w:cs="Times New Roman"/>
          <w:iCs/>
        </w:rPr>
        <w:t>блочно</w:t>
      </w:r>
      <w:proofErr w:type="spellEnd"/>
      <w:r w:rsidRPr="00221345">
        <w:rPr>
          <w:rFonts w:ascii="Times New Roman" w:eastAsia="Calibri" w:hAnsi="Times New Roman" w:cs="Times New Roman"/>
          <w:iCs/>
        </w:rPr>
        <w:t>-модульных очистных сооружений:</w:t>
      </w:r>
    </w:p>
    <w:p w14:paraId="53DD67A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-сооружений доочистки, внедрением технологии удаления азота и фосфора;</w:t>
      </w:r>
    </w:p>
    <w:p w14:paraId="6FDF2B0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резервуара-</w:t>
      </w:r>
      <w:proofErr w:type="spellStart"/>
      <w:r w:rsidRPr="00221345">
        <w:rPr>
          <w:rFonts w:ascii="Times New Roman" w:eastAsia="Calibri" w:hAnsi="Times New Roman" w:cs="Times New Roman"/>
          <w:iCs/>
        </w:rPr>
        <w:t>усреднителя</w:t>
      </w:r>
      <w:proofErr w:type="spellEnd"/>
      <w:r w:rsidRPr="00221345">
        <w:rPr>
          <w:rFonts w:ascii="Times New Roman" w:eastAsia="Calibri" w:hAnsi="Times New Roman" w:cs="Times New Roman"/>
          <w:iCs/>
        </w:rPr>
        <w:t>;</w:t>
      </w:r>
    </w:p>
    <w:p w14:paraId="5F822A1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узла механической очистки стоков.</w:t>
      </w:r>
    </w:p>
    <w:p w14:paraId="1F96AFD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Также планируется обеспечить приборами учета расхода сточных вод. Данное мероприятие необходимо для обеспечения точности учета поступления стоков на КОС.</w:t>
      </w:r>
    </w:p>
    <w:p w14:paraId="72E5B1D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Мероприятия по развитию насосных станций</w:t>
      </w:r>
    </w:p>
    <w:p w14:paraId="70E5396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сегодняшний день насосные станции на территории сельского поселения отсутствуют.</w:t>
      </w:r>
    </w:p>
    <w:p w14:paraId="24D9428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канализационных насосных станций запланировано на 2022-2025 года.</w:t>
      </w:r>
    </w:p>
    <w:p w14:paraId="3DDACC0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-строительство канализационных насосных станций - три штуки, производительностью 4,6,10 м</w:t>
      </w:r>
      <w:r w:rsidRPr="00221345">
        <w:rPr>
          <w:rFonts w:ascii="Times New Roman" w:eastAsia="Calibri" w:hAnsi="Times New Roman" w:cs="Times New Roman"/>
          <w:iCs/>
          <w:vertAlign w:val="superscript"/>
        </w:rPr>
        <w:t>3</w:t>
      </w:r>
      <w:r w:rsidRPr="00221345">
        <w:rPr>
          <w:rFonts w:ascii="Times New Roman" w:eastAsia="Calibri" w:hAnsi="Times New Roman" w:cs="Times New Roman"/>
          <w:iCs/>
        </w:rPr>
        <w:t>/час.</w:t>
      </w:r>
    </w:p>
    <w:p w14:paraId="0DD0FF5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ходе строительства канализационных насосных станций планируется:</w:t>
      </w:r>
    </w:p>
    <w:p w14:paraId="25E11A5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-Установка современного насосного оборудования;</w:t>
      </w:r>
    </w:p>
    <w:p w14:paraId="47BCD5C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-Установка систем централизованного оперативного контроля и дистанционного управления (диспетчеризации);</w:t>
      </w:r>
    </w:p>
    <w:p w14:paraId="3262CA8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-Установка приборов учета расхода сточных вод.</w:t>
      </w:r>
    </w:p>
    <w:p w14:paraId="13015C1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В целях обеспечения населения Полеологовского сельсовета Бессоновского района Пензенской области.  централизованной схемой водоотведения предусматривается строительство участков сетей водоотведения (суммарной протяженностью 6,8 км); </w:t>
      </w:r>
    </w:p>
    <w:p w14:paraId="3636A22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Объектов, предлагаемых к выводу из эксплуатации на территории Полеологовского сельсовета Бессоновского района Пензенской области нет.</w:t>
      </w:r>
    </w:p>
    <w:p w14:paraId="68F80DDB" w14:textId="77777777" w:rsidR="00221345" w:rsidRPr="00221345" w:rsidRDefault="00221345" w:rsidP="00FC0CAE">
      <w:pPr>
        <w:keepNext/>
        <w:keepLines/>
        <w:numPr>
          <w:ilvl w:val="1"/>
          <w:numId w:val="68"/>
        </w:numPr>
        <w:tabs>
          <w:tab w:val="left" w:pos="1134"/>
        </w:tabs>
        <w:spacing w:before="360" w:after="360" w:line="240" w:lineRule="auto"/>
        <w:ind w:left="1276" w:right="424" w:hanging="283"/>
        <w:jc w:val="center"/>
        <w:outlineLvl w:val="1"/>
        <w:rPr>
          <w:rFonts w:ascii="Times New Roman" w:eastAsia="Times New Roman" w:hAnsi="Times New Roman" w:cs="Times New Roman"/>
          <w:b/>
          <w:bCs/>
        </w:rPr>
      </w:pPr>
      <w:bookmarkStart w:id="296" w:name="_Toc468804582"/>
      <w:bookmarkStart w:id="297" w:name="_Toc40352924"/>
      <w:bookmarkStart w:id="298" w:name="_Toc66455876"/>
      <w:r w:rsidRPr="00221345">
        <w:rPr>
          <w:rFonts w:ascii="Times New Roman" w:eastAsia="Times New Roman" w:hAnsi="Times New Roman" w:cs="Times New Roman"/>
          <w:b/>
          <w:bCs/>
        </w:rPr>
        <w:t>.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96"/>
      <w:bookmarkEnd w:id="297"/>
      <w:bookmarkEnd w:id="298"/>
    </w:p>
    <w:p w14:paraId="0F387A4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Централизованная системе водоотведения на территории Полеологовского сельсовета Бессоновского района Пензенской области отсутствует.</w:t>
      </w:r>
    </w:p>
    <w:p w14:paraId="04B7C8F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 расчетный период, в соответствии с требованиями СП 32.13330.2012 «Канализация. Наружные сети и сооружения», сети и сооружения канализации должны быть оснащены автоматизированными системами управления технологическим процессом и диспетчеризации. </w:t>
      </w:r>
    </w:p>
    <w:p w14:paraId="19A5770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 контролируемых сооружений на диспетчерский пункт должны передаваться только те сигналы измерения, без которых не могут быть обеспечены оперативное управление и контроль работы сооружений, скорейшая ликвидация и локализация аварии.</w:t>
      </w:r>
    </w:p>
    <w:p w14:paraId="7BD45CC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Автоматизированная система управления технологическим процессом в свою очередь подразделяется на четыре уровня:</w:t>
      </w:r>
    </w:p>
    <w:p w14:paraId="1CF8F7B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1-й уровень технологического процесса (полевой уровень);</w:t>
      </w:r>
    </w:p>
    <w:p w14:paraId="1644203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2-й уровень контроля и управления технологическим процессом (контроллерный уровень);</w:t>
      </w:r>
    </w:p>
    <w:p w14:paraId="4E93C32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3-й уровень магистральной сети (сетевой уровень);</w:t>
      </w:r>
    </w:p>
    <w:p w14:paraId="15B38B3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4-й уровень человеко-машинного интерфейса.</w:t>
      </w:r>
    </w:p>
    <w:p w14:paraId="23F065BE" w14:textId="77777777" w:rsidR="00221345" w:rsidRPr="00221345" w:rsidRDefault="00221345" w:rsidP="00221345">
      <w:pPr>
        <w:keepNext/>
        <w:keepLines/>
        <w:tabs>
          <w:tab w:val="left" w:pos="1134"/>
        </w:tabs>
        <w:spacing w:before="360" w:after="360" w:line="240" w:lineRule="auto"/>
        <w:ind w:left="1418" w:right="424"/>
        <w:jc w:val="both"/>
        <w:outlineLvl w:val="1"/>
        <w:rPr>
          <w:rFonts w:ascii="Times New Roman" w:eastAsia="Times New Roman" w:hAnsi="Times New Roman" w:cs="Times New Roman"/>
          <w:b/>
          <w:bCs/>
          <w:webHidden/>
        </w:rPr>
      </w:pPr>
      <w:bookmarkStart w:id="299" w:name="_Toc468804583"/>
      <w:bookmarkStart w:id="300" w:name="_Toc40352925"/>
      <w:bookmarkStart w:id="301" w:name="_Toc66455877"/>
      <w:r w:rsidRPr="00221345">
        <w:rPr>
          <w:rFonts w:ascii="Times New Roman" w:eastAsia="Times New Roman" w:hAnsi="Times New Roman" w:cs="Times New Roman"/>
          <w:b/>
          <w:bCs/>
        </w:rPr>
        <w:t xml:space="preserve">12.6. Описание вариантов маршрутов прохождения трубопроводов (трасс) по </w:t>
      </w:r>
      <w:proofErr w:type="gramStart"/>
      <w:r w:rsidRPr="00221345">
        <w:rPr>
          <w:rFonts w:ascii="Times New Roman" w:eastAsia="Times New Roman" w:hAnsi="Times New Roman" w:cs="Times New Roman"/>
          <w:b/>
          <w:bCs/>
        </w:rPr>
        <w:t xml:space="preserve">территории </w:t>
      </w:r>
      <w:r w:rsidRPr="00221345">
        <w:rPr>
          <w:rFonts w:ascii="Times New Roman" w:eastAsia="Times New Roman" w:hAnsi="Times New Roman" w:cs="Times New Roman"/>
          <w:b/>
          <w:bCs/>
          <w:strike/>
        </w:rPr>
        <w:t>,</w:t>
      </w:r>
      <w:proofErr w:type="gramEnd"/>
      <w:r w:rsidRPr="00221345">
        <w:rPr>
          <w:rFonts w:ascii="Times New Roman" w:eastAsia="Times New Roman" w:hAnsi="Times New Roman" w:cs="Times New Roman"/>
          <w:b/>
          <w:bCs/>
        </w:rPr>
        <w:t xml:space="preserve"> сельского поселения, расположения намечаемых площадок под строительство сооружений водоотведения и их обоснование</w:t>
      </w:r>
      <w:bookmarkEnd w:id="299"/>
      <w:bookmarkEnd w:id="300"/>
      <w:bookmarkEnd w:id="301"/>
    </w:p>
    <w:p w14:paraId="587BFCAB"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Самотечные (безнапорные) сети канализации проектируются, как правило, в одну линию. При параллельной прокладке самотечных коллекторов канализации следует рассматривать устройство перепускных трубопроводов на отдельных участках (где это возможно), для обеспечения их ремонта в аварийных ситуациях;</w:t>
      </w:r>
    </w:p>
    <w:p w14:paraId="27991360"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Допускается перепуск в аварийные резервуары (с последующей откачкой) либо, при согласовании с органами санэпиднадзора, в дождевые коллекторы, оборудованные очистными сооружениями на выпусках. При перепусках в дождевые коллекторы должны предусматриваться затворы, подлежащие опломбированию.</w:t>
      </w:r>
    </w:p>
    <w:p w14:paraId="368908E4"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Надежность действия безнапорных сетей (коллекторов) канализации определяется коррозионной стойкостью материала труб (каналов) и стыковых соединений как к транспортируемой сточной воде, так и к газовой среде в надводном пространстве.</w:t>
      </w:r>
    </w:p>
    <w:p w14:paraId="4226E373"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Расположение сетей на генеральных планах, а также минимальные расстояния в плане и при пересечениях от наружной поверхности труб до сооружений и инженерных коммуникаций должны приниматься согласно СП42.13330.</w:t>
      </w:r>
    </w:p>
    <w:p w14:paraId="68F09DB3"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Напорные трубопроводы канализации следует проектировать с учетом характеристик транспортируемой сточной жидкости (агрессивность, повышенное содержание взвешенных частиц и т.п.). Необходимо предусматривать дополнительные мероприятия и конструктивные решения, обеспечивающие оперативный ремонт или замену участков трубопроводов в процессе эксплуатации, а также применение соответствующей незасоряющейся трубопроводной арматуры.</w:t>
      </w:r>
    </w:p>
    <w:p w14:paraId="71DEBD95"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Отвод сточной воды от опорожняемого участка при ремонте следует предусматривать без сброса в водный объект - в специальную емкость с последующей перекачкой в канализационную сеть или вывозом автоцистерной.</w:t>
      </w:r>
    </w:p>
    <w:p w14:paraId="091BEA01"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Проектирование коллекторов глубокого заложения, прокладываемых щитовой проходкой или горным способом, необходимо выполнять согласно СП43.13330.</w:t>
      </w:r>
    </w:p>
    <w:p w14:paraId="0EECD8FF"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Наземная и надземная прокладка канализационных трубопроводов на территории населенных пунктов не допускается.</w:t>
      </w:r>
    </w:p>
    <w:p w14:paraId="2F4D5DB1"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При укладке канализационных трубопроводов за пределами населенных пунктов и на площадках промпредприятий допускается наземная или надземная прокладка трубопроводов с обеспечением необходимых требований надежности эксплуатации и техники безопасности, с учетом прочностных характеристик трубы при воздействии на ее опоры ветровых нагрузок и пр.</w:t>
      </w:r>
    </w:p>
    <w:p w14:paraId="46102BD6"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Тип основания трубы необходимо принимать в зависимости от несущей способности грунтов и нагрузок, а также прочностных характеристик трубы. Обратная засыпка трубопроводов должна учитывать несущую способность и деформацию трубы</w:t>
      </w:r>
    </w:p>
    <w:p w14:paraId="756E9717" w14:textId="77777777" w:rsidR="00221345" w:rsidRPr="00221345" w:rsidRDefault="00221345" w:rsidP="00221345">
      <w:pPr>
        <w:tabs>
          <w:tab w:val="left" w:pos="2410"/>
        </w:tabs>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При определении надежности действия системы канализации и отдельных ее элементов необходимо учитывать технологические, санитарно-гигиенические и водоохранные требования. В случае недопустимости перерывов в работе системы канализации или отдельных ее элементов должны быть предусмотрены мероприятия, обеспечивающие бесперебойность их работы. При аварии или ремонте одного сооружения перегрузка остальных сооружений данного назначения не должна превышать 8-17 % расчетной их производительности без снижения эффективности очистки сточных вод.</w:t>
      </w:r>
    </w:p>
    <w:p w14:paraId="2EA7523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Укладка трубопровода должна осуществляться, руководствуясь СНиП «2.04.03-85», с точным расчетом уклона. Это связано с тем, что, уменьшив или увеличив угол наклона труб, впоследствии можно получить засорение канализационной магистрали твердыми фракциями, а именно:</w:t>
      </w:r>
    </w:p>
    <w:p w14:paraId="640970AD" w14:textId="77777777" w:rsidR="00221345" w:rsidRPr="00221345" w:rsidRDefault="00221345" w:rsidP="00FC0CAE">
      <w:pPr>
        <w:numPr>
          <w:ilvl w:val="0"/>
          <w:numId w:val="60"/>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укладка труб с малым уклоном приведет к некачественному сливу, вследствие чего будет происходить оседание твердых частиц в трубах, с дальнейшим образованием засоров;</w:t>
      </w:r>
    </w:p>
    <w:p w14:paraId="59348A3E" w14:textId="77777777" w:rsidR="00221345" w:rsidRPr="00221345" w:rsidRDefault="00221345" w:rsidP="00FC0CAE">
      <w:pPr>
        <w:numPr>
          <w:ilvl w:val="0"/>
          <w:numId w:val="60"/>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укладка труб с большим уклоном не позволит воде увлечь твердые включения из-за большой скорости потока.</w:t>
      </w:r>
    </w:p>
    <w:p w14:paraId="4FA84DD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Считается, что оптимальная скорость воды в канализационном трубопроводе должна быть в пределах 0,7-1 м/с. В связи с этим, нормативными документами установлены оптимальные величины уклона канализационных труб и, в зависимости от диаметра трубы, они варьируются от 0,8-ми до 2-х см/</w:t>
      </w:r>
      <w:proofErr w:type="spellStart"/>
      <w:r w:rsidRPr="00221345">
        <w:rPr>
          <w:rFonts w:ascii="Times New Roman" w:eastAsia="Calibri" w:hAnsi="Times New Roman" w:cs="Times New Roman"/>
          <w:iCs/>
        </w:rPr>
        <w:t>м.п</w:t>
      </w:r>
      <w:proofErr w:type="spellEnd"/>
      <w:r w:rsidRPr="00221345">
        <w:rPr>
          <w:rFonts w:ascii="Times New Roman" w:eastAsia="Calibri" w:hAnsi="Times New Roman" w:cs="Times New Roman"/>
          <w:iCs/>
        </w:rPr>
        <w:t>. В частности, для труб диаметром 110 мм уклон должен быть не менее 2 см/</w:t>
      </w:r>
      <w:proofErr w:type="spellStart"/>
      <w:r w:rsidRPr="00221345">
        <w:rPr>
          <w:rFonts w:ascii="Times New Roman" w:eastAsia="Calibri" w:hAnsi="Times New Roman" w:cs="Times New Roman"/>
          <w:iCs/>
        </w:rPr>
        <w:t>м.п</w:t>
      </w:r>
      <w:proofErr w:type="spellEnd"/>
      <w:r w:rsidRPr="00221345">
        <w:rPr>
          <w:rFonts w:ascii="Times New Roman" w:eastAsia="Calibri" w:hAnsi="Times New Roman" w:cs="Times New Roman"/>
          <w:iCs/>
        </w:rPr>
        <w:t>., а для труб диаметром 160 мм – 0,8 см/</w:t>
      </w:r>
      <w:proofErr w:type="spellStart"/>
      <w:r w:rsidRPr="00221345">
        <w:rPr>
          <w:rFonts w:ascii="Times New Roman" w:eastAsia="Calibri" w:hAnsi="Times New Roman" w:cs="Times New Roman"/>
          <w:iCs/>
        </w:rPr>
        <w:t>м.п</w:t>
      </w:r>
      <w:proofErr w:type="spellEnd"/>
      <w:r w:rsidRPr="00221345">
        <w:rPr>
          <w:rFonts w:ascii="Times New Roman" w:eastAsia="Calibri" w:hAnsi="Times New Roman" w:cs="Times New Roman"/>
          <w:iCs/>
        </w:rPr>
        <w:t>. При монтаже канализационной магистрали не допустим обратный уклон.</w:t>
      </w:r>
    </w:p>
    <w:p w14:paraId="06BFA287" w14:textId="77777777" w:rsidR="00221345" w:rsidRPr="00221345" w:rsidRDefault="00221345" w:rsidP="00221345">
      <w:pPr>
        <w:keepNext/>
        <w:keepLines/>
        <w:tabs>
          <w:tab w:val="left" w:pos="993"/>
          <w:tab w:val="left" w:pos="1134"/>
        </w:tabs>
        <w:spacing w:before="360" w:after="360" w:line="240" w:lineRule="auto"/>
        <w:ind w:right="424"/>
        <w:jc w:val="center"/>
        <w:outlineLvl w:val="1"/>
        <w:rPr>
          <w:rFonts w:ascii="Times New Roman" w:eastAsia="Times New Roman" w:hAnsi="Times New Roman" w:cs="Times New Roman"/>
          <w:b/>
          <w:bCs/>
        </w:rPr>
      </w:pPr>
      <w:bookmarkStart w:id="302" w:name="_Toc468804584"/>
      <w:bookmarkStart w:id="303" w:name="_Toc40352926"/>
      <w:bookmarkStart w:id="304" w:name="_Toc66455878"/>
      <w:r w:rsidRPr="00221345">
        <w:rPr>
          <w:rFonts w:ascii="Times New Roman" w:eastAsia="Times New Roman" w:hAnsi="Times New Roman" w:cs="Times New Roman"/>
          <w:b/>
          <w:bCs/>
        </w:rPr>
        <w:t>12.7. Границы и характеристики охранных зон сетей и сооружений централизованной системы водоотведения</w:t>
      </w:r>
      <w:bookmarkEnd w:id="302"/>
      <w:bookmarkEnd w:id="303"/>
      <w:bookmarkEnd w:id="304"/>
    </w:p>
    <w:p w14:paraId="00CAD1F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Основным видом воздействия очистных сооружений бытовых сточных вод на состояние воздушного бассейна является загрязнение атмосферного воздуха выбросами загрязняющих веществ, тепла, водяного пара, шумовое воздействие оборудования, воздействие сбросов в водные объекты и в грунт.</w:t>
      </w:r>
    </w:p>
    <w:p w14:paraId="7FE597B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соответствии с СанПиНом 2.2.1/2.1.1.1200-03 «Санитарно-защитные зоны и санитарная классификация предприятий, сооружений и иных объектов» необходимо установить границы санитарно-защитных (охранных) зон для КОС.</w:t>
      </w:r>
    </w:p>
    <w:p w14:paraId="25F94C8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Как правило, границы прописываются в постановлении, выданном министром окружающей среды, а точные сведения можно получить в органах самоуправления или водопроводно-канализационных организациях.</w:t>
      </w:r>
    </w:p>
    <w:p w14:paraId="67F9935C" w14:textId="77777777" w:rsidR="00221345" w:rsidRPr="00221345" w:rsidRDefault="00221345" w:rsidP="00221345">
      <w:pPr>
        <w:keepNext/>
        <w:keepLines/>
        <w:tabs>
          <w:tab w:val="left" w:pos="1134"/>
        </w:tabs>
        <w:spacing w:before="360" w:after="360" w:line="240" w:lineRule="auto"/>
        <w:ind w:left="454" w:right="424" w:hanging="454"/>
        <w:jc w:val="center"/>
        <w:outlineLvl w:val="1"/>
        <w:rPr>
          <w:rFonts w:ascii="Times New Roman" w:eastAsia="Times New Roman" w:hAnsi="Times New Roman" w:cs="Times New Roman"/>
          <w:b/>
          <w:bCs/>
        </w:rPr>
      </w:pPr>
      <w:bookmarkStart w:id="305" w:name="_Toc468804585"/>
      <w:bookmarkStart w:id="306" w:name="_Toc40352927"/>
      <w:bookmarkStart w:id="307" w:name="_Toc66455879"/>
      <w:r w:rsidRPr="00221345">
        <w:rPr>
          <w:rFonts w:ascii="Times New Roman" w:eastAsia="Times New Roman" w:hAnsi="Times New Roman" w:cs="Times New Roman"/>
          <w:b/>
          <w:bCs/>
        </w:rPr>
        <w:t>12.8. Границы планируемых зон размещения объектов централизованной системы водоотведения</w:t>
      </w:r>
      <w:bookmarkEnd w:id="305"/>
      <w:bookmarkEnd w:id="306"/>
      <w:bookmarkEnd w:id="307"/>
    </w:p>
    <w:p w14:paraId="6C9712BA" w14:textId="77777777" w:rsidR="00221345" w:rsidRPr="00221345" w:rsidRDefault="00221345" w:rsidP="00221345">
      <w:pPr>
        <w:spacing w:after="0" w:line="240" w:lineRule="auto"/>
        <w:ind w:firstLine="567"/>
        <w:jc w:val="both"/>
        <w:rPr>
          <w:rFonts w:ascii="Times New Roman" w:eastAsia="Calibri" w:hAnsi="Times New Roman" w:cs="Times New Roman"/>
        </w:rPr>
      </w:pPr>
      <w:r w:rsidRPr="00221345">
        <w:rPr>
          <w:rFonts w:ascii="Times New Roman" w:eastAsia="Calibri" w:hAnsi="Times New Roman" w:cs="Times New Roman"/>
        </w:rPr>
        <w:t xml:space="preserve">На перспективу до 2035 года изменение зон действия централизованных систем водоотведения предполагается в соответствии генеральным планом Полеологовского сельсовета Бессоновского района Пензенской области. </w:t>
      </w:r>
    </w:p>
    <w:p w14:paraId="7AB64F6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территории Полеологовского сельсовета Бессоновского района Пензенской области деятельность в сфере централизованного водоотведения по установленным тарифам на расчетный срок будут осуществлять две ресурсоснабжающие организации.</w:t>
      </w:r>
    </w:p>
    <w:p w14:paraId="3F10D033"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C7483F">
          <w:pgSz w:w="11906" w:h="16838"/>
          <w:pgMar w:top="1134" w:right="850" w:bottom="1134" w:left="1701" w:header="709" w:footer="709" w:gutter="0"/>
          <w:pgNumType w:start="102"/>
          <w:cols w:space="708"/>
          <w:docGrid w:linePitch="360"/>
        </w:sectPr>
      </w:pPr>
    </w:p>
    <w:p w14:paraId="03100DC5" w14:textId="77777777" w:rsidR="00221345" w:rsidRPr="00221345" w:rsidRDefault="00221345" w:rsidP="00FC0CAE">
      <w:pPr>
        <w:keepNext/>
        <w:keepLines/>
        <w:pageBreakBefore/>
        <w:numPr>
          <w:ilvl w:val="0"/>
          <w:numId w:val="58"/>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308" w:name="_Toc40352928"/>
      <w:bookmarkStart w:id="309" w:name="_Toc66455880"/>
      <w:r w:rsidRPr="00221345">
        <w:rPr>
          <w:rFonts w:ascii="Times New Roman" w:eastAsia="Times New Roman" w:hAnsi="Times New Roman" w:cs="Times New Roman"/>
          <w:b/>
          <w:bCs/>
          <w:smallCaps/>
        </w:rPr>
        <w:lastRenderedPageBreak/>
        <w:t>Экологические аспекты мероприятий по строительству и реконструкции объектов централизованной системы водоотведения</w:t>
      </w:r>
      <w:bookmarkEnd w:id="308"/>
      <w:bookmarkEnd w:id="309"/>
    </w:p>
    <w:p w14:paraId="19ECFEDC" w14:textId="77777777" w:rsidR="00221345" w:rsidRPr="00221345" w:rsidRDefault="00221345" w:rsidP="00FC0CAE">
      <w:pPr>
        <w:keepNext/>
        <w:keepLines/>
        <w:numPr>
          <w:ilvl w:val="1"/>
          <w:numId w:val="59"/>
        </w:numPr>
        <w:tabs>
          <w:tab w:val="left" w:pos="1134"/>
        </w:tabs>
        <w:spacing w:before="360" w:after="360" w:line="240" w:lineRule="auto"/>
        <w:ind w:right="424"/>
        <w:jc w:val="both"/>
        <w:outlineLvl w:val="1"/>
        <w:rPr>
          <w:rFonts w:ascii="Times New Roman" w:eastAsia="Times New Roman" w:hAnsi="Times New Roman" w:cs="Times New Roman"/>
          <w:b/>
          <w:bCs/>
        </w:rPr>
      </w:pPr>
      <w:bookmarkStart w:id="310" w:name="_Toc412818726"/>
      <w:bookmarkStart w:id="311" w:name="_Toc468804587"/>
      <w:bookmarkStart w:id="312" w:name="_Toc40352929"/>
      <w:bookmarkStart w:id="313" w:name="_Toc66455881"/>
      <w:r w:rsidRPr="00221345">
        <w:rPr>
          <w:rFonts w:ascii="Times New Roman" w:eastAsia="Times New Roman" w:hAnsi="Times New Roman" w:cs="Times New Roman"/>
          <w:b/>
          <w:bCs/>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310"/>
      <w:bookmarkEnd w:id="311"/>
      <w:bookmarkEnd w:id="312"/>
      <w:bookmarkEnd w:id="313"/>
    </w:p>
    <w:p w14:paraId="33F9EB8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Проблема защиты водных ресурсов требует системного решения. На сегодняшний день на государственном уровне принято несколько основополагающих документов, которые в комплексе регулируют эту сферу:</w:t>
      </w:r>
    </w:p>
    <w:p w14:paraId="15CE88D2" w14:textId="77777777" w:rsidR="00221345" w:rsidRPr="00221345" w:rsidRDefault="00221345" w:rsidP="00FC0CAE">
      <w:pPr>
        <w:numPr>
          <w:ilvl w:val="0"/>
          <w:numId w:val="56"/>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Водный кодекс Российской Федерации от 3 июня 2006 г. N 74-ФЗ;</w:t>
      </w:r>
    </w:p>
    <w:p w14:paraId="2F6398C9" w14:textId="77777777" w:rsidR="00221345" w:rsidRPr="00221345" w:rsidRDefault="00221345" w:rsidP="00FC0CAE">
      <w:pPr>
        <w:numPr>
          <w:ilvl w:val="0"/>
          <w:numId w:val="56"/>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Федеральный закон от 7 декабря 2011 г. N 416-ФЗ «О водоснабжении и водоотведении»;</w:t>
      </w:r>
    </w:p>
    <w:p w14:paraId="1AE92F36" w14:textId="77777777" w:rsidR="00221345" w:rsidRPr="00221345" w:rsidRDefault="00221345" w:rsidP="00FC0CAE">
      <w:pPr>
        <w:numPr>
          <w:ilvl w:val="0"/>
          <w:numId w:val="56"/>
        </w:numPr>
        <w:spacing w:after="0" w:line="240" w:lineRule="auto"/>
        <w:ind w:left="1134"/>
        <w:jc w:val="both"/>
        <w:rPr>
          <w:rFonts w:ascii="Times New Roman" w:eastAsia="Calibri" w:hAnsi="Times New Roman" w:cs="Times New Roman"/>
          <w:iCs/>
        </w:rPr>
      </w:pPr>
      <w:r w:rsidRPr="00221345">
        <w:rPr>
          <w:rFonts w:ascii="Times New Roman" w:eastAsia="Calibri" w:hAnsi="Times New Roman" w:cs="Times New Roman"/>
          <w:iCs/>
        </w:rPr>
        <w:t>Постановление Правительства РФ от 5 сентября 2013 г. N 782 «О схемах водоснабжения и водоотведения».</w:t>
      </w:r>
    </w:p>
    <w:p w14:paraId="7EC4FC6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Водное законодательство России регулирует отношения в области использования и охраны водных объектов в целях обеспечения прав граждан на чистую воду и благоприятную водную среду; поддержание оптимальных условий водопользования; качества поверхностных и подземных вод в соответствии с санитарными и экологическими требованиями; защиты водных объектов от загрязнения, засорения и истощения; сохранения биологического разнообразия водных экосистем.</w:t>
      </w:r>
    </w:p>
    <w:p w14:paraId="66153C0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Существенный источник загрязнения воды – коммунальное хозяйство поселка. В составе коммунальных стоков наряду с фекальными водами, которые содержат особо опасные для здоровья человека яйца гельминтов, а также болезнетворные микробы и вирусы, имеется много вредных соединений, сбрасываемых предприятиями пищевой промышленности, автомобильного транспорта, общественного питания, торговли. Причем, если в настоящее время по количеству отводимых в водные объекты стоков на первом месте стоит промышленность, то в перспективе, при повышении культуры производства и по мере роста благоустройства поселка и его размера, это соотношение будет изменяться и количество бытовых сточных вод возрастет.</w:t>
      </w:r>
    </w:p>
    <w:p w14:paraId="57AC2B8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водном законодательстве нашей страны в основе гигиенических критериев качества воды лежат следующие требования. Вода, используемая населением для питьевых и других целей, должна соответствовать физиологическим потребностям человека по органолептическим свойствам (запах, привкус, окраска) и солевому составу, быть безвредной и безопасной. Действующие гигиенические нормативы выступают научно обоснованным критерием оценки качества воды в водоемах и водотоках, позволяют контролирующим организациям объективно оценить их состояние, в ряде случаев способствуют совершенствованию методов очистки сточных вод многих промышленных и коммунально-бытовых предприятий.</w:t>
      </w:r>
    </w:p>
    <w:p w14:paraId="030E141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Требования к качеству вод, используемых для хозяйственно-питьевых и культурно-бытовых нужд, изложены в специальном документе «Правила охраны поверхностных вод от загрязнения сточными водами».</w:t>
      </w:r>
    </w:p>
    <w:p w14:paraId="4E246AA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Охрана водных ресурсов заключается в запрещении сброса в водоемы и водотоки неочищенных вод, создании водоохранных зон, содействии процессам самоочищения в водных объектах, сохранении и улучшении условий формирования поверхностного и подземного стока на водосборах.</w:t>
      </w:r>
    </w:p>
    <w:p w14:paraId="661B5A8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Одним из наиболее ценных свойств природных вод является их способность к самоочищению. Самоочищение вод – это восстановление их природных свойств в реках, озерах и других водных объектах, происходящее естественным путем в результате протекания взаимосвязанных физико-химических, биохимических и других процессов (турбулентная диффузия, окисление, сорбция, адсорбция и т. д.) </w:t>
      </w:r>
    </w:p>
    <w:p w14:paraId="426D258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Уменьшение концентрации загрязняющих водные объекты неорганических веществ происходит путем нейтрализации кислот и щелочей за счет естественной </w:t>
      </w:r>
      <w:proofErr w:type="spellStart"/>
      <w:r w:rsidRPr="00221345">
        <w:rPr>
          <w:rFonts w:ascii="Times New Roman" w:eastAsia="Calibri" w:hAnsi="Times New Roman" w:cs="Times New Roman"/>
          <w:iCs/>
        </w:rPr>
        <w:t>буферности</w:t>
      </w:r>
      <w:proofErr w:type="spellEnd"/>
      <w:r w:rsidRPr="00221345">
        <w:rPr>
          <w:rFonts w:ascii="Times New Roman" w:eastAsia="Calibri" w:hAnsi="Times New Roman" w:cs="Times New Roman"/>
          <w:iCs/>
        </w:rPr>
        <w:t xml:space="preserve"> природных вод, образования труднорастворимых соединений, гидролиза, сорбции и осаждения. Концентрация органических веществ и их токсичность снижаются вследствие химического и биохимического окисления. Эти природные способы самоочищения нашли отражение в принятых методах очистки загрязненных вод в промышленности и сельском хозяйстве.</w:t>
      </w:r>
    </w:p>
    <w:p w14:paraId="70451A6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lastRenderedPageBreak/>
        <w:t xml:space="preserve">Несколько десятилетий назад реки благодаря </w:t>
      </w:r>
      <w:proofErr w:type="spellStart"/>
      <w:r w:rsidRPr="00221345">
        <w:rPr>
          <w:rFonts w:ascii="Times New Roman" w:eastAsia="Calibri" w:hAnsi="Times New Roman" w:cs="Times New Roman"/>
          <w:iCs/>
        </w:rPr>
        <w:t>самоочищающей</w:t>
      </w:r>
      <w:proofErr w:type="spellEnd"/>
      <w:r w:rsidRPr="00221345">
        <w:rPr>
          <w:rFonts w:ascii="Times New Roman" w:eastAsia="Calibri" w:hAnsi="Times New Roman" w:cs="Times New Roman"/>
          <w:iCs/>
        </w:rPr>
        <w:t xml:space="preserve"> функции справлялись с очищением вод. Теперь же створы водопользования расположены столь плотно, что нередко места сброса сточных вод и водозаборы находятся практически рядом, поэтому разработке и внедрению эффективных методов очистки и доочистки сточных вод, очистки и обезвреживания водопроводной воды уделяется все больше внимания.</w:t>
      </w:r>
    </w:p>
    <w:p w14:paraId="2613FA3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Последовательная очистка сточных вод на современных предприятиях предполагает проведение первичной, механической очистки (удаляются легко осаждающиеся и всплывающие вещества) и вторичной, биологической (удаляются биологически разрушающиеся органические вещества). При этом осуществляется коагуляция – для осаждения взвешенных и коллоидных веществ, а также фосфора, адсорбция – с целью удаления растворенных органических веществ и электролиз – для снижения содержания растворенных веществ органического и минерального происхождения. Обеззараживание сточных вод проводится в основном посредством их хлорирования и озонирования. Важный элемент технологического процесса очистки – удаление и обеззараживание образующегося осадка. В некоторых случаях заключительной операцией является дистилляция воды.</w:t>
      </w:r>
    </w:p>
    <w:p w14:paraId="67735E1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Наиболее совершенные современные очистные сооружения обеспечивают освобождение сточных вод от органических загрязнений только на 85-90% и лишь в отдельных случаях – на 95%. Поэтому и после очистки необходимо 6–12-кратное, а часто и большее разбавление их чистой водой для сохранения нормальной жизнедеятельности водных экосистем. </w:t>
      </w:r>
    </w:p>
    <w:p w14:paraId="4FEE263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последнее время разрабатываются и внедряются все более эффективные методы очистки и доочистки сточных вод после их биологической очистки с применением новейших способов обработки стоков: радиационных, электрохимических, сорбционных, магнитных и др. совершенствование технологии очистки сточных вод, дальнейшее повышение степени очистки – важнейшие задачи в области охраны вод от загрязнения.</w:t>
      </w:r>
    </w:p>
    <w:p w14:paraId="7E3E231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Необходимо подчеркнуть, что одной из радикальных мер борьбы с загрязнением служит преодоление укоренившейся традиции рассматривать водные объекты в качестве приемников сточных вод. Там, где это возможно, следует исключить в одних и тех же водотоках, и водоемах либо забор воды, либо сброс сточных вод.</w:t>
      </w:r>
    </w:p>
    <w:p w14:paraId="30D4176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Основной проблемой в части влияния системы водоотведения территории </w:t>
      </w:r>
      <w:bookmarkStart w:id="314" w:name="_Hlk52523081"/>
      <w:r w:rsidRPr="00221345">
        <w:rPr>
          <w:rFonts w:ascii="Times New Roman" w:eastAsia="Calibri" w:hAnsi="Times New Roman" w:cs="Times New Roman"/>
          <w:iCs/>
        </w:rPr>
        <w:t xml:space="preserve">Полеологовского сельсовета Бессоновского района Пензенской области </w:t>
      </w:r>
      <w:bookmarkEnd w:id="314"/>
      <w:r w:rsidRPr="00221345">
        <w:rPr>
          <w:rFonts w:ascii="Times New Roman" w:eastAsia="Calibri" w:hAnsi="Times New Roman" w:cs="Times New Roman"/>
          <w:iCs/>
        </w:rPr>
        <w:t xml:space="preserve">на экологическую безопасность водных ресурсов района являются отсутствие централизованной системы </w:t>
      </w:r>
      <w:proofErr w:type="gramStart"/>
      <w:r w:rsidRPr="00221345">
        <w:rPr>
          <w:rFonts w:ascii="Times New Roman" w:eastAsia="Calibri" w:hAnsi="Times New Roman" w:cs="Times New Roman"/>
          <w:iCs/>
        </w:rPr>
        <w:t>отведения .</w:t>
      </w:r>
      <w:proofErr w:type="gramEnd"/>
    </w:p>
    <w:p w14:paraId="53925DD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Для решения существующей проблемы необходимо строительство канализационных очистных сооружений. Постоянный контроль за работой всех объектов и сооружений системы водоотведения сельского поселения, особое внимание нужно уделять работе очистных канализационных сооружений, в т.ч. предотвращение попадания неочищенных и не нормативно очищенных стоков в систему бытовой канализации. </w:t>
      </w:r>
    </w:p>
    <w:p w14:paraId="31264337" w14:textId="77777777" w:rsidR="00221345" w:rsidRPr="00221345" w:rsidRDefault="00221345" w:rsidP="00FC0CAE">
      <w:pPr>
        <w:keepNext/>
        <w:keepLines/>
        <w:numPr>
          <w:ilvl w:val="1"/>
          <w:numId w:val="59"/>
        </w:numPr>
        <w:tabs>
          <w:tab w:val="left" w:pos="1134"/>
        </w:tabs>
        <w:spacing w:before="360" w:after="360" w:line="240" w:lineRule="auto"/>
        <w:ind w:right="424"/>
        <w:jc w:val="both"/>
        <w:outlineLvl w:val="1"/>
        <w:rPr>
          <w:rFonts w:ascii="Times New Roman" w:eastAsia="Times New Roman" w:hAnsi="Times New Roman" w:cs="Times New Roman"/>
          <w:b/>
          <w:bCs/>
        </w:rPr>
      </w:pPr>
      <w:bookmarkStart w:id="315" w:name="_Toc412818729"/>
      <w:bookmarkStart w:id="316" w:name="_Toc468804588"/>
      <w:bookmarkStart w:id="317" w:name="_Toc40352930"/>
      <w:bookmarkStart w:id="318" w:name="_Toc66455882"/>
      <w:r w:rsidRPr="00221345">
        <w:rPr>
          <w:rFonts w:ascii="Times New Roman" w:eastAsia="Times New Roman" w:hAnsi="Times New Roman" w:cs="Times New Roman"/>
          <w:b/>
          <w:bCs/>
        </w:rPr>
        <w:t>Сведения о применении методов, безопасных для окружающей среды, при утилизации осадков сточных вод</w:t>
      </w:r>
      <w:bookmarkEnd w:id="315"/>
      <w:bookmarkEnd w:id="316"/>
      <w:bookmarkEnd w:id="317"/>
      <w:bookmarkEnd w:id="318"/>
    </w:p>
    <w:p w14:paraId="23ED6D7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Суспензии, выделяемые из отработанных и сточных вод в процессе их механической, биологической и физико-химической (</w:t>
      </w:r>
      <w:proofErr w:type="spellStart"/>
      <w:r w:rsidRPr="00221345">
        <w:rPr>
          <w:rFonts w:ascii="Times New Roman" w:eastAsia="Calibri" w:hAnsi="Times New Roman" w:cs="Times New Roman"/>
          <w:iCs/>
        </w:rPr>
        <w:t>реагентной</w:t>
      </w:r>
      <w:proofErr w:type="spellEnd"/>
      <w:r w:rsidRPr="00221345">
        <w:rPr>
          <w:rFonts w:ascii="Times New Roman" w:eastAsia="Calibri" w:hAnsi="Times New Roman" w:cs="Times New Roman"/>
          <w:iCs/>
        </w:rPr>
        <w:t xml:space="preserve">) очистки представляют собой осадки. На сооружения для обработки осадков приходится до половины всех затрат на строительство и эксплуатацию современных очистных сооружений. Большое значение имеют правильный выбор и повышение эффективности работы оборудования для обработки и утилизации осадков сточных вод. </w:t>
      </w:r>
    </w:p>
    <w:p w14:paraId="668D824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На сегодняшний день существуют следующие методы обработки осадков:</w:t>
      </w:r>
    </w:p>
    <w:p w14:paraId="5DCC27B9"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Сгущение и уплотнение;</w:t>
      </w:r>
    </w:p>
    <w:p w14:paraId="7C1CD20C"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Механическая обработка;</w:t>
      </w:r>
    </w:p>
    <w:p w14:paraId="78B32180"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Стабилизация;</w:t>
      </w:r>
    </w:p>
    <w:p w14:paraId="0B19112E"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Обезвоживание;</w:t>
      </w:r>
    </w:p>
    <w:p w14:paraId="5BB4D7EB"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Сушка;</w:t>
      </w:r>
    </w:p>
    <w:p w14:paraId="43CC33C7"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Стабилизация и обеззараживание обезвоженного осадка;</w:t>
      </w:r>
    </w:p>
    <w:p w14:paraId="0BEB383B"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Термическая утилизация и переработка;</w:t>
      </w:r>
    </w:p>
    <w:p w14:paraId="59D8E83A"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Очистка возвратных потоков и обработки осадка;</w:t>
      </w:r>
    </w:p>
    <w:p w14:paraId="7151ED22"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Почвенная утилизация;</w:t>
      </w:r>
    </w:p>
    <w:p w14:paraId="6F03190D" w14:textId="77777777" w:rsidR="00221345" w:rsidRPr="00221345" w:rsidRDefault="00221345" w:rsidP="00FC0CAE">
      <w:pPr>
        <w:numPr>
          <w:ilvl w:val="0"/>
          <w:numId w:val="57"/>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lastRenderedPageBreak/>
        <w:t>Использование при производстве строительных материалов.</w:t>
      </w:r>
    </w:p>
    <w:p w14:paraId="64E4F08C"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Рекомендуемые методы утилизации и переработки обезвоженного осадка отображены в таблице 21.</w:t>
      </w:r>
    </w:p>
    <w:p w14:paraId="3DED093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Осадки можно подразделить на три группы: в основном минерального состава, в основном органического состава и смешанные. Осадки, выделяемые при очистке сточных вод, по химическому составу относятся к ценным органоминеральным смесям.</w:t>
      </w:r>
    </w:p>
    <w:p w14:paraId="498690F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Осадки сточных вод, образующиеся на территории Полеологовского сельсовета Бессоновского района Пензенской области целесообразно использовать в строительстве дорог, производстве цемента, в качестве удобрений, для рекультивации полигонов твердых бытовых </w:t>
      </w:r>
      <w:proofErr w:type="gramStart"/>
      <w:r w:rsidRPr="00221345">
        <w:rPr>
          <w:rFonts w:ascii="Times New Roman" w:eastAsia="Calibri" w:hAnsi="Times New Roman" w:cs="Times New Roman"/>
          <w:iCs/>
        </w:rPr>
        <w:t>отходов .</w:t>
      </w:r>
      <w:proofErr w:type="gramEnd"/>
    </w:p>
    <w:p w14:paraId="4A7335DB" w14:textId="77777777" w:rsidR="00221345" w:rsidRPr="00221345" w:rsidRDefault="00221345" w:rsidP="00221345">
      <w:pPr>
        <w:keepNext/>
        <w:spacing w:after="200" w:line="240" w:lineRule="auto"/>
        <w:jc w:val="center"/>
        <w:rPr>
          <w:rFonts w:ascii="Times New Roman" w:eastAsia="Calibri" w:hAnsi="Times New Roman" w:cs="Times New Roman"/>
          <w:i/>
          <w:sz w:val="20"/>
          <w:szCs w:val="20"/>
        </w:rPr>
        <w:sectPr w:rsidR="00221345" w:rsidRPr="00221345" w:rsidSect="002B1FEA">
          <w:pgSz w:w="11907" w:h="16839" w:code="9"/>
          <w:pgMar w:top="1134" w:right="850" w:bottom="1134" w:left="1701" w:header="709" w:footer="709" w:gutter="0"/>
          <w:cols w:space="708"/>
          <w:docGrid w:linePitch="360"/>
        </w:sectPr>
      </w:pPr>
    </w:p>
    <w:p w14:paraId="40E5F743" w14:textId="77777777" w:rsidR="00221345" w:rsidRPr="00221345" w:rsidRDefault="00221345" w:rsidP="00221345">
      <w:pPr>
        <w:keepNext/>
        <w:spacing w:after="200" w:line="240" w:lineRule="auto"/>
        <w:jc w:val="center"/>
        <w:rPr>
          <w:rFonts w:ascii="Times New Roman" w:eastAsia="Calibri" w:hAnsi="Times New Roman" w:cs="Times New Roman"/>
          <w:iCs/>
        </w:rPr>
      </w:pPr>
      <w:r w:rsidRPr="00221345">
        <w:rPr>
          <w:rFonts w:ascii="Times New Roman" w:eastAsia="Calibri" w:hAnsi="Times New Roman" w:cs="Times New Roman"/>
          <w:iCs/>
        </w:rPr>
        <w:lastRenderedPageBreak/>
        <w:t>Таблица 21.</w:t>
      </w:r>
      <w:r w:rsidRPr="00221345">
        <w:rPr>
          <w:rFonts w:ascii="Times New Roman" w:eastAsia="Calibri" w:hAnsi="Times New Roman" w:cs="Times New Roman"/>
          <w:iCs/>
          <w:noProof/>
        </w:rPr>
        <w:t xml:space="preserve"> </w:t>
      </w:r>
      <w:bookmarkStart w:id="319" w:name="_Hlk52523271"/>
      <w:r w:rsidRPr="00221345">
        <w:rPr>
          <w:rFonts w:ascii="Times New Roman" w:eastAsia="Calibri" w:hAnsi="Times New Roman" w:cs="Times New Roman"/>
          <w:iCs/>
        </w:rPr>
        <w:t>Рекомендуемые методы утилизации и переработки обезвоженного осадка</w:t>
      </w:r>
      <w:bookmarkEnd w:id="3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3"/>
        <w:gridCol w:w="4737"/>
        <w:gridCol w:w="4663"/>
        <w:gridCol w:w="3785"/>
      </w:tblGrid>
      <w:tr w:rsidR="00221345" w:rsidRPr="00221345" w14:paraId="61129CDE" w14:textId="77777777" w:rsidTr="009061D5">
        <w:trPr>
          <w:tblHeader/>
        </w:trPr>
        <w:tc>
          <w:tcPr>
            <w:tcW w:w="1943" w:type="dxa"/>
            <w:vAlign w:val="center"/>
          </w:tcPr>
          <w:p w14:paraId="514BA3F9" w14:textId="77777777" w:rsidR="00221345" w:rsidRPr="00221345" w:rsidRDefault="00221345" w:rsidP="00221345">
            <w:pPr>
              <w:spacing w:after="0" w:line="240" w:lineRule="auto"/>
              <w:jc w:val="center"/>
              <w:rPr>
                <w:rFonts w:ascii="Times New Roman" w:eastAsia="Calibri" w:hAnsi="Times New Roman" w:cs="Times New Roman"/>
                <w:b/>
                <w:iCs/>
                <w:sz w:val="20"/>
                <w:szCs w:val="20"/>
                <w:lang w:eastAsia="ru-RU"/>
              </w:rPr>
            </w:pPr>
            <w:r w:rsidRPr="00221345">
              <w:rPr>
                <w:rFonts w:ascii="Times New Roman" w:eastAsia="Calibri" w:hAnsi="Times New Roman" w:cs="Times New Roman"/>
                <w:b/>
                <w:iCs/>
                <w:sz w:val="20"/>
                <w:szCs w:val="20"/>
                <w:lang w:eastAsia="ru-RU"/>
              </w:rPr>
              <w:t>Метод утилизации осадка</w:t>
            </w:r>
          </w:p>
        </w:tc>
        <w:tc>
          <w:tcPr>
            <w:tcW w:w="4737" w:type="dxa"/>
            <w:vAlign w:val="center"/>
          </w:tcPr>
          <w:p w14:paraId="5DDE711B" w14:textId="77777777" w:rsidR="00221345" w:rsidRPr="00221345" w:rsidRDefault="00221345" w:rsidP="00221345">
            <w:pPr>
              <w:spacing w:after="0" w:line="240" w:lineRule="auto"/>
              <w:jc w:val="center"/>
              <w:rPr>
                <w:rFonts w:ascii="Times New Roman" w:eastAsia="Calibri" w:hAnsi="Times New Roman" w:cs="Times New Roman"/>
                <w:b/>
                <w:iCs/>
                <w:sz w:val="20"/>
                <w:szCs w:val="20"/>
                <w:lang w:eastAsia="ru-RU"/>
              </w:rPr>
            </w:pPr>
            <w:r w:rsidRPr="00221345">
              <w:rPr>
                <w:rFonts w:ascii="Times New Roman" w:eastAsia="Calibri" w:hAnsi="Times New Roman" w:cs="Times New Roman"/>
                <w:b/>
                <w:iCs/>
                <w:sz w:val="20"/>
                <w:szCs w:val="20"/>
                <w:lang w:eastAsia="ru-RU"/>
              </w:rPr>
              <w:t>Принцип действия</w:t>
            </w:r>
          </w:p>
        </w:tc>
        <w:tc>
          <w:tcPr>
            <w:tcW w:w="4663" w:type="dxa"/>
            <w:vAlign w:val="center"/>
          </w:tcPr>
          <w:p w14:paraId="39A5F6FF" w14:textId="77777777" w:rsidR="00221345" w:rsidRPr="00221345" w:rsidRDefault="00221345" w:rsidP="00221345">
            <w:pPr>
              <w:spacing w:after="0" w:line="240" w:lineRule="auto"/>
              <w:jc w:val="center"/>
              <w:rPr>
                <w:rFonts w:ascii="Times New Roman" w:eastAsia="Calibri" w:hAnsi="Times New Roman" w:cs="Times New Roman"/>
                <w:b/>
                <w:iCs/>
                <w:sz w:val="20"/>
                <w:szCs w:val="20"/>
                <w:lang w:eastAsia="ru-RU"/>
              </w:rPr>
            </w:pPr>
            <w:r w:rsidRPr="00221345">
              <w:rPr>
                <w:rFonts w:ascii="Times New Roman" w:eastAsia="Calibri" w:hAnsi="Times New Roman" w:cs="Times New Roman"/>
                <w:b/>
                <w:iCs/>
                <w:sz w:val="20"/>
                <w:szCs w:val="20"/>
                <w:lang w:eastAsia="ru-RU"/>
              </w:rPr>
              <w:t>Преимущества</w:t>
            </w:r>
          </w:p>
        </w:tc>
        <w:tc>
          <w:tcPr>
            <w:tcW w:w="3785" w:type="dxa"/>
            <w:vAlign w:val="center"/>
          </w:tcPr>
          <w:p w14:paraId="2F01547A" w14:textId="77777777" w:rsidR="00221345" w:rsidRPr="00221345" w:rsidRDefault="00221345" w:rsidP="00221345">
            <w:pPr>
              <w:spacing w:after="0" w:line="240" w:lineRule="auto"/>
              <w:jc w:val="center"/>
              <w:rPr>
                <w:rFonts w:ascii="Times New Roman" w:eastAsia="Calibri" w:hAnsi="Times New Roman" w:cs="Times New Roman"/>
                <w:b/>
                <w:iCs/>
                <w:sz w:val="20"/>
                <w:szCs w:val="20"/>
                <w:lang w:eastAsia="ru-RU"/>
              </w:rPr>
            </w:pPr>
            <w:r w:rsidRPr="00221345">
              <w:rPr>
                <w:rFonts w:ascii="Times New Roman" w:eastAsia="Calibri" w:hAnsi="Times New Roman" w:cs="Times New Roman"/>
                <w:b/>
                <w:iCs/>
                <w:sz w:val="20"/>
                <w:szCs w:val="20"/>
                <w:lang w:eastAsia="ru-RU"/>
              </w:rPr>
              <w:t>Недостатки</w:t>
            </w:r>
          </w:p>
        </w:tc>
      </w:tr>
      <w:tr w:rsidR="00221345" w:rsidRPr="00221345" w14:paraId="2EE67F19" w14:textId="77777777" w:rsidTr="009061D5">
        <w:tc>
          <w:tcPr>
            <w:tcW w:w="1943" w:type="dxa"/>
          </w:tcPr>
          <w:p w14:paraId="2218D49B"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Метод сжигания обезвоженного осадка</w:t>
            </w:r>
          </w:p>
        </w:tc>
        <w:tc>
          <w:tcPr>
            <w:tcW w:w="4737" w:type="dxa"/>
          </w:tcPr>
          <w:p w14:paraId="2DA0FDA0" w14:textId="77777777" w:rsidR="00221345" w:rsidRPr="00221345" w:rsidRDefault="00221345" w:rsidP="00221345">
            <w:pPr>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 xml:space="preserve">Сжигание при температуре, как правило, 800-1200С </w:t>
            </w:r>
          </w:p>
          <w:p w14:paraId="142EA943"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p>
        </w:tc>
        <w:tc>
          <w:tcPr>
            <w:tcW w:w="4663" w:type="dxa"/>
          </w:tcPr>
          <w:p w14:paraId="5D20236A"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Наиболее распространенная технология термической переработки осадка. Все узлы установок отработаны в течении многих лет эксплуатации на десятках установок и оптимизированы. Относительно несложный одноступенчатый процесс.</w:t>
            </w:r>
          </w:p>
        </w:tc>
        <w:tc>
          <w:tcPr>
            <w:tcW w:w="3785" w:type="dxa"/>
          </w:tcPr>
          <w:p w14:paraId="34FB7C90"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Большой объем выбросов отходящих газов. Существенные затраты на их очистку.</w:t>
            </w:r>
          </w:p>
        </w:tc>
      </w:tr>
      <w:tr w:rsidR="00221345" w:rsidRPr="00221345" w14:paraId="49313040" w14:textId="77777777" w:rsidTr="009061D5">
        <w:tc>
          <w:tcPr>
            <w:tcW w:w="1943" w:type="dxa"/>
          </w:tcPr>
          <w:p w14:paraId="5BA6B34E"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Пиролиз обезвоженного осадка</w:t>
            </w:r>
          </w:p>
        </w:tc>
        <w:tc>
          <w:tcPr>
            <w:tcW w:w="4737" w:type="dxa"/>
          </w:tcPr>
          <w:p w14:paraId="25398D48" w14:textId="77777777" w:rsidR="00221345" w:rsidRPr="00221345" w:rsidRDefault="00221345" w:rsidP="00221345">
            <w:pPr>
              <w:spacing w:after="0" w:line="240" w:lineRule="auto"/>
              <w:jc w:val="center"/>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Разложение органического вещества осадка под воздействием высокой температуры. Ожижение осуществляется при температуре 600-9000С и полном отсутствии кислорода. Процесс газификации осуществляется в присутствии контролируемых количеств кислорода. при 450-1050С</w:t>
            </w:r>
          </w:p>
        </w:tc>
        <w:tc>
          <w:tcPr>
            <w:tcW w:w="4663" w:type="dxa"/>
          </w:tcPr>
          <w:p w14:paraId="2BEDC3BF"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Минимальное количество выбросов. Отсутствие образования окисленных супертоксикантов (диоксин и т.п.).</w:t>
            </w:r>
          </w:p>
          <w:p w14:paraId="5B7B3FE4"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Получение твердого или жидкого топлива.</w:t>
            </w:r>
          </w:p>
        </w:tc>
        <w:tc>
          <w:tcPr>
            <w:tcW w:w="3785" w:type="dxa"/>
          </w:tcPr>
          <w:p w14:paraId="224EEEF0"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Требует предварительной глубокой сушки осадка. Сложность технологии.</w:t>
            </w:r>
          </w:p>
        </w:tc>
      </w:tr>
      <w:tr w:rsidR="00221345" w:rsidRPr="00221345" w14:paraId="30A3C92E" w14:textId="77777777" w:rsidTr="009061D5">
        <w:tc>
          <w:tcPr>
            <w:tcW w:w="1943" w:type="dxa"/>
          </w:tcPr>
          <w:p w14:paraId="7F14D087"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 xml:space="preserve">Использование в составе </w:t>
            </w:r>
            <w:proofErr w:type="spellStart"/>
            <w:r w:rsidRPr="00221345">
              <w:rPr>
                <w:rFonts w:ascii="Times New Roman" w:eastAsia="Calibri" w:hAnsi="Times New Roman" w:cs="Times New Roman"/>
                <w:iCs/>
                <w:sz w:val="20"/>
                <w:szCs w:val="20"/>
                <w:lang w:eastAsia="ru-RU"/>
              </w:rPr>
              <w:t>почвогрунтов</w:t>
            </w:r>
            <w:proofErr w:type="spellEnd"/>
          </w:p>
        </w:tc>
        <w:tc>
          <w:tcPr>
            <w:tcW w:w="4737" w:type="dxa"/>
          </w:tcPr>
          <w:p w14:paraId="5C90BD9B"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 xml:space="preserve">Осадок используется как компонента </w:t>
            </w:r>
            <w:proofErr w:type="spellStart"/>
            <w:r w:rsidRPr="00221345">
              <w:rPr>
                <w:rFonts w:ascii="Times New Roman" w:eastAsia="Calibri" w:hAnsi="Times New Roman" w:cs="Times New Roman"/>
                <w:iCs/>
                <w:sz w:val="20"/>
                <w:szCs w:val="20"/>
                <w:lang w:eastAsia="ru-RU"/>
              </w:rPr>
              <w:t>почвогрунтов</w:t>
            </w:r>
            <w:proofErr w:type="spellEnd"/>
            <w:r w:rsidRPr="00221345">
              <w:rPr>
                <w:rFonts w:ascii="Times New Roman" w:eastAsia="Calibri" w:hAnsi="Times New Roman" w:cs="Times New Roman"/>
                <w:iCs/>
                <w:sz w:val="20"/>
                <w:szCs w:val="20"/>
                <w:lang w:eastAsia="ru-RU"/>
              </w:rPr>
              <w:t xml:space="preserve">, обеспечивающая, прежде всего, органическое вещество и питательные свойства. </w:t>
            </w:r>
            <w:proofErr w:type="spellStart"/>
            <w:r w:rsidRPr="00221345">
              <w:rPr>
                <w:rFonts w:ascii="Times New Roman" w:eastAsia="Calibri" w:hAnsi="Times New Roman" w:cs="Times New Roman"/>
                <w:iCs/>
                <w:sz w:val="20"/>
                <w:szCs w:val="20"/>
                <w:lang w:eastAsia="ru-RU"/>
              </w:rPr>
              <w:t>Почвогрунты</w:t>
            </w:r>
            <w:proofErr w:type="spellEnd"/>
            <w:r w:rsidRPr="00221345">
              <w:rPr>
                <w:rFonts w:ascii="Times New Roman" w:eastAsia="Calibri" w:hAnsi="Times New Roman" w:cs="Times New Roman"/>
                <w:iCs/>
                <w:sz w:val="20"/>
                <w:szCs w:val="20"/>
                <w:lang w:eastAsia="ru-RU"/>
              </w:rPr>
              <w:t xml:space="preserve"> используются при озеленении и рекультивации.</w:t>
            </w:r>
          </w:p>
        </w:tc>
        <w:tc>
          <w:tcPr>
            <w:tcW w:w="4663" w:type="dxa"/>
          </w:tcPr>
          <w:p w14:paraId="37C6D92C"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proofErr w:type="spellStart"/>
            <w:r w:rsidRPr="00221345">
              <w:rPr>
                <w:rFonts w:ascii="Times New Roman" w:eastAsia="Calibri" w:hAnsi="Times New Roman" w:cs="Times New Roman"/>
                <w:iCs/>
                <w:sz w:val="20"/>
                <w:szCs w:val="20"/>
                <w:lang w:eastAsia="ru-RU"/>
              </w:rPr>
              <w:t>Методот</w:t>
            </w:r>
            <w:proofErr w:type="spellEnd"/>
            <w:r w:rsidRPr="00221345">
              <w:rPr>
                <w:rFonts w:ascii="Times New Roman" w:eastAsia="Calibri" w:hAnsi="Times New Roman" w:cs="Times New Roman"/>
                <w:iCs/>
                <w:sz w:val="20"/>
                <w:szCs w:val="20"/>
                <w:lang w:eastAsia="ru-RU"/>
              </w:rPr>
              <w:t xml:space="preserve"> существенно расширяет потенциальные возможности почвенной утилизации осадка. Высокое разбавление инертными добавками позволяет надежно обеспечивать соблюдение требований к ПДК токсичных веществ в почве (если только к </w:t>
            </w:r>
            <w:proofErr w:type="spellStart"/>
            <w:r w:rsidRPr="00221345">
              <w:rPr>
                <w:rFonts w:ascii="Times New Roman" w:eastAsia="Calibri" w:hAnsi="Times New Roman" w:cs="Times New Roman"/>
                <w:iCs/>
                <w:sz w:val="20"/>
                <w:szCs w:val="20"/>
                <w:lang w:eastAsia="ru-RU"/>
              </w:rPr>
              <w:t>почвогрунтам</w:t>
            </w:r>
            <w:proofErr w:type="spellEnd"/>
            <w:r w:rsidRPr="00221345">
              <w:rPr>
                <w:rFonts w:ascii="Times New Roman" w:eastAsia="Calibri" w:hAnsi="Times New Roman" w:cs="Times New Roman"/>
                <w:iCs/>
                <w:sz w:val="20"/>
                <w:szCs w:val="20"/>
                <w:lang w:eastAsia="ru-RU"/>
              </w:rPr>
              <w:t xml:space="preserve"> не введены особые, слишком жесткие нормы).</w:t>
            </w:r>
          </w:p>
        </w:tc>
        <w:tc>
          <w:tcPr>
            <w:tcW w:w="3785" w:type="dxa"/>
          </w:tcPr>
          <w:p w14:paraId="62863C1B"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 xml:space="preserve">Учитывая, что в почве содержание органического вещества, как правило, не превышает 10%, доля осадка в </w:t>
            </w:r>
            <w:proofErr w:type="spellStart"/>
            <w:r w:rsidRPr="00221345">
              <w:rPr>
                <w:rFonts w:ascii="Times New Roman" w:eastAsia="Calibri" w:hAnsi="Times New Roman" w:cs="Times New Roman"/>
                <w:iCs/>
                <w:sz w:val="20"/>
                <w:szCs w:val="20"/>
                <w:lang w:eastAsia="ru-RU"/>
              </w:rPr>
              <w:t>почвогрунте</w:t>
            </w:r>
            <w:proofErr w:type="spellEnd"/>
            <w:r w:rsidRPr="00221345">
              <w:rPr>
                <w:rFonts w:ascii="Times New Roman" w:eastAsia="Calibri" w:hAnsi="Times New Roman" w:cs="Times New Roman"/>
                <w:iCs/>
                <w:sz w:val="20"/>
                <w:szCs w:val="20"/>
                <w:lang w:eastAsia="ru-RU"/>
              </w:rPr>
              <w:t xml:space="preserve"> не должна быть выше 20%. В качестве остальных компонентов используются песок, глина, другие добавки.</w:t>
            </w:r>
          </w:p>
          <w:p w14:paraId="52BCD0D1"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 xml:space="preserve">Для получения качественного </w:t>
            </w:r>
            <w:proofErr w:type="spellStart"/>
            <w:r w:rsidRPr="00221345">
              <w:rPr>
                <w:rFonts w:ascii="Times New Roman" w:eastAsia="Calibri" w:hAnsi="Times New Roman" w:cs="Times New Roman"/>
                <w:iCs/>
                <w:sz w:val="20"/>
                <w:szCs w:val="20"/>
                <w:lang w:eastAsia="ru-RU"/>
              </w:rPr>
              <w:t>почвогрунта</w:t>
            </w:r>
            <w:proofErr w:type="spellEnd"/>
            <w:r w:rsidRPr="00221345">
              <w:rPr>
                <w:rFonts w:ascii="Times New Roman" w:eastAsia="Calibri" w:hAnsi="Times New Roman" w:cs="Times New Roman"/>
                <w:iCs/>
                <w:sz w:val="20"/>
                <w:szCs w:val="20"/>
                <w:lang w:eastAsia="ru-RU"/>
              </w:rPr>
              <w:t xml:space="preserve"> осадок должен быть стабилизирован, не содержать крупных включений, быть рассыпчатым. Оптимальная технология подготовки осадка – компостирование.</w:t>
            </w:r>
          </w:p>
        </w:tc>
      </w:tr>
      <w:tr w:rsidR="00221345" w:rsidRPr="00221345" w14:paraId="11D8B3D1" w14:textId="77777777" w:rsidTr="009061D5">
        <w:tc>
          <w:tcPr>
            <w:tcW w:w="1943" w:type="dxa"/>
          </w:tcPr>
          <w:p w14:paraId="1669A8BA"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Использование при производстве строительных материалов</w:t>
            </w:r>
          </w:p>
        </w:tc>
        <w:tc>
          <w:tcPr>
            <w:tcW w:w="4737" w:type="dxa"/>
          </w:tcPr>
          <w:p w14:paraId="6E7AB831"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Осадок может использоваться в производстве стройматериалов типа кирпичей, блоков дорожного покрытия и цемента. Ил может быть обезвожен или подвергнут сушке перед использованием.</w:t>
            </w:r>
          </w:p>
        </w:tc>
        <w:tc>
          <w:tcPr>
            <w:tcW w:w="4663" w:type="dxa"/>
          </w:tcPr>
          <w:p w14:paraId="74F91AB8"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Замена сырья. Экономия энергии. Разрушение органических соединений и гибель патогенной микрофлоры. «Связывание» тяжелых металлов»</w:t>
            </w:r>
          </w:p>
        </w:tc>
        <w:tc>
          <w:tcPr>
            <w:tcW w:w="3785" w:type="dxa"/>
          </w:tcPr>
          <w:p w14:paraId="13830CD7"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 xml:space="preserve">Имеется риск дополнительного загрязнения атмосферы в процессе изготовления кирпича в случае использования высушенного ила. </w:t>
            </w:r>
          </w:p>
          <w:p w14:paraId="259061A8"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Опыт с использованием этого метода ограничен.</w:t>
            </w:r>
          </w:p>
          <w:p w14:paraId="2EFF43CC"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p>
        </w:tc>
      </w:tr>
      <w:tr w:rsidR="00221345" w:rsidRPr="00221345" w14:paraId="25AC18F2" w14:textId="77777777" w:rsidTr="009061D5">
        <w:tc>
          <w:tcPr>
            <w:tcW w:w="1943" w:type="dxa"/>
          </w:tcPr>
          <w:p w14:paraId="41771013"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lastRenderedPageBreak/>
              <w:t>Использование в качестве подсыпки в дорожных работах, для рекультивации полигонов ТБО</w:t>
            </w:r>
          </w:p>
        </w:tc>
        <w:tc>
          <w:tcPr>
            <w:tcW w:w="4737" w:type="dxa"/>
          </w:tcPr>
          <w:p w14:paraId="0FB076C2"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Обезвоженный осадок используется в качестве сыпучего материала.</w:t>
            </w:r>
          </w:p>
        </w:tc>
        <w:tc>
          <w:tcPr>
            <w:tcW w:w="4663" w:type="dxa"/>
          </w:tcPr>
          <w:p w14:paraId="7FC89962"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Простота метода</w:t>
            </w:r>
          </w:p>
        </w:tc>
        <w:tc>
          <w:tcPr>
            <w:tcW w:w="3785" w:type="dxa"/>
          </w:tcPr>
          <w:p w14:paraId="4DB14B8C" w14:textId="77777777" w:rsidR="00221345" w:rsidRPr="00221345" w:rsidRDefault="00221345" w:rsidP="00221345">
            <w:pPr>
              <w:spacing w:after="0" w:line="240" w:lineRule="auto"/>
              <w:jc w:val="both"/>
              <w:rPr>
                <w:rFonts w:ascii="Times New Roman" w:eastAsia="Calibri" w:hAnsi="Times New Roman" w:cs="Times New Roman"/>
                <w:iCs/>
                <w:sz w:val="20"/>
                <w:szCs w:val="20"/>
                <w:lang w:eastAsia="ru-RU"/>
              </w:rPr>
            </w:pPr>
            <w:r w:rsidRPr="00221345">
              <w:rPr>
                <w:rFonts w:ascii="Times New Roman" w:eastAsia="Calibri" w:hAnsi="Times New Roman" w:cs="Times New Roman"/>
                <w:iCs/>
                <w:sz w:val="20"/>
                <w:szCs w:val="20"/>
                <w:lang w:eastAsia="ru-RU"/>
              </w:rPr>
              <w:t>Необходимость спроса на осадок со стороны организаций, осуществляющих дорожные работы.</w:t>
            </w:r>
          </w:p>
        </w:tc>
      </w:tr>
    </w:tbl>
    <w:p w14:paraId="5645C2A5" w14:textId="77777777" w:rsidR="00221345" w:rsidRPr="00221345" w:rsidRDefault="00221345" w:rsidP="00221345">
      <w:pPr>
        <w:spacing w:after="0" w:line="240" w:lineRule="auto"/>
        <w:jc w:val="both"/>
        <w:rPr>
          <w:rFonts w:ascii="Times New Roman" w:eastAsia="Calibri" w:hAnsi="Times New Roman" w:cs="Times New Roman"/>
          <w:iCs/>
        </w:rPr>
        <w:sectPr w:rsidR="00221345" w:rsidRPr="00221345" w:rsidSect="00590E4D">
          <w:pgSz w:w="16839" w:h="11907" w:orient="landscape" w:code="9"/>
          <w:pgMar w:top="1701" w:right="1134" w:bottom="567" w:left="567" w:header="709" w:footer="709" w:gutter="0"/>
          <w:cols w:space="708"/>
          <w:docGrid w:linePitch="360"/>
        </w:sectPr>
      </w:pPr>
    </w:p>
    <w:p w14:paraId="4D491FC3" w14:textId="77777777" w:rsidR="00221345" w:rsidRPr="00221345" w:rsidRDefault="00221345" w:rsidP="00FC0CAE">
      <w:pPr>
        <w:keepNext/>
        <w:keepLines/>
        <w:pageBreakBefore/>
        <w:numPr>
          <w:ilvl w:val="0"/>
          <w:numId w:val="70"/>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320" w:name="_Toc40352931"/>
      <w:bookmarkStart w:id="321" w:name="_Toc66455883"/>
      <w:r w:rsidRPr="00221345">
        <w:rPr>
          <w:rFonts w:ascii="Times New Roman" w:eastAsia="Times New Roman" w:hAnsi="Times New Roman" w:cs="Times New Roman"/>
          <w:b/>
          <w:bCs/>
          <w:smallCaps/>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320"/>
      <w:bookmarkEnd w:id="321"/>
    </w:p>
    <w:p w14:paraId="0954644B" w14:textId="77777777" w:rsidR="00221345" w:rsidRPr="00221345" w:rsidRDefault="00221345" w:rsidP="00FC0CAE">
      <w:pPr>
        <w:keepNext/>
        <w:keepLines/>
        <w:numPr>
          <w:ilvl w:val="1"/>
          <w:numId w:val="70"/>
        </w:numPr>
        <w:tabs>
          <w:tab w:val="left" w:pos="1134"/>
        </w:tabs>
        <w:spacing w:before="360" w:after="360" w:line="240" w:lineRule="auto"/>
        <w:ind w:right="424"/>
        <w:jc w:val="both"/>
        <w:outlineLvl w:val="1"/>
        <w:rPr>
          <w:rFonts w:ascii="Times New Roman" w:eastAsia="Times New Roman" w:hAnsi="Times New Roman" w:cs="Times New Roman"/>
          <w:b/>
          <w:bCs/>
        </w:rPr>
      </w:pPr>
      <w:bookmarkStart w:id="322" w:name="_Toc468804590"/>
      <w:bookmarkStart w:id="323" w:name="_Toc40352932"/>
      <w:bookmarkStart w:id="324" w:name="_Toc66455884"/>
      <w:bookmarkStart w:id="325" w:name="_Toc413007172"/>
      <w:r w:rsidRPr="00221345">
        <w:rPr>
          <w:rFonts w:ascii="Times New Roman" w:eastAsia="Times New Roman" w:hAnsi="Times New Roman" w:cs="Times New Roman"/>
          <w:b/>
          <w:bCs/>
        </w:rPr>
        <w:t>Оценка стоимости основных мероприятий по реализации схем водоснабжения и водоотведения</w:t>
      </w:r>
      <w:bookmarkEnd w:id="322"/>
      <w:bookmarkEnd w:id="323"/>
      <w:bookmarkEnd w:id="324"/>
    </w:p>
    <w:p w14:paraId="05984CA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Оценка объема инвестиций, необходимых для реализации мероприятий по строительству, реконструкции и модернизации сооружений в системах водоснабжения и водоотведения на территории Полеологовского сельсовета Бессоновского района Пензенской области в соответствии со следующими документами:</w:t>
      </w:r>
    </w:p>
    <w:p w14:paraId="3EC1F12C" w14:textId="77777777" w:rsidR="00221345" w:rsidRPr="00221345" w:rsidRDefault="00221345" w:rsidP="00FC0CAE">
      <w:pPr>
        <w:numPr>
          <w:ilvl w:val="0"/>
          <w:numId w:val="69"/>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Прейскурант на строительство зданий и сооружений межотраслевого назначения «Прейскурант на потребительную единицу строительной продукции для объектов внеплощадочного водоснабжения и канализации» (ЦИТП, 1988 г.);</w:t>
      </w:r>
    </w:p>
    <w:p w14:paraId="314DEF8A" w14:textId="77777777" w:rsidR="00221345" w:rsidRPr="00221345" w:rsidRDefault="00221345" w:rsidP="00FC0CAE">
      <w:pPr>
        <w:numPr>
          <w:ilvl w:val="0"/>
          <w:numId w:val="69"/>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Укрупненные нормативы цен строительства НЦС 81-02-14-2012 «Сети водоснабжения и канализации», утвержденные приказом Министерства регионального развития РФ № 643 от 30.12.2011.</w:t>
      </w:r>
    </w:p>
    <w:p w14:paraId="15EB50B6" w14:textId="77777777" w:rsidR="00221345" w:rsidRPr="00221345" w:rsidRDefault="00221345" w:rsidP="00FC0CAE">
      <w:pPr>
        <w:numPr>
          <w:ilvl w:val="0"/>
          <w:numId w:val="69"/>
        </w:numPr>
        <w:spacing w:after="0" w:line="240" w:lineRule="auto"/>
        <w:jc w:val="both"/>
        <w:rPr>
          <w:rFonts w:ascii="Times New Roman" w:eastAsia="Calibri" w:hAnsi="Times New Roman" w:cs="Times New Roman"/>
          <w:iCs/>
        </w:rPr>
      </w:pPr>
      <w:r w:rsidRPr="00221345">
        <w:rPr>
          <w:rFonts w:ascii="Times New Roman" w:eastAsia="Calibri" w:hAnsi="Times New Roman" w:cs="Times New Roman"/>
          <w:iCs/>
        </w:rPr>
        <w:t>«Прейскурант на потребительскую единицу строительной продукции для объектов внеплощадочного водоснабжения и канализации» разработан в сметных нормах и ценах, введенных в действие с 1 января 1984 года, установленных для базисного района (Пензенская область).</w:t>
      </w:r>
    </w:p>
    <w:p w14:paraId="7F8405D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Для приведения инвестиционных затрат к уровню цен соответствующих лет применены индексы-дефляторы инвестиций, установленные в «Прогнозе долгосрочного социально-экономического развития Российской Федерации на период до 2024 года», разработанном Министерством экономического развития РФ в 2013 году и утвержденном 08.11.2013 г. с учетом их корректировок на краткосрочный период 2020-2021гг.</w:t>
      </w:r>
    </w:p>
    <w:p w14:paraId="06E1245C" w14:textId="77777777" w:rsidR="00221345" w:rsidRPr="00221345" w:rsidRDefault="00221345" w:rsidP="00FC0CAE">
      <w:pPr>
        <w:keepNext/>
        <w:keepLines/>
        <w:numPr>
          <w:ilvl w:val="1"/>
          <w:numId w:val="70"/>
        </w:numPr>
        <w:tabs>
          <w:tab w:val="left" w:pos="1134"/>
        </w:tabs>
        <w:spacing w:before="360" w:after="360" w:line="240" w:lineRule="auto"/>
        <w:ind w:left="1276" w:right="424"/>
        <w:jc w:val="center"/>
        <w:outlineLvl w:val="1"/>
        <w:rPr>
          <w:rFonts w:ascii="Times New Roman" w:eastAsia="Times New Roman" w:hAnsi="Times New Roman" w:cs="Times New Roman"/>
          <w:b/>
          <w:bCs/>
        </w:rPr>
      </w:pPr>
      <w:bookmarkStart w:id="326" w:name="_Toc468804591"/>
      <w:bookmarkStart w:id="327" w:name="_Toc40352933"/>
      <w:bookmarkStart w:id="328" w:name="_Toc66455885"/>
      <w:r w:rsidRPr="00221345">
        <w:rPr>
          <w:rFonts w:ascii="Times New Roman" w:eastAsia="Times New Roman" w:hAnsi="Times New Roman" w:cs="Times New Roman"/>
          <w:b/>
          <w:bCs/>
        </w:rPr>
        <w:t>Оценка величины необходимых капитальных вложений в строительство и реконструкцию объектов централизованных систем канализации</w:t>
      </w:r>
      <w:bookmarkEnd w:id="325"/>
      <w:bookmarkEnd w:id="326"/>
      <w:bookmarkEnd w:id="327"/>
      <w:bookmarkEnd w:id="328"/>
    </w:p>
    <w:p w14:paraId="063C9EB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Оценка величины необходимых капитальных вложений в строительство и реконструкцию объектов централизованных систем водоотведения, эксплуатируемых каждой из организаций на территории сельского поселения, приведена в таблице 22.</w:t>
      </w:r>
    </w:p>
    <w:p w14:paraId="5EA0816E" w14:textId="77777777" w:rsidR="00221345" w:rsidRPr="00221345" w:rsidRDefault="00221345" w:rsidP="00221345">
      <w:pPr>
        <w:spacing w:after="20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Оценка величины необходимых капитальных вложений по каждому мероприятию организаций, предусмотренных разделом 12 схемы, а также ориентировочный график их финансирования в ценах соответствующих лет приведены в Таблица 23.</w:t>
      </w:r>
    </w:p>
    <w:p w14:paraId="4E923B57" w14:textId="77777777" w:rsidR="00221345" w:rsidRPr="00221345" w:rsidRDefault="00221345" w:rsidP="00221345">
      <w:pPr>
        <w:keepNext/>
        <w:spacing w:after="200" w:line="240" w:lineRule="auto"/>
        <w:jc w:val="center"/>
        <w:rPr>
          <w:rFonts w:ascii="Times New Roman" w:eastAsia="Calibri" w:hAnsi="Times New Roman" w:cs="Times New Roman"/>
          <w:iCs/>
        </w:rPr>
      </w:pPr>
      <w:bookmarkStart w:id="329" w:name="_Ref464064294"/>
      <w:r w:rsidRPr="00221345">
        <w:rPr>
          <w:rFonts w:ascii="Times New Roman" w:eastAsia="Calibri" w:hAnsi="Times New Roman" w:cs="Times New Roman"/>
          <w:iCs/>
        </w:rPr>
        <w:t xml:space="preserve">Таблица </w:t>
      </w:r>
      <w:bookmarkEnd w:id="329"/>
      <w:r w:rsidRPr="00221345">
        <w:rPr>
          <w:rFonts w:ascii="Times New Roman" w:eastAsia="Calibri" w:hAnsi="Times New Roman" w:cs="Times New Roman"/>
          <w:iCs/>
        </w:rPr>
        <w:t>22. Сводная таблица по объему инвестирования в развитие систем водоснабжения</w:t>
      </w:r>
    </w:p>
    <w:tbl>
      <w:tblPr>
        <w:tblW w:w="9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23"/>
        <w:gridCol w:w="3780"/>
        <w:gridCol w:w="1413"/>
        <w:gridCol w:w="1216"/>
        <w:gridCol w:w="1845"/>
      </w:tblGrid>
      <w:tr w:rsidR="00221345" w:rsidRPr="00221345" w14:paraId="5A9899DC" w14:textId="77777777" w:rsidTr="009061D5">
        <w:trPr>
          <w:trHeight w:val="423"/>
          <w:tblHeader/>
        </w:trPr>
        <w:tc>
          <w:tcPr>
            <w:tcW w:w="823" w:type="dxa"/>
            <w:vMerge w:val="restart"/>
            <w:vAlign w:val="center"/>
          </w:tcPr>
          <w:p w14:paraId="5AFB6566"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796DF05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09AB18B9"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03E02B48"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p w14:paraId="49E913DD" w14:textId="77777777" w:rsidR="00221345" w:rsidRPr="00221345" w:rsidRDefault="00221345" w:rsidP="00221345">
            <w:pPr>
              <w:widowControl w:val="0"/>
              <w:autoSpaceDE w:val="0"/>
              <w:autoSpaceDN w:val="0"/>
              <w:spacing w:before="7" w:after="0" w:line="240" w:lineRule="auto"/>
              <w:jc w:val="center"/>
              <w:rPr>
                <w:rFonts w:ascii="Times New Roman" w:eastAsia="Times New Roman" w:hAnsi="Times New Roman" w:cs="Times New Roman"/>
                <w:color w:val="000000"/>
                <w:sz w:val="20"/>
                <w:szCs w:val="20"/>
                <w:lang w:eastAsia="ru-RU"/>
              </w:rPr>
            </w:pPr>
          </w:p>
          <w:p w14:paraId="0DABF3A8" w14:textId="77777777" w:rsidR="00221345" w:rsidRPr="00221345" w:rsidRDefault="00221345" w:rsidP="00221345">
            <w:pPr>
              <w:widowControl w:val="0"/>
              <w:autoSpaceDE w:val="0"/>
              <w:autoSpaceDN w:val="0"/>
              <w:spacing w:after="0" w:line="240" w:lineRule="auto"/>
              <w:ind w:left="153" w:right="125" w:firstLine="3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val="en-US" w:eastAsia="ru-RU"/>
              </w:rPr>
              <w:t>№ п/п</w:t>
            </w:r>
          </w:p>
        </w:tc>
        <w:tc>
          <w:tcPr>
            <w:tcW w:w="3780" w:type="dxa"/>
            <w:vMerge w:val="restart"/>
            <w:vAlign w:val="center"/>
          </w:tcPr>
          <w:p w14:paraId="18AF3CD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15BEB30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4FE76EC8"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7C91DAE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p w14:paraId="0288A200" w14:textId="77777777" w:rsidR="00221345" w:rsidRPr="00221345" w:rsidRDefault="00221345" w:rsidP="00221345">
            <w:pPr>
              <w:widowControl w:val="0"/>
              <w:autoSpaceDE w:val="0"/>
              <w:autoSpaceDN w:val="0"/>
              <w:spacing w:before="8" w:after="0" w:line="240" w:lineRule="auto"/>
              <w:jc w:val="center"/>
              <w:rPr>
                <w:rFonts w:ascii="Times New Roman" w:eastAsia="Times New Roman" w:hAnsi="Times New Roman" w:cs="Times New Roman"/>
                <w:color w:val="000000"/>
                <w:sz w:val="20"/>
                <w:szCs w:val="20"/>
                <w:lang w:val="en-US" w:eastAsia="ru-RU"/>
              </w:rPr>
            </w:pPr>
          </w:p>
          <w:p w14:paraId="4EBB7CB1" w14:textId="77777777" w:rsidR="00221345" w:rsidRPr="00221345" w:rsidRDefault="00221345" w:rsidP="00221345">
            <w:pPr>
              <w:widowControl w:val="0"/>
              <w:autoSpaceDE w:val="0"/>
              <w:autoSpaceDN w:val="0"/>
              <w:spacing w:after="0" w:line="240" w:lineRule="auto"/>
              <w:ind w:left="117"/>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Источники</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финансирования</w:t>
            </w:r>
            <w:proofErr w:type="spellEnd"/>
          </w:p>
        </w:tc>
        <w:tc>
          <w:tcPr>
            <w:tcW w:w="4474" w:type="dxa"/>
            <w:gridSpan w:val="3"/>
            <w:tcBorders>
              <w:right w:val="single" w:sz="4" w:space="0" w:color="auto"/>
            </w:tcBorders>
            <w:vAlign w:val="center"/>
          </w:tcPr>
          <w:p w14:paraId="09AB6FF8" w14:textId="77777777" w:rsidR="00221345" w:rsidRPr="00221345" w:rsidRDefault="00221345" w:rsidP="00221345">
            <w:pPr>
              <w:widowControl w:val="0"/>
              <w:autoSpaceDE w:val="0"/>
              <w:autoSpaceDN w:val="0"/>
              <w:spacing w:after="0" w:line="240" w:lineRule="auto"/>
              <w:ind w:left="1051" w:right="104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Расходы на реализацию мероприятий</w:t>
            </w:r>
          </w:p>
          <w:p w14:paraId="10F32329" w14:textId="77777777" w:rsidR="00221345" w:rsidRPr="00221345" w:rsidRDefault="00221345" w:rsidP="00221345">
            <w:pPr>
              <w:widowControl w:val="0"/>
              <w:autoSpaceDE w:val="0"/>
              <w:autoSpaceDN w:val="0"/>
              <w:spacing w:after="0" w:line="240" w:lineRule="auto"/>
              <w:ind w:left="1047" w:right="104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(млн. руб. без НДС)</w:t>
            </w:r>
          </w:p>
        </w:tc>
      </w:tr>
      <w:tr w:rsidR="00221345" w:rsidRPr="00221345" w14:paraId="78EA4E25" w14:textId="77777777" w:rsidTr="009061D5">
        <w:trPr>
          <w:trHeight w:val="421"/>
          <w:tblHeader/>
        </w:trPr>
        <w:tc>
          <w:tcPr>
            <w:tcW w:w="823" w:type="dxa"/>
            <w:vMerge/>
            <w:tcBorders>
              <w:top w:val="nil"/>
            </w:tcBorders>
            <w:vAlign w:val="center"/>
          </w:tcPr>
          <w:p w14:paraId="2B536F14"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rPr>
            </w:pPr>
          </w:p>
        </w:tc>
        <w:tc>
          <w:tcPr>
            <w:tcW w:w="3780" w:type="dxa"/>
            <w:vMerge/>
            <w:tcBorders>
              <w:top w:val="nil"/>
            </w:tcBorders>
            <w:vAlign w:val="center"/>
          </w:tcPr>
          <w:p w14:paraId="3AD92A28"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rPr>
            </w:pPr>
          </w:p>
        </w:tc>
        <w:tc>
          <w:tcPr>
            <w:tcW w:w="2629" w:type="dxa"/>
            <w:gridSpan w:val="2"/>
            <w:vAlign w:val="center"/>
          </w:tcPr>
          <w:p w14:paraId="38331CD8" w14:textId="77777777" w:rsidR="00221345" w:rsidRPr="00221345" w:rsidRDefault="00221345" w:rsidP="00221345">
            <w:pPr>
              <w:widowControl w:val="0"/>
              <w:autoSpaceDE w:val="0"/>
              <w:autoSpaceDN w:val="0"/>
              <w:spacing w:after="0" w:line="240" w:lineRule="auto"/>
              <w:ind w:left="304" w:right="29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по</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видам</w:t>
            </w:r>
            <w:proofErr w:type="spellEnd"/>
          </w:p>
          <w:p w14:paraId="1BE65BEB" w14:textId="77777777" w:rsidR="00221345" w:rsidRPr="00221345" w:rsidRDefault="00221345" w:rsidP="00221345">
            <w:pPr>
              <w:widowControl w:val="0"/>
              <w:autoSpaceDE w:val="0"/>
              <w:autoSpaceDN w:val="0"/>
              <w:spacing w:after="0" w:line="240" w:lineRule="auto"/>
              <w:ind w:left="307" w:right="29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деятельности</w:t>
            </w:r>
            <w:proofErr w:type="spellEnd"/>
          </w:p>
        </w:tc>
        <w:tc>
          <w:tcPr>
            <w:tcW w:w="1845" w:type="dxa"/>
            <w:vMerge w:val="restart"/>
            <w:vAlign w:val="center"/>
          </w:tcPr>
          <w:p w14:paraId="6F610ADA" w14:textId="77777777" w:rsidR="00221345" w:rsidRPr="00221345" w:rsidRDefault="00221345" w:rsidP="00221345">
            <w:pPr>
              <w:widowControl w:val="0"/>
              <w:autoSpaceDE w:val="0"/>
              <w:autoSpaceDN w:val="0"/>
              <w:spacing w:after="0" w:line="240" w:lineRule="auto"/>
              <w:ind w:left="248"/>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Всего</w:t>
            </w:r>
            <w:proofErr w:type="spellEnd"/>
          </w:p>
        </w:tc>
      </w:tr>
      <w:tr w:rsidR="00221345" w:rsidRPr="00221345" w14:paraId="365F3EF5" w14:textId="77777777" w:rsidTr="009061D5">
        <w:trPr>
          <w:trHeight w:val="847"/>
          <w:tblHeader/>
        </w:trPr>
        <w:tc>
          <w:tcPr>
            <w:tcW w:w="823" w:type="dxa"/>
            <w:vMerge/>
            <w:tcBorders>
              <w:top w:val="nil"/>
            </w:tcBorders>
            <w:vAlign w:val="center"/>
          </w:tcPr>
          <w:p w14:paraId="4FC4D282"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3780" w:type="dxa"/>
            <w:vMerge/>
            <w:tcBorders>
              <w:top w:val="nil"/>
            </w:tcBorders>
            <w:vAlign w:val="center"/>
          </w:tcPr>
          <w:p w14:paraId="4CCCA2D0"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1413" w:type="dxa"/>
            <w:vAlign w:val="center"/>
          </w:tcPr>
          <w:p w14:paraId="618EDA61" w14:textId="77777777" w:rsidR="00221345" w:rsidRPr="00221345" w:rsidRDefault="00221345" w:rsidP="00221345">
            <w:pPr>
              <w:widowControl w:val="0"/>
              <w:autoSpaceDE w:val="0"/>
              <w:autoSpaceDN w:val="0"/>
              <w:spacing w:after="0" w:line="240" w:lineRule="auto"/>
              <w:ind w:left="115" w:right="108" w:firstLine="3"/>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указать</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w:t>
            </w:r>
            <w:proofErr w:type="spellEnd"/>
          </w:p>
          <w:p w14:paraId="405CACC1" w14:textId="77777777" w:rsidR="00221345" w:rsidRPr="00221345" w:rsidRDefault="00221345" w:rsidP="00221345">
            <w:pPr>
              <w:widowControl w:val="0"/>
              <w:autoSpaceDE w:val="0"/>
              <w:autoSpaceDN w:val="0"/>
              <w:spacing w:after="0" w:line="240" w:lineRule="auto"/>
              <w:ind w:left="90" w:right="83"/>
              <w:jc w:val="center"/>
              <w:rPr>
                <w:rFonts w:ascii="Times New Roman" w:eastAsia="Times New Roman" w:hAnsi="Times New Roman" w:cs="Times New Roman"/>
                <w:color w:val="000000"/>
                <w:w w:val="95"/>
                <w:sz w:val="20"/>
                <w:szCs w:val="20"/>
                <w:lang w:eastAsia="ru-RU"/>
              </w:rPr>
            </w:pPr>
            <w:proofErr w:type="spellStart"/>
            <w:r w:rsidRPr="00221345">
              <w:rPr>
                <w:rFonts w:ascii="Times New Roman" w:eastAsia="Times New Roman" w:hAnsi="Times New Roman" w:cs="Times New Roman"/>
                <w:color w:val="000000"/>
                <w:w w:val="95"/>
                <w:sz w:val="20"/>
                <w:szCs w:val="20"/>
                <w:lang w:val="en-US" w:eastAsia="ru-RU"/>
              </w:rPr>
              <w:t>деятель</w:t>
            </w:r>
            <w:proofErr w:type="spellEnd"/>
            <w:r w:rsidRPr="00221345">
              <w:rPr>
                <w:rFonts w:ascii="Times New Roman" w:eastAsia="Times New Roman" w:hAnsi="Times New Roman" w:cs="Times New Roman"/>
                <w:color w:val="000000"/>
                <w:w w:val="95"/>
                <w:sz w:val="20"/>
                <w:szCs w:val="20"/>
                <w:lang w:eastAsia="ru-RU"/>
              </w:rPr>
              <w:t>-</w:t>
            </w:r>
          </w:p>
          <w:p w14:paraId="3E5C4912" w14:textId="77777777" w:rsidR="00221345" w:rsidRPr="00221345" w:rsidRDefault="00221345" w:rsidP="00221345">
            <w:pPr>
              <w:widowControl w:val="0"/>
              <w:autoSpaceDE w:val="0"/>
              <w:autoSpaceDN w:val="0"/>
              <w:spacing w:after="0" w:line="240" w:lineRule="auto"/>
              <w:ind w:left="90" w:right="83"/>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w w:val="95"/>
                <w:sz w:val="20"/>
                <w:szCs w:val="20"/>
                <w:lang w:val="en-US" w:eastAsia="ru-RU"/>
              </w:rPr>
              <w:t>н</w:t>
            </w:r>
            <w:r w:rsidRPr="00221345">
              <w:rPr>
                <w:rFonts w:ascii="Times New Roman" w:eastAsia="Times New Roman" w:hAnsi="Times New Roman" w:cs="Times New Roman"/>
                <w:color w:val="000000"/>
                <w:sz w:val="20"/>
                <w:szCs w:val="20"/>
                <w:lang w:val="en-US" w:eastAsia="ru-RU"/>
              </w:rPr>
              <w:t>ости</w:t>
            </w:r>
            <w:proofErr w:type="spellEnd"/>
          </w:p>
        </w:tc>
        <w:tc>
          <w:tcPr>
            <w:tcW w:w="1216" w:type="dxa"/>
            <w:vAlign w:val="center"/>
          </w:tcPr>
          <w:p w14:paraId="756C1306" w14:textId="77777777" w:rsidR="00221345" w:rsidRPr="00221345" w:rsidRDefault="00221345" w:rsidP="00221345">
            <w:pPr>
              <w:widowControl w:val="0"/>
              <w:autoSpaceDE w:val="0"/>
              <w:autoSpaceDN w:val="0"/>
              <w:spacing w:after="0" w:line="240" w:lineRule="auto"/>
              <w:ind w:left="90" w:right="79"/>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указать</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вид</w:t>
            </w:r>
            <w:proofErr w:type="spellEnd"/>
          </w:p>
          <w:p w14:paraId="4E22C510" w14:textId="77777777" w:rsidR="00221345" w:rsidRPr="00221345" w:rsidRDefault="00221345" w:rsidP="00221345">
            <w:pPr>
              <w:widowControl w:val="0"/>
              <w:autoSpaceDE w:val="0"/>
              <w:autoSpaceDN w:val="0"/>
              <w:spacing w:after="0" w:line="240" w:lineRule="auto"/>
              <w:ind w:left="135" w:right="125" w:firstLine="2"/>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деятел</w:t>
            </w:r>
            <w:r w:rsidRPr="00221345">
              <w:rPr>
                <w:rFonts w:ascii="Times New Roman" w:eastAsia="Times New Roman" w:hAnsi="Times New Roman" w:cs="Times New Roman"/>
                <w:color w:val="000000"/>
                <w:w w:val="95"/>
                <w:sz w:val="20"/>
                <w:szCs w:val="20"/>
                <w:lang w:val="en-US" w:eastAsia="ru-RU"/>
              </w:rPr>
              <w:t>ь</w:t>
            </w:r>
            <w:proofErr w:type="spellEnd"/>
            <w:r w:rsidRPr="00221345">
              <w:rPr>
                <w:rFonts w:ascii="Times New Roman" w:eastAsia="Times New Roman" w:hAnsi="Times New Roman" w:cs="Times New Roman"/>
                <w:color w:val="000000"/>
                <w:w w:val="95"/>
                <w:sz w:val="20"/>
                <w:szCs w:val="20"/>
                <w:lang w:eastAsia="ru-RU"/>
              </w:rPr>
              <w:t>-</w:t>
            </w:r>
            <w:proofErr w:type="spellStart"/>
            <w:r w:rsidRPr="00221345">
              <w:rPr>
                <w:rFonts w:ascii="Times New Roman" w:eastAsia="Times New Roman" w:hAnsi="Times New Roman" w:cs="Times New Roman"/>
                <w:color w:val="000000"/>
                <w:w w:val="95"/>
                <w:sz w:val="20"/>
                <w:szCs w:val="20"/>
                <w:lang w:val="en-US" w:eastAsia="ru-RU"/>
              </w:rPr>
              <w:t>ности</w:t>
            </w:r>
            <w:proofErr w:type="spellEnd"/>
          </w:p>
        </w:tc>
        <w:tc>
          <w:tcPr>
            <w:tcW w:w="1845" w:type="dxa"/>
            <w:vMerge/>
            <w:tcBorders>
              <w:top w:val="nil"/>
            </w:tcBorders>
            <w:vAlign w:val="center"/>
          </w:tcPr>
          <w:p w14:paraId="26EEE8A1"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r>
      <w:tr w:rsidR="00221345" w:rsidRPr="00221345" w14:paraId="2402FB81" w14:textId="77777777" w:rsidTr="009061D5">
        <w:trPr>
          <w:trHeight w:val="423"/>
          <w:tblHeader/>
        </w:trPr>
        <w:tc>
          <w:tcPr>
            <w:tcW w:w="823" w:type="dxa"/>
            <w:vMerge/>
            <w:tcBorders>
              <w:top w:val="nil"/>
            </w:tcBorders>
            <w:vAlign w:val="center"/>
          </w:tcPr>
          <w:p w14:paraId="7EFF0801"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3780" w:type="dxa"/>
            <w:vMerge/>
            <w:tcBorders>
              <w:top w:val="nil"/>
            </w:tcBorders>
            <w:vAlign w:val="center"/>
          </w:tcPr>
          <w:p w14:paraId="18E307C0"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c>
          <w:tcPr>
            <w:tcW w:w="1413" w:type="dxa"/>
            <w:vAlign w:val="center"/>
          </w:tcPr>
          <w:p w14:paraId="58AD0E1D" w14:textId="77777777" w:rsidR="00221345" w:rsidRPr="00221345" w:rsidRDefault="00221345" w:rsidP="00221345">
            <w:pPr>
              <w:widowControl w:val="0"/>
              <w:autoSpaceDE w:val="0"/>
              <w:autoSpaceDN w:val="0"/>
              <w:spacing w:after="0" w:line="240" w:lineRule="auto"/>
              <w:ind w:left="90" w:right="8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Водоотведение</w:t>
            </w:r>
          </w:p>
        </w:tc>
        <w:tc>
          <w:tcPr>
            <w:tcW w:w="1216" w:type="dxa"/>
            <w:vAlign w:val="center"/>
          </w:tcPr>
          <w:p w14:paraId="020365A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Merge/>
            <w:tcBorders>
              <w:top w:val="nil"/>
            </w:tcBorders>
            <w:vAlign w:val="center"/>
          </w:tcPr>
          <w:p w14:paraId="576049FB" w14:textId="77777777" w:rsidR="00221345" w:rsidRPr="00221345" w:rsidRDefault="00221345" w:rsidP="00221345">
            <w:pPr>
              <w:widowControl w:val="0"/>
              <w:autoSpaceDE w:val="0"/>
              <w:autoSpaceDN w:val="0"/>
              <w:spacing w:after="200" w:line="240" w:lineRule="auto"/>
              <w:jc w:val="center"/>
              <w:rPr>
                <w:rFonts w:ascii="Times New Roman" w:eastAsia="Calibri" w:hAnsi="Times New Roman" w:cs="Times New Roman"/>
                <w:color w:val="000000"/>
                <w:sz w:val="20"/>
                <w:szCs w:val="20"/>
                <w:lang w:val="en-US"/>
              </w:rPr>
            </w:pPr>
          </w:p>
        </w:tc>
      </w:tr>
      <w:tr w:rsidR="00221345" w:rsidRPr="00221345" w14:paraId="49118007" w14:textId="77777777" w:rsidTr="009061D5">
        <w:trPr>
          <w:trHeight w:val="210"/>
          <w:tblHeader/>
        </w:trPr>
        <w:tc>
          <w:tcPr>
            <w:tcW w:w="823" w:type="dxa"/>
            <w:vAlign w:val="center"/>
          </w:tcPr>
          <w:p w14:paraId="21773BC3"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1</w:t>
            </w:r>
          </w:p>
        </w:tc>
        <w:tc>
          <w:tcPr>
            <w:tcW w:w="3780" w:type="dxa"/>
            <w:vAlign w:val="center"/>
          </w:tcPr>
          <w:p w14:paraId="763C6EA5" w14:textId="77777777" w:rsidR="00221345" w:rsidRPr="00221345" w:rsidRDefault="00221345" w:rsidP="00221345">
            <w:pPr>
              <w:widowControl w:val="0"/>
              <w:autoSpaceDE w:val="0"/>
              <w:autoSpaceDN w:val="0"/>
              <w:spacing w:after="0" w:line="240" w:lineRule="auto"/>
              <w:ind w:left="9"/>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2</w:t>
            </w:r>
          </w:p>
        </w:tc>
        <w:tc>
          <w:tcPr>
            <w:tcW w:w="1413" w:type="dxa"/>
            <w:vAlign w:val="center"/>
          </w:tcPr>
          <w:p w14:paraId="076DA2BC"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3</w:t>
            </w:r>
          </w:p>
        </w:tc>
        <w:tc>
          <w:tcPr>
            <w:tcW w:w="1216" w:type="dxa"/>
            <w:vAlign w:val="center"/>
          </w:tcPr>
          <w:p w14:paraId="1408C444"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4</w:t>
            </w:r>
          </w:p>
        </w:tc>
        <w:tc>
          <w:tcPr>
            <w:tcW w:w="1845" w:type="dxa"/>
            <w:vAlign w:val="center"/>
          </w:tcPr>
          <w:p w14:paraId="2F5E207F"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w w:val="99"/>
                <w:sz w:val="20"/>
                <w:szCs w:val="20"/>
                <w:lang w:val="en-US" w:eastAsia="ru-RU"/>
              </w:rPr>
              <w:t>5</w:t>
            </w:r>
          </w:p>
        </w:tc>
      </w:tr>
      <w:tr w:rsidR="00221345" w:rsidRPr="00221345" w14:paraId="152AD6CE" w14:textId="77777777" w:rsidTr="009061D5">
        <w:trPr>
          <w:trHeight w:val="210"/>
        </w:trPr>
        <w:tc>
          <w:tcPr>
            <w:tcW w:w="823" w:type="dxa"/>
            <w:vAlign w:val="center"/>
          </w:tcPr>
          <w:p w14:paraId="3F6968DB"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w w:val="99"/>
                <w:sz w:val="20"/>
                <w:szCs w:val="20"/>
                <w:lang w:eastAsia="ru-RU"/>
              </w:rPr>
              <w:t>1</w:t>
            </w:r>
          </w:p>
        </w:tc>
        <w:tc>
          <w:tcPr>
            <w:tcW w:w="3780" w:type="dxa"/>
            <w:shd w:val="clear" w:color="auto" w:fill="auto"/>
            <w:vAlign w:val="center"/>
          </w:tcPr>
          <w:p w14:paraId="49E86B01"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sz w:val="20"/>
                <w:szCs w:val="20"/>
                <w:lang w:eastAsia="ru-RU"/>
              </w:rPr>
              <w:t>Средства областного бюджета</w:t>
            </w:r>
          </w:p>
          <w:p w14:paraId="745DF035" w14:textId="77777777" w:rsidR="00221345" w:rsidRPr="00221345" w:rsidRDefault="00221345" w:rsidP="00221345">
            <w:pPr>
              <w:widowControl w:val="0"/>
              <w:autoSpaceDE w:val="0"/>
              <w:autoSpaceDN w:val="0"/>
              <w:spacing w:after="0" w:line="240" w:lineRule="auto"/>
              <w:ind w:left="9"/>
              <w:jc w:val="center"/>
              <w:rPr>
                <w:rFonts w:ascii="Times New Roman" w:eastAsia="Times New Roman" w:hAnsi="Times New Roman" w:cs="Times New Roman"/>
                <w:color w:val="000000"/>
                <w:w w:val="99"/>
                <w:sz w:val="20"/>
                <w:szCs w:val="20"/>
                <w:lang w:eastAsia="ru-RU"/>
              </w:rPr>
            </w:pPr>
          </w:p>
        </w:tc>
        <w:tc>
          <w:tcPr>
            <w:tcW w:w="1413" w:type="dxa"/>
            <w:shd w:val="clear" w:color="auto" w:fill="auto"/>
            <w:vAlign w:val="center"/>
          </w:tcPr>
          <w:p w14:paraId="52D52234"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216" w:type="dxa"/>
            <w:shd w:val="clear" w:color="auto" w:fill="auto"/>
            <w:vAlign w:val="center"/>
          </w:tcPr>
          <w:p w14:paraId="558E15F5"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845" w:type="dxa"/>
            <w:shd w:val="clear" w:color="auto" w:fill="auto"/>
            <w:vAlign w:val="center"/>
          </w:tcPr>
          <w:p w14:paraId="46ED3584"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bCs/>
                <w:color w:val="000000"/>
                <w:sz w:val="20"/>
                <w:szCs w:val="20"/>
                <w:lang w:eastAsia="ru-RU"/>
              </w:rPr>
            </w:pPr>
            <w:r w:rsidRPr="00221345">
              <w:rPr>
                <w:rFonts w:ascii="Times New Roman" w:eastAsia="Times New Roman" w:hAnsi="Times New Roman" w:cs="Times New Roman"/>
                <w:bCs/>
                <w:color w:val="000000"/>
                <w:sz w:val="20"/>
                <w:szCs w:val="20"/>
                <w:lang w:eastAsia="ru-RU"/>
              </w:rPr>
              <w:t>189,80593</w:t>
            </w:r>
          </w:p>
        </w:tc>
      </w:tr>
      <w:tr w:rsidR="00221345" w:rsidRPr="00221345" w14:paraId="3FC7055B" w14:textId="77777777" w:rsidTr="009061D5">
        <w:trPr>
          <w:trHeight w:val="210"/>
        </w:trPr>
        <w:tc>
          <w:tcPr>
            <w:tcW w:w="823" w:type="dxa"/>
            <w:vAlign w:val="center"/>
          </w:tcPr>
          <w:p w14:paraId="277F6C1D"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w w:val="99"/>
                <w:sz w:val="20"/>
                <w:szCs w:val="20"/>
                <w:lang w:eastAsia="ru-RU"/>
              </w:rPr>
              <w:t>2</w:t>
            </w:r>
          </w:p>
        </w:tc>
        <w:tc>
          <w:tcPr>
            <w:tcW w:w="3780" w:type="dxa"/>
            <w:shd w:val="clear" w:color="auto" w:fill="auto"/>
            <w:vAlign w:val="center"/>
          </w:tcPr>
          <w:p w14:paraId="5E634EC1"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sz w:val="20"/>
                <w:szCs w:val="20"/>
                <w:lang w:eastAsia="ru-RU"/>
              </w:rPr>
              <w:t>Федеральный бюджет</w:t>
            </w:r>
          </w:p>
        </w:tc>
        <w:tc>
          <w:tcPr>
            <w:tcW w:w="1413" w:type="dxa"/>
            <w:shd w:val="clear" w:color="auto" w:fill="auto"/>
            <w:vAlign w:val="center"/>
          </w:tcPr>
          <w:p w14:paraId="22D12120"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216" w:type="dxa"/>
            <w:shd w:val="clear" w:color="auto" w:fill="auto"/>
            <w:vAlign w:val="center"/>
          </w:tcPr>
          <w:p w14:paraId="4BF08863" w14:textId="77777777" w:rsidR="00221345" w:rsidRPr="00221345" w:rsidRDefault="00221345" w:rsidP="00221345">
            <w:pPr>
              <w:widowControl w:val="0"/>
              <w:autoSpaceDE w:val="0"/>
              <w:autoSpaceDN w:val="0"/>
              <w:spacing w:after="0" w:line="240" w:lineRule="auto"/>
              <w:ind w:left="8"/>
              <w:jc w:val="center"/>
              <w:rPr>
                <w:rFonts w:ascii="Times New Roman" w:eastAsia="Times New Roman" w:hAnsi="Times New Roman" w:cs="Times New Roman"/>
                <w:color w:val="000000"/>
                <w:w w:val="99"/>
                <w:sz w:val="20"/>
                <w:szCs w:val="20"/>
                <w:lang w:eastAsia="ru-RU"/>
              </w:rPr>
            </w:pPr>
          </w:p>
        </w:tc>
        <w:tc>
          <w:tcPr>
            <w:tcW w:w="1845" w:type="dxa"/>
            <w:shd w:val="clear" w:color="auto" w:fill="auto"/>
            <w:vAlign w:val="center"/>
          </w:tcPr>
          <w:p w14:paraId="65AD2DE8" w14:textId="77777777" w:rsidR="00221345" w:rsidRPr="00221345" w:rsidRDefault="00221345" w:rsidP="00221345">
            <w:pPr>
              <w:widowControl w:val="0"/>
              <w:autoSpaceDE w:val="0"/>
              <w:autoSpaceDN w:val="0"/>
              <w:spacing w:after="0" w:line="240" w:lineRule="auto"/>
              <w:ind w:left="3"/>
              <w:jc w:val="center"/>
              <w:rPr>
                <w:rFonts w:ascii="Times New Roman" w:eastAsia="Times New Roman" w:hAnsi="Times New Roman" w:cs="Times New Roman"/>
                <w:color w:val="000000"/>
                <w:w w:val="99"/>
                <w:sz w:val="20"/>
                <w:szCs w:val="20"/>
                <w:lang w:eastAsia="ru-RU"/>
              </w:rPr>
            </w:pPr>
            <w:r w:rsidRPr="00221345">
              <w:rPr>
                <w:rFonts w:ascii="Times New Roman" w:eastAsia="Times New Roman" w:hAnsi="Times New Roman" w:cs="Times New Roman"/>
                <w:color w:val="000000"/>
                <w:sz w:val="20"/>
                <w:szCs w:val="20"/>
                <w:lang w:eastAsia="ru-RU"/>
              </w:rPr>
              <w:t>65,29</w:t>
            </w:r>
          </w:p>
        </w:tc>
      </w:tr>
      <w:tr w:rsidR="00221345" w:rsidRPr="00221345" w14:paraId="7F8BF79E" w14:textId="77777777" w:rsidTr="009061D5">
        <w:trPr>
          <w:trHeight w:val="420"/>
        </w:trPr>
        <w:tc>
          <w:tcPr>
            <w:tcW w:w="823" w:type="dxa"/>
            <w:vAlign w:val="center"/>
          </w:tcPr>
          <w:p w14:paraId="5125595C" w14:textId="77777777" w:rsidR="00221345" w:rsidRPr="00221345" w:rsidRDefault="00221345" w:rsidP="00221345">
            <w:pPr>
              <w:widowControl w:val="0"/>
              <w:autoSpaceDE w:val="0"/>
              <w:autoSpaceDN w:val="0"/>
              <w:spacing w:before="113"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3</w:t>
            </w:r>
          </w:p>
        </w:tc>
        <w:tc>
          <w:tcPr>
            <w:tcW w:w="3780" w:type="dxa"/>
            <w:vAlign w:val="center"/>
          </w:tcPr>
          <w:p w14:paraId="20E20E71" w14:textId="77777777" w:rsidR="00221345" w:rsidRPr="00221345" w:rsidRDefault="00221345" w:rsidP="00221345">
            <w:pPr>
              <w:widowControl w:val="0"/>
              <w:autoSpaceDE w:val="0"/>
              <w:autoSpaceDN w:val="0"/>
              <w:spacing w:before="113" w:after="0" w:line="240" w:lineRule="auto"/>
              <w:ind w:left="174" w:right="165"/>
              <w:jc w:val="center"/>
              <w:rPr>
                <w:rFonts w:ascii="Times New Roman" w:eastAsia="Times New Roman" w:hAnsi="Times New Roman" w:cs="Times New Roman"/>
                <w:color w:val="000000"/>
                <w:sz w:val="20"/>
                <w:szCs w:val="20"/>
                <w:lang w:eastAsia="ru-RU"/>
              </w:rPr>
            </w:pPr>
            <w:proofErr w:type="spellStart"/>
            <w:r w:rsidRPr="00221345">
              <w:rPr>
                <w:rFonts w:ascii="Times New Roman" w:eastAsia="Times New Roman" w:hAnsi="Times New Roman" w:cs="Times New Roman"/>
                <w:color w:val="000000"/>
                <w:sz w:val="20"/>
                <w:szCs w:val="20"/>
                <w:lang w:val="en-US" w:eastAsia="ru-RU"/>
              </w:rPr>
              <w:t>Собственные</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средства</w:t>
            </w:r>
            <w:proofErr w:type="spellEnd"/>
            <w:r w:rsidRPr="00221345">
              <w:rPr>
                <w:rFonts w:ascii="Times New Roman" w:eastAsia="Times New Roman" w:hAnsi="Times New Roman" w:cs="Times New Roman"/>
                <w:color w:val="000000"/>
                <w:sz w:val="20"/>
                <w:szCs w:val="20"/>
                <w:lang w:eastAsia="ru-RU"/>
              </w:rPr>
              <w:t xml:space="preserve"> предприятий</w:t>
            </w:r>
          </w:p>
        </w:tc>
        <w:tc>
          <w:tcPr>
            <w:tcW w:w="1413" w:type="dxa"/>
            <w:vAlign w:val="center"/>
          </w:tcPr>
          <w:p w14:paraId="1B50CDBC"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05F1601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180128EE" w14:textId="77777777" w:rsidR="00221345" w:rsidRPr="00221345" w:rsidRDefault="00221345" w:rsidP="00221345">
            <w:pPr>
              <w:widowControl w:val="0"/>
              <w:autoSpaceDE w:val="0"/>
              <w:autoSpaceDN w:val="0"/>
              <w:spacing w:before="1" w:after="0" w:line="240" w:lineRule="auto"/>
              <w:ind w:left="90" w:right="82"/>
              <w:jc w:val="center"/>
              <w:rPr>
                <w:rFonts w:ascii="Times New Roman" w:eastAsia="Times New Roman" w:hAnsi="Times New Roman" w:cs="Times New Roman"/>
                <w:color w:val="000000"/>
                <w:sz w:val="20"/>
                <w:szCs w:val="20"/>
                <w:lang w:eastAsia="ru-RU"/>
              </w:rPr>
            </w:pPr>
          </w:p>
        </w:tc>
      </w:tr>
      <w:tr w:rsidR="00221345" w:rsidRPr="00221345" w14:paraId="05652FBF" w14:textId="77777777" w:rsidTr="009061D5">
        <w:trPr>
          <w:trHeight w:val="423"/>
        </w:trPr>
        <w:tc>
          <w:tcPr>
            <w:tcW w:w="823" w:type="dxa"/>
            <w:vAlign w:val="center"/>
          </w:tcPr>
          <w:p w14:paraId="37A75B57" w14:textId="77777777" w:rsidR="00221345" w:rsidRPr="00221345" w:rsidRDefault="00221345" w:rsidP="00221345">
            <w:pPr>
              <w:widowControl w:val="0"/>
              <w:autoSpaceDE w:val="0"/>
              <w:autoSpaceDN w:val="0"/>
              <w:spacing w:before="108" w:after="0" w:line="240" w:lineRule="auto"/>
              <w:ind w:left="143" w:right="134"/>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lastRenderedPageBreak/>
              <w:t>3.1</w:t>
            </w:r>
          </w:p>
        </w:tc>
        <w:tc>
          <w:tcPr>
            <w:tcW w:w="3780" w:type="dxa"/>
            <w:vAlign w:val="center"/>
          </w:tcPr>
          <w:p w14:paraId="2A67E4A9" w14:textId="77777777" w:rsidR="00221345" w:rsidRPr="00221345" w:rsidRDefault="00221345" w:rsidP="00221345">
            <w:pPr>
              <w:widowControl w:val="0"/>
              <w:autoSpaceDE w:val="0"/>
              <w:autoSpaceDN w:val="0"/>
              <w:spacing w:after="0" w:line="240" w:lineRule="auto"/>
              <w:ind w:left="835" w:hanging="27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w w:val="95"/>
                <w:sz w:val="20"/>
                <w:szCs w:val="20"/>
                <w:lang w:val="en-US" w:eastAsia="ru-RU"/>
              </w:rPr>
              <w:t>амортизационные</w:t>
            </w:r>
            <w:proofErr w:type="spellEnd"/>
            <w:r w:rsidRPr="00221345">
              <w:rPr>
                <w:rFonts w:ascii="Times New Roman" w:eastAsia="Times New Roman" w:hAnsi="Times New Roman" w:cs="Times New Roman"/>
                <w:color w:val="000000"/>
                <w:w w:val="95"/>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отчисления</w:t>
            </w:r>
            <w:proofErr w:type="spellEnd"/>
          </w:p>
        </w:tc>
        <w:tc>
          <w:tcPr>
            <w:tcW w:w="1413" w:type="dxa"/>
            <w:vAlign w:val="center"/>
          </w:tcPr>
          <w:p w14:paraId="6EBBE8E1"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39E1F680"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2CBA6298" w14:textId="77777777" w:rsidR="00221345" w:rsidRPr="00221345" w:rsidRDefault="00221345" w:rsidP="00221345">
            <w:pPr>
              <w:widowControl w:val="0"/>
              <w:autoSpaceDE w:val="0"/>
              <w:autoSpaceDN w:val="0"/>
              <w:spacing w:after="0" w:line="240" w:lineRule="auto"/>
              <w:ind w:left="90" w:right="84"/>
              <w:jc w:val="center"/>
              <w:rPr>
                <w:rFonts w:ascii="Times New Roman" w:eastAsia="Times New Roman" w:hAnsi="Times New Roman" w:cs="Times New Roman"/>
                <w:color w:val="000000"/>
                <w:sz w:val="20"/>
                <w:szCs w:val="20"/>
                <w:lang w:val="en-US" w:eastAsia="ru-RU"/>
              </w:rPr>
            </w:pPr>
          </w:p>
        </w:tc>
      </w:tr>
      <w:tr w:rsidR="00221345" w:rsidRPr="00221345" w14:paraId="7C3FA562" w14:textId="77777777" w:rsidTr="009061D5">
        <w:trPr>
          <w:trHeight w:val="423"/>
        </w:trPr>
        <w:tc>
          <w:tcPr>
            <w:tcW w:w="823" w:type="dxa"/>
            <w:vAlign w:val="center"/>
          </w:tcPr>
          <w:p w14:paraId="15E573A7" w14:textId="77777777" w:rsidR="00221345" w:rsidRPr="00221345" w:rsidRDefault="00221345" w:rsidP="00221345">
            <w:pPr>
              <w:widowControl w:val="0"/>
              <w:autoSpaceDE w:val="0"/>
              <w:autoSpaceDN w:val="0"/>
              <w:spacing w:before="108"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.2</w:t>
            </w:r>
          </w:p>
        </w:tc>
        <w:tc>
          <w:tcPr>
            <w:tcW w:w="3780" w:type="dxa"/>
            <w:vAlign w:val="center"/>
          </w:tcPr>
          <w:p w14:paraId="1E92892A" w14:textId="77777777" w:rsidR="00221345" w:rsidRPr="00221345" w:rsidRDefault="00221345" w:rsidP="00221345">
            <w:pPr>
              <w:widowControl w:val="0"/>
              <w:autoSpaceDE w:val="0"/>
              <w:autoSpaceDN w:val="0"/>
              <w:spacing w:after="0" w:line="240" w:lineRule="auto"/>
              <w:ind w:left="172" w:right="16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 xml:space="preserve">Частные </w:t>
            </w:r>
            <w:proofErr w:type="spellStart"/>
            <w:r w:rsidRPr="00221345">
              <w:rPr>
                <w:rFonts w:ascii="Times New Roman" w:eastAsia="Times New Roman" w:hAnsi="Times New Roman" w:cs="Times New Roman"/>
                <w:color w:val="000000"/>
                <w:sz w:val="20"/>
                <w:szCs w:val="20"/>
                <w:lang w:val="en-US" w:eastAsia="ru-RU"/>
              </w:rPr>
              <w:t>инвестиции</w:t>
            </w:r>
            <w:proofErr w:type="spellEnd"/>
          </w:p>
        </w:tc>
        <w:tc>
          <w:tcPr>
            <w:tcW w:w="1413" w:type="dxa"/>
            <w:vAlign w:val="center"/>
          </w:tcPr>
          <w:p w14:paraId="76A4CC46"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2B3D863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72532F04" w14:textId="77777777" w:rsidR="00221345" w:rsidRPr="00221345" w:rsidRDefault="00221345" w:rsidP="00221345">
            <w:pPr>
              <w:widowControl w:val="0"/>
              <w:autoSpaceDE w:val="0"/>
              <w:autoSpaceDN w:val="0"/>
              <w:spacing w:after="0" w:line="240" w:lineRule="auto"/>
              <w:ind w:left="90" w:right="81"/>
              <w:jc w:val="center"/>
              <w:rPr>
                <w:rFonts w:ascii="Times New Roman" w:eastAsia="Times New Roman" w:hAnsi="Times New Roman" w:cs="Times New Roman"/>
                <w:color w:val="000000"/>
                <w:sz w:val="20"/>
                <w:szCs w:val="20"/>
                <w:lang w:eastAsia="ru-RU"/>
              </w:rPr>
            </w:pPr>
          </w:p>
        </w:tc>
      </w:tr>
      <w:tr w:rsidR="00221345" w:rsidRPr="00221345" w14:paraId="002D21B2" w14:textId="77777777" w:rsidTr="009061D5">
        <w:trPr>
          <w:trHeight w:val="635"/>
        </w:trPr>
        <w:tc>
          <w:tcPr>
            <w:tcW w:w="823" w:type="dxa"/>
            <w:vAlign w:val="center"/>
          </w:tcPr>
          <w:p w14:paraId="30B8A766" w14:textId="77777777" w:rsidR="00221345" w:rsidRPr="00221345" w:rsidRDefault="00221345" w:rsidP="00221345">
            <w:pPr>
              <w:widowControl w:val="0"/>
              <w:autoSpaceDE w:val="0"/>
              <w:autoSpaceDN w:val="0"/>
              <w:spacing w:before="5" w:after="0" w:line="240" w:lineRule="auto"/>
              <w:jc w:val="center"/>
              <w:rPr>
                <w:rFonts w:ascii="Times New Roman" w:eastAsia="Times New Roman" w:hAnsi="Times New Roman" w:cs="Times New Roman"/>
                <w:color w:val="000000"/>
                <w:sz w:val="20"/>
                <w:szCs w:val="20"/>
                <w:lang w:val="en-US" w:eastAsia="ru-RU"/>
              </w:rPr>
            </w:pPr>
          </w:p>
          <w:p w14:paraId="36FAC534"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.3</w:t>
            </w:r>
          </w:p>
        </w:tc>
        <w:tc>
          <w:tcPr>
            <w:tcW w:w="3780" w:type="dxa"/>
            <w:vAlign w:val="center"/>
          </w:tcPr>
          <w:p w14:paraId="4D6C2ADD" w14:textId="77777777" w:rsidR="00221345" w:rsidRPr="00221345" w:rsidRDefault="00221345" w:rsidP="00221345">
            <w:pPr>
              <w:widowControl w:val="0"/>
              <w:autoSpaceDE w:val="0"/>
              <w:autoSpaceDN w:val="0"/>
              <w:spacing w:after="0" w:line="240" w:lineRule="auto"/>
              <w:ind w:left="1142" w:right="249" w:hanging="862"/>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средства, полученные за счет</w:t>
            </w:r>
          </w:p>
          <w:p w14:paraId="49B54B5B" w14:textId="77777777" w:rsidR="00221345" w:rsidRPr="00221345" w:rsidRDefault="00221345" w:rsidP="00221345">
            <w:pPr>
              <w:widowControl w:val="0"/>
              <w:autoSpaceDE w:val="0"/>
              <w:autoSpaceDN w:val="0"/>
              <w:spacing w:after="0" w:line="240" w:lineRule="auto"/>
              <w:ind w:left="357"/>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платы за подключение</w:t>
            </w:r>
          </w:p>
        </w:tc>
        <w:tc>
          <w:tcPr>
            <w:tcW w:w="1413" w:type="dxa"/>
            <w:vAlign w:val="center"/>
          </w:tcPr>
          <w:p w14:paraId="4B18D18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122BF2D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3B106CD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144D3887" w14:textId="77777777" w:rsidTr="009061D5">
        <w:trPr>
          <w:trHeight w:val="847"/>
        </w:trPr>
        <w:tc>
          <w:tcPr>
            <w:tcW w:w="823" w:type="dxa"/>
            <w:vAlign w:val="center"/>
          </w:tcPr>
          <w:p w14:paraId="5E72611C" w14:textId="77777777" w:rsidR="00221345" w:rsidRPr="00221345" w:rsidRDefault="00221345" w:rsidP="00221345">
            <w:pPr>
              <w:widowControl w:val="0"/>
              <w:autoSpaceDE w:val="0"/>
              <w:autoSpaceDN w:val="0"/>
              <w:spacing w:before="11" w:after="0" w:line="240" w:lineRule="auto"/>
              <w:jc w:val="center"/>
              <w:rPr>
                <w:rFonts w:ascii="Times New Roman" w:eastAsia="Times New Roman" w:hAnsi="Times New Roman" w:cs="Times New Roman"/>
                <w:color w:val="000000"/>
                <w:sz w:val="20"/>
                <w:szCs w:val="20"/>
                <w:lang w:eastAsia="ru-RU"/>
              </w:rPr>
            </w:pPr>
          </w:p>
          <w:p w14:paraId="650458E5"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3</w:t>
            </w:r>
            <w:r w:rsidRPr="00221345">
              <w:rPr>
                <w:rFonts w:ascii="Times New Roman" w:eastAsia="Times New Roman" w:hAnsi="Times New Roman" w:cs="Times New Roman"/>
                <w:color w:val="000000"/>
                <w:sz w:val="20"/>
                <w:szCs w:val="20"/>
                <w:lang w:val="en-US" w:eastAsia="ru-RU"/>
              </w:rPr>
              <w:t>.4</w:t>
            </w:r>
          </w:p>
        </w:tc>
        <w:tc>
          <w:tcPr>
            <w:tcW w:w="3780" w:type="dxa"/>
            <w:vAlign w:val="center"/>
          </w:tcPr>
          <w:p w14:paraId="72D33CBA" w14:textId="77777777" w:rsidR="00221345" w:rsidRPr="00221345" w:rsidRDefault="00221345" w:rsidP="00221345">
            <w:pPr>
              <w:widowControl w:val="0"/>
              <w:autoSpaceDE w:val="0"/>
              <w:autoSpaceDN w:val="0"/>
              <w:spacing w:after="0" w:line="240" w:lineRule="auto"/>
              <w:ind w:left="174" w:right="161"/>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собственные средства,</w:t>
            </w:r>
          </w:p>
          <w:p w14:paraId="2CCDAF39" w14:textId="77777777" w:rsidR="00221345" w:rsidRPr="00221345" w:rsidRDefault="00221345" w:rsidP="00221345">
            <w:pPr>
              <w:widowControl w:val="0"/>
              <w:autoSpaceDE w:val="0"/>
              <w:autoSpaceDN w:val="0"/>
              <w:spacing w:after="0" w:line="240" w:lineRule="auto"/>
              <w:ind w:left="174" w:right="160"/>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в т.ч. прибыль прошлых лет</w:t>
            </w:r>
          </w:p>
        </w:tc>
        <w:tc>
          <w:tcPr>
            <w:tcW w:w="1413" w:type="dxa"/>
            <w:vAlign w:val="center"/>
          </w:tcPr>
          <w:p w14:paraId="69C7D6B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3285802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469319A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2DB17BCF" w14:textId="77777777" w:rsidTr="009061D5">
        <w:trPr>
          <w:trHeight w:val="423"/>
        </w:trPr>
        <w:tc>
          <w:tcPr>
            <w:tcW w:w="823" w:type="dxa"/>
            <w:vAlign w:val="center"/>
          </w:tcPr>
          <w:p w14:paraId="717E405F" w14:textId="77777777" w:rsidR="00221345" w:rsidRPr="00221345" w:rsidRDefault="00221345" w:rsidP="00221345">
            <w:pPr>
              <w:widowControl w:val="0"/>
              <w:autoSpaceDE w:val="0"/>
              <w:autoSpaceDN w:val="0"/>
              <w:spacing w:before="107"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4</w:t>
            </w:r>
          </w:p>
        </w:tc>
        <w:tc>
          <w:tcPr>
            <w:tcW w:w="3780" w:type="dxa"/>
            <w:vAlign w:val="center"/>
          </w:tcPr>
          <w:p w14:paraId="13787899" w14:textId="77777777" w:rsidR="00221345" w:rsidRPr="00221345" w:rsidRDefault="00221345" w:rsidP="00221345">
            <w:pPr>
              <w:widowControl w:val="0"/>
              <w:autoSpaceDE w:val="0"/>
              <w:autoSpaceDN w:val="0"/>
              <w:spacing w:before="107" w:after="0" w:line="240" w:lineRule="auto"/>
              <w:ind w:left="174" w:right="162"/>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Привлеченные</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средства</w:t>
            </w:r>
            <w:proofErr w:type="spellEnd"/>
          </w:p>
        </w:tc>
        <w:tc>
          <w:tcPr>
            <w:tcW w:w="1413" w:type="dxa"/>
            <w:vAlign w:val="center"/>
          </w:tcPr>
          <w:p w14:paraId="0FB73145"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01E9D393"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02666807" w14:textId="77777777" w:rsidR="00221345" w:rsidRPr="00221345" w:rsidRDefault="00221345" w:rsidP="00221345">
            <w:pPr>
              <w:widowControl w:val="0"/>
              <w:autoSpaceDE w:val="0"/>
              <w:autoSpaceDN w:val="0"/>
              <w:spacing w:after="0" w:line="240" w:lineRule="auto"/>
              <w:ind w:left="293"/>
              <w:jc w:val="center"/>
              <w:rPr>
                <w:rFonts w:ascii="Times New Roman" w:eastAsia="Times New Roman" w:hAnsi="Times New Roman" w:cs="Times New Roman"/>
                <w:color w:val="000000"/>
                <w:sz w:val="20"/>
                <w:szCs w:val="20"/>
                <w:lang w:val="en-US" w:eastAsia="ru-RU"/>
              </w:rPr>
            </w:pPr>
          </w:p>
        </w:tc>
      </w:tr>
      <w:tr w:rsidR="00221345" w:rsidRPr="00221345" w14:paraId="15EDB746" w14:textId="77777777" w:rsidTr="009061D5">
        <w:trPr>
          <w:trHeight w:val="211"/>
        </w:trPr>
        <w:tc>
          <w:tcPr>
            <w:tcW w:w="823" w:type="dxa"/>
            <w:vAlign w:val="center"/>
          </w:tcPr>
          <w:p w14:paraId="0CE78592"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.1</w:t>
            </w:r>
          </w:p>
        </w:tc>
        <w:tc>
          <w:tcPr>
            <w:tcW w:w="3780" w:type="dxa"/>
            <w:vAlign w:val="center"/>
          </w:tcPr>
          <w:p w14:paraId="28FBE7EA" w14:textId="77777777" w:rsidR="00221345" w:rsidRPr="00221345" w:rsidRDefault="00221345" w:rsidP="00221345">
            <w:pPr>
              <w:widowControl w:val="0"/>
              <w:autoSpaceDE w:val="0"/>
              <w:autoSpaceDN w:val="0"/>
              <w:spacing w:after="0" w:line="240" w:lineRule="auto"/>
              <w:ind w:left="171" w:right="166"/>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кредиты</w:t>
            </w:r>
            <w:proofErr w:type="spellEnd"/>
          </w:p>
        </w:tc>
        <w:tc>
          <w:tcPr>
            <w:tcW w:w="1413" w:type="dxa"/>
            <w:vAlign w:val="center"/>
          </w:tcPr>
          <w:p w14:paraId="62FCC67C"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16577205"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33BDDDAB" w14:textId="77777777" w:rsidR="00221345" w:rsidRPr="00221345" w:rsidRDefault="00221345" w:rsidP="00221345">
            <w:pPr>
              <w:widowControl w:val="0"/>
              <w:autoSpaceDE w:val="0"/>
              <w:autoSpaceDN w:val="0"/>
              <w:spacing w:after="0" w:line="240" w:lineRule="auto"/>
              <w:ind w:left="293"/>
              <w:jc w:val="center"/>
              <w:rPr>
                <w:rFonts w:ascii="Times New Roman" w:eastAsia="Times New Roman" w:hAnsi="Times New Roman" w:cs="Times New Roman"/>
                <w:color w:val="000000"/>
                <w:sz w:val="20"/>
                <w:szCs w:val="20"/>
                <w:lang w:val="en-US" w:eastAsia="ru-RU"/>
              </w:rPr>
            </w:pPr>
          </w:p>
        </w:tc>
      </w:tr>
      <w:tr w:rsidR="00221345" w:rsidRPr="00221345" w14:paraId="4F9BDA2C" w14:textId="77777777" w:rsidTr="009061D5">
        <w:trPr>
          <w:trHeight w:val="211"/>
        </w:trPr>
        <w:tc>
          <w:tcPr>
            <w:tcW w:w="823" w:type="dxa"/>
            <w:vAlign w:val="center"/>
          </w:tcPr>
          <w:p w14:paraId="5B9CBD36" w14:textId="77777777" w:rsidR="00221345" w:rsidRPr="00221345" w:rsidRDefault="00221345" w:rsidP="00221345">
            <w:pPr>
              <w:widowControl w:val="0"/>
              <w:autoSpaceDE w:val="0"/>
              <w:autoSpaceDN w:val="0"/>
              <w:spacing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.2</w:t>
            </w:r>
          </w:p>
        </w:tc>
        <w:tc>
          <w:tcPr>
            <w:tcW w:w="3780" w:type="dxa"/>
            <w:vAlign w:val="center"/>
          </w:tcPr>
          <w:p w14:paraId="2713B715" w14:textId="77777777" w:rsidR="00221345" w:rsidRPr="00221345" w:rsidRDefault="00221345" w:rsidP="00221345">
            <w:pPr>
              <w:widowControl w:val="0"/>
              <w:autoSpaceDE w:val="0"/>
              <w:autoSpaceDN w:val="0"/>
              <w:spacing w:after="0" w:line="240" w:lineRule="auto"/>
              <w:ind w:left="174" w:right="165"/>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займы</w:t>
            </w:r>
            <w:proofErr w:type="spellEnd"/>
            <w:r w:rsidRPr="00221345">
              <w:rPr>
                <w:rFonts w:ascii="Times New Roman" w:eastAsia="Times New Roman" w:hAnsi="Times New Roman" w:cs="Times New Roman"/>
                <w:color w:val="000000"/>
                <w:sz w:val="20"/>
                <w:szCs w:val="20"/>
                <w:lang w:val="en-US" w:eastAsia="ru-RU"/>
              </w:rPr>
              <w:t xml:space="preserve"> </w:t>
            </w:r>
            <w:proofErr w:type="spellStart"/>
            <w:r w:rsidRPr="00221345">
              <w:rPr>
                <w:rFonts w:ascii="Times New Roman" w:eastAsia="Times New Roman" w:hAnsi="Times New Roman" w:cs="Times New Roman"/>
                <w:color w:val="000000"/>
                <w:sz w:val="20"/>
                <w:szCs w:val="20"/>
                <w:lang w:val="en-US" w:eastAsia="ru-RU"/>
              </w:rPr>
              <w:t>организаций</w:t>
            </w:r>
            <w:proofErr w:type="spellEnd"/>
          </w:p>
        </w:tc>
        <w:tc>
          <w:tcPr>
            <w:tcW w:w="1413" w:type="dxa"/>
            <w:vAlign w:val="center"/>
          </w:tcPr>
          <w:p w14:paraId="3A635AC6"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109E35F9"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20895558"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r>
      <w:tr w:rsidR="00221345" w:rsidRPr="00221345" w14:paraId="1FA2B15D" w14:textId="77777777" w:rsidTr="009061D5">
        <w:trPr>
          <w:trHeight w:val="633"/>
        </w:trPr>
        <w:tc>
          <w:tcPr>
            <w:tcW w:w="823" w:type="dxa"/>
            <w:vAlign w:val="center"/>
          </w:tcPr>
          <w:p w14:paraId="290DB595" w14:textId="77777777" w:rsidR="00221345" w:rsidRPr="00221345" w:rsidRDefault="00221345" w:rsidP="00221345">
            <w:pPr>
              <w:widowControl w:val="0"/>
              <w:autoSpaceDE w:val="0"/>
              <w:autoSpaceDN w:val="0"/>
              <w:spacing w:before="10" w:after="0" w:line="240" w:lineRule="auto"/>
              <w:jc w:val="center"/>
              <w:rPr>
                <w:rFonts w:ascii="Times New Roman" w:eastAsia="Times New Roman" w:hAnsi="Times New Roman" w:cs="Times New Roman"/>
                <w:color w:val="000000"/>
                <w:sz w:val="20"/>
                <w:szCs w:val="20"/>
                <w:lang w:val="en-US" w:eastAsia="ru-RU"/>
              </w:rPr>
            </w:pPr>
          </w:p>
          <w:p w14:paraId="0DFBE8AD" w14:textId="77777777" w:rsidR="00221345" w:rsidRPr="00221345" w:rsidRDefault="00221345" w:rsidP="00221345">
            <w:pPr>
              <w:widowControl w:val="0"/>
              <w:autoSpaceDE w:val="0"/>
              <w:autoSpaceDN w:val="0"/>
              <w:spacing w:before="1" w:after="0" w:line="240" w:lineRule="auto"/>
              <w:ind w:left="143" w:right="134"/>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4</w:t>
            </w:r>
            <w:r w:rsidRPr="00221345">
              <w:rPr>
                <w:rFonts w:ascii="Times New Roman" w:eastAsia="Times New Roman" w:hAnsi="Times New Roman" w:cs="Times New Roman"/>
                <w:color w:val="000000"/>
                <w:sz w:val="20"/>
                <w:szCs w:val="20"/>
                <w:lang w:val="en-US" w:eastAsia="ru-RU"/>
              </w:rPr>
              <w:t>.3</w:t>
            </w:r>
          </w:p>
        </w:tc>
        <w:tc>
          <w:tcPr>
            <w:tcW w:w="3780" w:type="dxa"/>
            <w:vAlign w:val="center"/>
          </w:tcPr>
          <w:p w14:paraId="1419FCA2" w14:textId="77777777" w:rsidR="00221345" w:rsidRPr="00221345" w:rsidRDefault="00221345" w:rsidP="00221345">
            <w:pPr>
              <w:widowControl w:val="0"/>
              <w:autoSpaceDE w:val="0"/>
              <w:autoSpaceDN w:val="0"/>
              <w:spacing w:after="0" w:line="240" w:lineRule="auto"/>
              <w:ind w:left="38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привлеченные</w:t>
            </w:r>
          </w:p>
          <w:p w14:paraId="43FD86C7" w14:textId="77777777" w:rsidR="00221345" w:rsidRPr="00221345" w:rsidRDefault="00221345" w:rsidP="00221345">
            <w:pPr>
              <w:widowControl w:val="0"/>
              <w:autoSpaceDE w:val="0"/>
              <w:autoSpaceDN w:val="0"/>
              <w:spacing w:after="0" w:line="240" w:lineRule="auto"/>
              <w:ind w:left="174" w:right="16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средства (</w:t>
            </w:r>
            <w:proofErr w:type="spellStart"/>
            <w:proofErr w:type="gramStart"/>
            <w:r w:rsidRPr="00221345">
              <w:rPr>
                <w:rFonts w:ascii="Times New Roman" w:eastAsia="Times New Roman" w:hAnsi="Times New Roman" w:cs="Times New Roman"/>
                <w:color w:val="000000"/>
                <w:sz w:val="20"/>
                <w:szCs w:val="20"/>
                <w:lang w:eastAsia="ru-RU"/>
              </w:rPr>
              <w:t>кредиты,займы</w:t>
            </w:r>
            <w:proofErr w:type="spellEnd"/>
            <w:proofErr w:type="gramEnd"/>
            <w:r w:rsidRPr="00221345">
              <w:rPr>
                <w:rFonts w:ascii="Times New Roman" w:eastAsia="Times New Roman" w:hAnsi="Times New Roman" w:cs="Times New Roman"/>
                <w:color w:val="000000"/>
                <w:sz w:val="20"/>
                <w:szCs w:val="20"/>
                <w:lang w:eastAsia="ru-RU"/>
              </w:rPr>
              <w:t>)</w:t>
            </w:r>
          </w:p>
        </w:tc>
        <w:tc>
          <w:tcPr>
            <w:tcW w:w="1413" w:type="dxa"/>
            <w:vAlign w:val="center"/>
          </w:tcPr>
          <w:p w14:paraId="70285569"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216" w:type="dxa"/>
            <w:vAlign w:val="center"/>
          </w:tcPr>
          <w:p w14:paraId="5661842B"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c>
          <w:tcPr>
            <w:tcW w:w="1845" w:type="dxa"/>
            <w:vAlign w:val="center"/>
          </w:tcPr>
          <w:p w14:paraId="76185C88"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p>
        </w:tc>
      </w:tr>
      <w:tr w:rsidR="00221345" w:rsidRPr="00221345" w14:paraId="5764C198" w14:textId="77777777" w:rsidTr="009061D5">
        <w:trPr>
          <w:trHeight w:val="423"/>
        </w:trPr>
        <w:tc>
          <w:tcPr>
            <w:tcW w:w="823" w:type="dxa"/>
            <w:vAlign w:val="center"/>
          </w:tcPr>
          <w:p w14:paraId="3F7AFC40" w14:textId="77777777" w:rsidR="00221345" w:rsidRPr="00221345" w:rsidRDefault="00221345" w:rsidP="00221345">
            <w:pPr>
              <w:widowControl w:val="0"/>
              <w:autoSpaceDE w:val="0"/>
              <w:autoSpaceDN w:val="0"/>
              <w:spacing w:before="107"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5</w:t>
            </w:r>
          </w:p>
        </w:tc>
        <w:tc>
          <w:tcPr>
            <w:tcW w:w="3780" w:type="dxa"/>
            <w:vAlign w:val="center"/>
          </w:tcPr>
          <w:p w14:paraId="6C2BF751" w14:textId="77777777" w:rsidR="00221345" w:rsidRPr="00221345" w:rsidRDefault="00221345" w:rsidP="00221345">
            <w:pPr>
              <w:widowControl w:val="0"/>
              <w:autoSpaceDE w:val="0"/>
              <w:autoSpaceDN w:val="0"/>
              <w:spacing w:after="0" w:line="240" w:lineRule="auto"/>
              <w:ind w:left="174" w:right="166"/>
              <w:jc w:val="center"/>
              <w:rPr>
                <w:rFonts w:ascii="Times New Roman" w:eastAsia="Times New Roman" w:hAnsi="Times New Roman" w:cs="Times New Roman"/>
                <w:color w:val="000000"/>
                <w:sz w:val="20"/>
                <w:szCs w:val="20"/>
                <w:lang w:val="en-US" w:eastAsia="ru-RU"/>
              </w:rPr>
            </w:pPr>
            <w:r w:rsidRPr="00221345">
              <w:rPr>
                <w:rFonts w:ascii="Times New Roman" w:eastAsia="Times New Roman" w:hAnsi="Times New Roman" w:cs="Times New Roman"/>
                <w:color w:val="000000"/>
                <w:sz w:val="20"/>
                <w:szCs w:val="20"/>
                <w:lang w:eastAsia="ru-RU"/>
              </w:rPr>
              <w:t>Местное б</w:t>
            </w:r>
            <w:proofErr w:type="spellStart"/>
            <w:r w:rsidRPr="00221345">
              <w:rPr>
                <w:rFonts w:ascii="Times New Roman" w:eastAsia="Times New Roman" w:hAnsi="Times New Roman" w:cs="Times New Roman"/>
                <w:color w:val="000000"/>
                <w:sz w:val="20"/>
                <w:szCs w:val="20"/>
                <w:lang w:val="en-US" w:eastAsia="ru-RU"/>
              </w:rPr>
              <w:t>юджетное</w:t>
            </w:r>
            <w:proofErr w:type="spellEnd"/>
          </w:p>
          <w:p w14:paraId="6DBBD6FC" w14:textId="77777777" w:rsidR="00221345" w:rsidRPr="00221345" w:rsidRDefault="00221345" w:rsidP="00221345">
            <w:pPr>
              <w:widowControl w:val="0"/>
              <w:autoSpaceDE w:val="0"/>
              <w:autoSpaceDN w:val="0"/>
              <w:spacing w:after="0" w:line="240" w:lineRule="auto"/>
              <w:ind w:left="174" w:right="16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финансирование</w:t>
            </w:r>
            <w:proofErr w:type="spellEnd"/>
          </w:p>
        </w:tc>
        <w:tc>
          <w:tcPr>
            <w:tcW w:w="1413" w:type="dxa"/>
            <w:vAlign w:val="center"/>
          </w:tcPr>
          <w:p w14:paraId="5A33656D"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00C6E563"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695AB1D2"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9,48</w:t>
            </w:r>
          </w:p>
        </w:tc>
      </w:tr>
      <w:tr w:rsidR="00221345" w:rsidRPr="00221345" w14:paraId="3F5AF46A" w14:textId="77777777" w:rsidTr="009061D5">
        <w:trPr>
          <w:trHeight w:val="635"/>
        </w:trPr>
        <w:tc>
          <w:tcPr>
            <w:tcW w:w="823" w:type="dxa"/>
            <w:vAlign w:val="center"/>
          </w:tcPr>
          <w:p w14:paraId="4F63D6A2" w14:textId="77777777" w:rsidR="00221345" w:rsidRPr="00221345" w:rsidRDefault="00221345" w:rsidP="00221345">
            <w:pPr>
              <w:widowControl w:val="0"/>
              <w:autoSpaceDE w:val="0"/>
              <w:autoSpaceDN w:val="0"/>
              <w:spacing w:before="4" w:after="0" w:line="240" w:lineRule="auto"/>
              <w:jc w:val="center"/>
              <w:rPr>
                <w:rFonts w:ascii="Times New Roman" w:eastAsia="Times New Roman" w:hAnsi="Times New Roman" w:cs="Times New Roman"/>
                <w:color w:val="000000"/>
                <w:sz w:val="20"/>
                <w:szCs w:val="20"/>
                <w:lang w:val="en-US" w:eastAsia="ru-RU"/>
              </w:rPr>
            </w:pPr>
          </w:p>
          <w:p w14:paraId="442DECB4" w14:textId="77777777" w:rsidR="00221345" w:rsidRPr="00221345" w:rsidRDefault="00221345" w:rsidP="00221345">
            <w:pPr>
              <w:widowControl w:val="0"/>
              <w:autoSpaceDE w:val="0"/>
              <w:autoSpaceDN w:val="0"/>
              <w:spacing w:after="0" w:line="240" w:lineRule="auto"/>
              <w:ind w:left="6"/>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w w:val="99"/>
                <w:sz w:val="20"/>
                <w:szCs w:val="20"/>
                <w:lang w:eastAsia="ru-RU"/>
              </w:rPr>
              <w:t>6</w:t>
            </w:r>
          </w:p>
        </w:tc>
        <w:tc>
          <w:tcPr>
            <w:tcW w:w="3780" w:type="dxa"/>
            <w:vAlign w:val="center"/>
          </w:tcPr>
          <w:p w14:paraId="30DE85CA" w14:textId="77777777" w:rsidR="00221345" w:rsidRPr="00221345" w:rsidRDefault="00221345" w:rsidP="00221345">
            <w:pPr>
              <w:widowControl w:val="0"/>
              <w:autoSpaceDE w:val="0"/>
              <w:autoSpaceDN w:val="0"/>
              <w:spacing w:after="0" w:line="240" w:lineRule="auto"/>
              <w:ind w:left="266" w:right="254" w:hanging="2"/>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eastAsia="ru-RU"/>
              </w:rPr>
              <w:t>Прочие источники финансирования, в т.ч.</w:t>
            </w:r>
          </w:p>
          <w:p w14:paraId="63BF6C66" w14:textId="77777777" w:rsidR="00221345" w:rsidRPr="00221345" w:rsidRDefault="00221345" w:rsidP="00221345">
            <w:pPr>
              <w:widowControl w:val="0"/>
              <w:autoSpaceDE w:val="0"/>
              <w:autoSpaceDN w:val="0"/>
              <w:spacing w:after="0" w:line="240" w:lineRule="auto"/>
              <w:ind w:left="174" w:right="164"/>
              <w:jc w:val="center"/>
              <w:rPr>
                <w:rFonts w:ascii="Times New Roman" w:eastAsia="Times New Roman" w:hAnsi="Times New Roman" w:cs="Times New Roman"/>
                <w:color w:val="000000"/>
                <w:sz w:val="20"/>
                <w:szCs w:val="20"/>
                <w:lang w:val="en-US" w:eastAsia="ru-RU"/>
              </w:rPr>
            </w:pPr>
            <w:proofErr w:type="spellStart"/>
            <w:r w:rsidRPr="00221345">
              <w:rPr>
                <w:rFonts w:ascii="Times New Roman" w:eastAsia="Times New Roman" w:hAnsi="Times New Roman" w:cs="Times New Roman"/>
                <w:color w:val="000000"/>
                <w:sz w:val="20"/>
                <w:szCs w:val="20"/>
                <w:lang w:val="en-US" w:eastAsia="ru-RU"/>
              </w:rPr>
              <w:t>лизинг</w:t>
            </w:r>
            <w:proofErr w:type="spellEnd"/>
          </w:p>
        </w:tc>
        <w:tc>
          <w:tcPr>
            <w:tcW w:w="1413" w:type="dxa"/>
            <w:vAlign w:val="center"/>
          </w:tcPr>
          <w:p w14:paraId="41AE72FA"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5C7DA634"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5B5DFA5F"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r>
      <w:tr w:rsidR="00221345" w:rsidRPr="00221345" w14:paraId="0F4BB1E8" w14:textId="77777777" w:rsidTr="009061D5">
        <w:trPr>
          <w:trHeight w:val="271"/>
        </w:trPr>
        <w:tc>
          <w:tcPr>
            <w:tcW w:w="823" w:type="dxa"/>
            <w:vAlign w:val="center"/>
          </w:tcPr>
          <w:p w14:paraId="1F5F618C"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3780" w:type="dxa"/>
            <w:vAlign w:val="center"/>
          </w:tcPr>
          <w:p w14:paraId="292E05F0" w14:textId="77777777" w:rsidR="00221345" w:rsidRPr="00221345" w:rsidRDefault="00221345" w:rsidP="00221345">
            <w:pPr>
              <w:widowControl w:val="0"/>
              <w:autoSpaceDE w:val="0"/>
              <w:autoSpaceDN w:val="0"/>
              <w:spacing w:after="0" w:line="240" w:lineRule="auto"/>
              <w:ind w:left="174" w:right="163"/>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color w:val="000000"/>
                <w:sz w:val="20"/>
                <w:szCs w:val="20"/>
                <w:lang w:val="en-US" w:eastAsia="ru-RU"/>
              </w:rPr>
              <w:t xml:space="preserve">ИТОГО </w:t>
            </w:r>
            <w:proofErr w:type="spellStart"/>
            <w:r w:rsidRPr="00221345">
              <w:rPr>
                <w:rFonts w:ascii="Times New Roman" w:eastAsia="Times New Roman" w:hAnsi="Times New Roman" w:cs="Times New Roman"/>
                <w:color w:val="000000"/>
                <w:sz w:val="20"/>
                <w:szCs w:val="20"/>
                <w:lang w:val="en-US" w:eastAsia="ru-RU"/>
              </w:rPr>
              <w:t>по</w:t>
            </w:r>
            <w:proofErr w:type="spellEnd"/>
            <w:r w:rsidRPr="00221345">
              <w:rPr>
                <w:rFonts w:ascii="Times New Roman" w:eastAsia="Times New Roman" w:hAnsi="Times New Roman" w:cs="Times New Roman"/>
                <w:color w:val="000000"/>
                <w:sz w:val="20"/>
                <w:szCs w:val="20"/>
                <w:lang w:val="en-US" w:eastAsia="ru-RU"/>
              </w:rPr>
              <w:t xml:space="preserve"> </w:t>
            </w:r>
            <w:r w:rsidRPr="00221345">
              <w:rPr>
                <w:rFonts w:ascii="Times New Roman" w:eastAsia="Times New Roman" w:hAnsi="Times New Roman" w:cs="Times New Roman"/>
                <w:color w:val="000000"/>
                <w:sz w:val="20"/>
                <w:szCs w:val="20"/>
                <w:lang w:eastAsia="ru-RU"/>
              </w:rPr>
              <w:t>мероприятиям</w:t>
            </w:r>
          </w:p>
        </w:tc>
        <w:tc>
          <w:tcPr>
            <w:tcW w:w="1413" w:type="dxa"/>
            <w:vAlign w:val="center"/>
          </w:tcPr>
          <w:p w14:paraId="65A68600"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216" w:type="dxa"/>
            <w:vAlign w:val="center"/>
          </w:tcPr>
          <w:p w14:paraId="406FA895" w14:textId="77777777" w:rsidR="00221345" w:rsidRPr="00221345" w:rsidRDefault="00221345" w:rsidP="00221345">
            <w:pPr>
              <w:widowControl w:val="0"/>
              <w:autoSpaceDE w:val="0"/>
              <w:autoSpaceDN w:val="0"/>
              <w:spacing w:after="0" w:line="240" w:lineRule="auto"/>
              <w:jc w:val="center"/>
              <w:rPr>
                <w:rFonts w:ascii="Times New Roman" w:eastAsia="Times New Roman" w:hAnsi="Times New Roman" w:cs="Times New Roman"/>
                <w:color w:val="000000"/>
                <w:sz w:val="20"/>
                <w:szCs w:val="20"/>
                <w:lang w:val="en-US" w:eastAsia="ru-RU"/>
              </w:rPr>
            </w:pPr>
          </w:p>
        </w:tc>
        <w:tc>
          <w:tcPr>
            <w:tcW w:w="1845" w:type="dxa"/>
            <w:vAlign w:val="center"/>
          </w:tcPr>
          <w:p w14:paraId="16A33C44" w14:textId="77777777" w:rsidR="00221345" w:rsidRPr="00221345" w:rsidRDefault="00221345" w:rsidP="00221345">
            <w:pPr>
              <w:widowControl w:val="0"/>
              <w:autoSpaceDE w:val="0"/>
              <w:autoSpaceDN w:val="0"/>
              <w:spacing w:after="0" w:line="240" w:lineRule="auto"/>
              <w:ind w:left="219"/>
              <w:jc w:val="center"/>
              <w:rPr>
                <w:rFonts w:ascii="Times New Roman" w:eastAsia="Times New Roman" w:hAnsi="Times New Roman" w:cs="Times New Roman"/>
                <w:color w:val="000000"/>
                <w:sz w:val="20"/>
                <w:szCs w:val="20"/>
                <w:lang w:eastAsia="ru-RU"/>
              </w:rPr>
            </w:pPr>
            <w:r w:rsidRPr="00221345">
              <w:rPr>
                <w:rFonts w:ascii="Times New Roman" w:eastAsia="Times New Roman" w:hAnsi="Times New Roman" w:cs="Times New Roman"/>
                <w:bCs/>
                <w:color w:val="000000"/>
                <w:sz w:val="20"/>
                <w:szCs w:val="20"/>
                <w:lang w:eastAsia="ru-RU"/>
              </w:rPr>
              <w:t>316,101</w:t>
            </w:r>
          </w:p>
        </w:tc>
      </w:tr>
    </w:tbl>
    <w:p w14:paraId="65F4C368" w14:textId="77777777" w:rsidR="00221345" w:rsidRPr="00221345" w:rsidRDefault="00221345" w:rsidP="00221345">
      <w:pPr>
        <w:spacing w:after="0" w:line="240" w:lineRule="auto"/>
        <w:jc w:val="both"/>
        <w:rPr>
          <w:rFonts w:ascii="Times New Roman" w:eastAsia="Calibri" w:hAnsi="Times New Roman" w:cs="Times New Roman"/>
          <w:iCs/>
          <w:lang w:eastAsia="ru-RU"/>
        </w:rPr>
      </w:pPr>
    </w:p>
    <w:p w14:paraId="79F95A79" w14:textId="77777777" w:rsidR="00221345" w:rsidRPr="00221345" w:rsidRDefault="00221345" w:rsidP="00221345">
      <w:pPr>
        <w:keepNext/>
        <w:spacing w:after="200" w:line="240" w:lineRule="auto"/>
        <w:jc w:val="center"/>
        <w:rPr>
          <w:rFonts w:ascii="Times New Roman" w:eastAsia="Calibri" w:hAnsi="Times New Roman" w:cs="Times New Roman"/>
          <w:i/>
          <w:sz w:val="20"/>
          <w:szCs w:val="20"/>
        </w:rPr>
        <w:sectPr w:rsidR="00221345" w:rsidRPr="00221345" w:rsidSect="00C7483F">
          <w:pgSz w:w="11906" w:h="16838"/>
          <w:pgMar w:top="1134" w:right="850" w:bottom="1134" w:left="1701" w:header="709" w:footer="709" w:gutter="0"/>
          <w:pgNumType w:start="119"/>
          <w:cols w:space="708"/>
          <w:docGrid w:linePitch="360"/>
        </w:sectPr>
      </w:pPr>
      <w:bookmarkStart w:id="330" w:name="_Ref464064306"/>
    </w:p>
    <w:p w14:paraId="6E10D129" w14:textId="77777777" w:rsidR="00221345" w:rsidRPr="00221345" w:rsidRDefault="00221345" w:rsidP="00221345">
      <w:pPr>
        <w:keepNext/>
        <w:spacing w:after="200" w:line="240" w:lineRule="auto"/>
        <w:jc w:val="center"/>
        <w:rPr>
          <w:rFonts w:ascii="Times New Roman" w:eastAsia="Calibri" w:hAnsi="Times New Roman" w:cs="Times New Roman"/>
          <w:iCs/>
        </w:rPr>
      </w:pPr>
      <w:r w:rsidRPr="00221345">
        <w:rPr>
          <w:rFonts w:ascii="Times New Roman" w:eastAsia="Calibri" w:hAnsi="Times New Roman" w:cs="Times New Roman"/>
          <w:iCs/>
        </w:rPr>
        <w:lastRenderedPageBreak/>
        <w:t xml:space="preserve">Таблица </w:t>
      </w:r>
      <w:bookmarkEnd w:id="330"/>
      <w:r w:rsidRPr="00221345">
        <w:rPr>
          <w:rFonts w:ascii="Times New Roman" w:eastAsia="Calibri" w:hAnsi="Times New Roman" w:cs="Times New Roman"/>
          <w:iCs/>
        </w:rPr>
        <w:t>23.</w:t>
      </w:r>
      <w:r w:rsidRPr="00221345">
        <w:rPr>
          <w:rFonts w:ascii="Times New Roman" w:eastAsia="Calibri" w:hAnsi="Times New Roman" w:cs="Times New Roman"/>
          <w:iCs/>
          <w:noProof/>
        </w:rPr>
        <w:t xml:space="preserve"> </w:t>
      </w:r>
      <w:r w:rsidRPr="00221345">
        <w:rPr>
          <w:rFonts w:ascii="Times New Roman" w:eastAsia="Calibri" w:hAnsi="Times New Roman" w:cs="Times New Roman"/>
          <w:iCs/>
        </w:rPr>
        <w:t>Динамика совокупной потребности в капитальных вложениях в мероприятия по строительству, реконструкции и модернизации систем водоотведения</w:t>
      </w:r>
    </w:p>
    <w:tbl>
      <w:tblPr>
        <w:tblW w:w="1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2354"/>
        <w:gridCol w:w="1165"/>
        <w:gridCol w:w="840"/>
        <w:gridCol w:w="1032"/>
        <w:gridCol w:w="1076"/>
        <w:gridCol w:w="869"/>
        <w:gridCol w:w="766"/>
        <w:gridCol w:w="866"/>
        <w:gridCol w:w="674"/>
        <w:gridCol w:w="674"/>
        <w:gridCol w:w="722"/>
        <w:gridCol w:w="674"/>
        <w:gridCol w:w="667"/>
        <w:gridCol w:w="6"/>
        <w:gridCol w:w="660"/>
        <w:gridCol w:w="6"/>
        <w:gridCol w:w="660"/>
        <w:gridCol w:w="6"/>
        <w:gridCol w:w="660"/>
        <w:gridCol w:w="6"/>
        <w:gridCol w:w="660"/>
        <w:gridCol w:w="7"/>
      </w:tblGrid>
      <w:tr w:rsidR="00221345" w:rsidRPr="00221345" w14:paraId="758F2E46" w14:textId="77777777" w:rsidTr="009061D5">
        <w:trPr>
          <w:trHeight w:val="4"/>
          <w:tblHeader/>
          <w:jc w:val="center"/>
        </w:trPr>
        <w:tc>
          <w:tcPr>
            <w:tcW w:w="518" w:type="dxa"/>
            <w:vMerge w:val="restart"/>
            <w:shd w:val="clear" w:color="auto" w:fill="auto"/>
            <w:vAlign w:val="center"/>
            <w:hideMark/>
          </w:tcPr>
          <w:p w14:paraId="1634FFD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w:t>
            </w:r>
          </w:p>
        </w:tc>
        <w:tc>
          <w:tcPr>
            <w:tcW w:w="2354" w:type="dxa"/>
            <w:vMerge w:val="restart"/>
            <w:shd w:val="clear" w:color="auto" w:fill="auto"/>
            <w:vAlign w:val="center"/>
            <w:hideMark/>
          </w:tcPr>
          <w:p w14:paraId="0A46BA6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Наименование мероприятия</w:t>
            </w:r>
          </w:p>
        </w:tc>
        <w:tc>
          <w:tcPr>
            <w:tcW w:w="1165" w:type="dxa"/>
            <w:vMerge w:val="restart"/>
            <w:shd w:val="clear" w:color="auto" w:fill="auto"/>
            <w:vAlign w:val="center"/>
            <w:hideMark/>
          </w:tcPr>
          <w:p w14:paraId="56692A0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Стоимость в ценах 2021г, млн. руб. (без НДС)</w:t>
            </w:r>
          </w:p>
        </w:tc>
        <w:tc>
          <w:tcPr>
            <w:tcW w:w="11531" w:type="dxa"/>
            <w:gridSpan w:val="20"/>
            <w:shd w:val="clear" w:color="auto" w:fill="auto"/>
            <w:vAlign w:val="center"/>
            <w:hideMark/>
          </w:tcPr>
          <w:p w14:paraId="1B7F168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Год реализации</w:t>
            </w:r>
          </w:p>
        </w:tc>
      </w:tr>
      <w:tr w:rsidR="00221345" w:rsidRPr="00221345" w14:paraId="40FB6D09" w14:textId="77777777" w:rsidTr="009061D5">
        <w:trPr>
          <w:gridAfter w:val="1"/>
          <w:wAfter w:w="7" w:type="dxa"/>
          <w:trHeight w:val="2"/>
          <w:tblHeader/>
          <w:jc w:val="center"/>
        </w:trPr>
        <w:tc>
          <w:tcPr>
            <w:tcW w:w="518" w:type="dxa"/>
            <w:vMerge/>
            <w:vAlign w:val="center"/>
            <w:hideMark/>
          </w:tcPr>
          <w:p w14:paraId="10EF24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354" w:type="dxa"/>
            <w:vMerge/>
            <w:vAlign w:val="center"/>
            <w:hideMark/>
          </w:tcPr>
          <w:p w14:paraId="415239F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165" w:type="dxa"/>
            <w:vMerge/>
            <w:vAlign w:val="center"/>
            <w:hideMark/>
          </w:tcPr>
          <w:p w14:paraId="0A872F4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840" w:type="dxa"/>
            <w:shd w:val="clear" w:color="auto" w:fill="auto"/>
            <w:vAlign w:val="center"/>
            <w:hideMark/>
          </w:tcPr>
          <w:p w14:paraId="7F2C4E4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2021</w:t>
            </w:r>
          </w:p>
        </w:tc>
        <w:tc>
          <w:tcPr>
            <w:tcW w:w="1032" w:type="dxa"/>
            <w:shd w:val="clear" w:color="auto" w:fill="auto"/>
            <w:vAlign w:val="center"/>
          </w:tcPr>
          <w:p w14:paraId="61C454E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2022</w:t>
            </w:r>
          </w:p>
        </w:tc>
        <w:tc>
          <w:tcPr>
            <w:tcW w:w="1076" w:type="dxa"/>
            <w:shd w:val="clear" w:color="auto" w:fill="auto"/>
            <w:vAlign w:val="center"/>
          </w:tcPr>
          <w:p w14:paraId="43F9407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2023</w:t>
            </w:r>
          </w:p>
        </w:tc>
        <w:tc>
          <w:tcPr>
            <w:tcW w:w="869" w:type="dxa"/>
            <w:shd w:val="clear" w:color="auto" w:fill="auto"/>
            <w:vAlign w:val="center"/>
          </w:tcPr>
          <w:p w14:paraId="4C29D67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2024</w:t>
            </w:r>
          </w:p>
        </w:tc>
        <w:tc>
          <w:tcPr>
            <w:tcW w:w="766" w:type="dxa"/>
            <w:shd w:val="clear" w:color="auto" w:fill="auto"/>
            <w:vAlign w:val="center"/>
          </w:tcPr>
          <w:p w14:paraId="7C155B8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2025</w:t>
            </w:r>
          </w:p>
        </w:tc>
        <w:tc>
          <w:tcPr>
            <w:tcW w:w="866" w:type="dxa"/>
            <w:vAlign w:val="center"/>
          </w:tcPr>
          <w:p w14:paraId="5A657B7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2026</w:t>
            </w:r>
          </w:p>
        </w:tc>
        <w:tc>
          <w:tcPr>
            <w:tcW w:w="674" w:type="dxa"/>
            <w:vAlign w:val="center"/>
          </w:tcPr>
          <w:p w14:paraId="023EAF9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2027</w:t>
            </w:r>
          </w:p>
        </w:tc>
        <w:tc>
          <w:tcPr>
            <w:tcW w:w="674" w:type="dxa"/>
            <w:vAlign w:val="center"/>
          </w:tcPr>
          <w:p w14:paraId="39E31D8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2028</w:t>
            </w:r>
          </w:p>
        </w:tc>
        <w:tc>
          <w:tcPr>
            <w:tcW w:w="722" w:type="dxa"/>
            <w:vAlign w:val="center"/>
          </w:tcPr>
          <w:p w14:paraId="58EFBC0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2029</w:t>
            </w:r>
          </w:p>
        </w:tc>
        <w:tc>
          <w:tcPr>
            <w:tcW w:w="674" w:type="dxa"/>
            <w:vAlign w:val="center"/>
          </w:tcPr>
          <w:p w14:paraId="000E159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2030</w:t>
            </w:r>
          </w:p>
        </w:tc>
        <w:tc>
          <w:tcPr>
            <w:tcW w:w="667" w:type="dxa"/>
            <w:vAlign w:val="center"/>
          </w:tcPr>
          <w:p w14:paraId="375E232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2031</w:t>
            </w:r>
          </w:p>
        </w:tc>
        <w:tc>
          <w:tcPr>
            <w:tcW w:w="666" w:type="dxa"/>
            <w:gridSpan w:val="2"/>
          </w:tcPr>
          <w:p w14:paraId="31779A5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2032</w:t>
            </w:r>
          </w:p>
        </w:tc>
        <w:tc>
          <w:tcPr>
            <w:tcW w:w="666" w:type="dxa"/>
            <w:gridSpan w:val="2"/>
          </w:tcPr>
          <w:p w14:paraId="5467BBF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2033</w:t>
            </w:r>
          </w:p>
        </w:tc>
        <w:tc>
          <w:tcPr>
            <w:tcW w:w="666" w:type="dxa"/>
            <w:gridSpan w:val="2"/>
          </w:tcPr>
          <w:p w14:paraId="2AA1CDF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2034</w:t>
            </w:r>
          </w:p>
        </w:tc>
        <w:tc>
          <w:tcPr>
            <w:tcW w:w="666" w:type="dxa"/>
            <w:gridSpan w:val="2"/>
          </w:tcPr>
          <w:p w14:paraId="1C67462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2035</w:t>
            </w:r>
          </w:p>
        </w:tc>
      </w:tr>
      <w:tr w:rsidR="00221345" w:rsidRPr="00221345" w14:paraId="2335491F" w14:textId="77777777" w:rsidTr="009061D5">
        <w:trPr>
          <w:gridAfter w:val="1"/>
          <w:wAfter w:w="7" w:type="dxa"/>
          <w:trHeight w:val="2"/>
          <w:tblHeader/>
          <w:jc w:val="center"/>
        </w:trPr>
        <w:tc>
          <w:tcPr>
            <w:tcW w:w="518" w:type="dxa"/>
            <w:vMerge/>
            <w:vAlign w:val="center"/>
            <w:hideMark/>
          </w:tcPr>
          <w:p w14:paraId="0892B97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354" w:type="dxa"/>
            <w:shd w:val="clear" w:color="auto" w:fill="auto"/>
            <w:vAlign w:val="center"/>
            <w:hideMark/>
          </w:tcPr>
          <w:p w14:paraId="7FE1600B"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Индекс-дефлятор инвестиций</w:t>
            </w:r>
          </w:p>
        </w:tc>
        <w:tc>
          <w:tcPr>
            <w:tcW w:w="1165" w:type="dxa"/>
            <w:vMerge/>
            <w:vAlign w:val="center"/>
            <w:hideMark/>
          </w:tcPr>
          <w:p w14:paraId="042E7C1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840" w:type="dxa"/>
            <w:shd w:val="clear" w:color="auto" w:fill="auto"/>
            <w:hideMark/>
          </w:tcPr>
          <w:p w14:paraId="065B15A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1,031</w:t>
            </w:r>
          </w:p>
        </w:tc>
        <w:tc>
          <w:tcPr>
            <w:tcW w:w="1032" w:type="dxa"/>
            <w:shd w:val="clear" w:color="auto" w:fill="auto"/>
            <w:hideMark/>
          </w:tcPr>
          <w:p w14:paraId="6F5ABAA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1,029</w:t>
            </w:r>
          </w:p>
        </w:tc>
        <w:tc>
          <w:tcPr>
            <w:tcW w:w="1076" w:type="dxa"/>
            <w:shd w:val="clear" w:color="auto" w:fill="auto"/>
            <w:hideMark/>
          </w:tcPr>
          <w:p w14:paraId="06B8673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1,029</w:t>
            </w:r>
          </w:p>
        </w:tc>
        <w:tc>
          <w:tcPr>
            <w:tcW w:w="869" w:type="dxa"/>
            <w:shd w:val="clear" w:color="auto" w:fill="auto"/>
            <w:hideMark/>
          </w:tcPr>
          <w:p w14:paraId="6B5CD09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1,031</w:t>
            </w:r>
          </w:p>
        </w:tc>
        <w:tc>
          <w:tcPr>
            <w:tcW w:w="766" w:type="dxa"/>
            <w:shd w:val="clear" w:color="auto" w:fill="auto"/>
            <w:hideMark/>
          </w:tcPr>
          <w:p w14:paraId="62BB3DB8"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1,034</w:t>
            </w:r>
          </w:p>
        </w:tc>
        <w:tc>
          <w:tcPr>
            <w:tcW w:w="866" w:type="dxa"/>
          </w:tcPr>
          <w:p w14:paraId="443BA84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1,041</w:t>
            </w:r>
          </w:p>
        </w:tc>
        <w:tc>
          <w:tcPr>
            <w:tcW w:w="674" w:type="dxa"/>
          </w:tcPr>
          <w:p w14:paraId="3FB30C2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1,048</w:t>
            </w:r>
          </w:p>
        </w:tc>
        <w:tc>
          <w:tcPr>
            <w:tcW w:w="674" w:type="dxa"/>
          </w:tcPr>
          <w:p w14:paraId="52E6DB2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1,056</w:t>
            </w:r>
          </w:p>
        </w:tc>
        <w:tc>
          <w:tcPr>
            <w:tcW w:w="722" w:type="dxa"/>
          </w:tcPr>
          <w:p w14:paraId="7D72924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1,063</w:t>
            </w:r>
          </w:p>
        </w:tc>
        <w:tc>
          <w:tcPr>
            <w:tcW w:w="674" w:type="dxa"/>
          </w:tcPr>
          <w:p w14:paraId="2F638F1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1,070</w:t>
            </w:r>
          </w:p>
        </w:tc>
        <w:tc>
          <w:tcPr>
            <w:tcW w:w="667" w:type="dxa"/>
          </w:tcPr>
          <w:p w14:paraId="1974DCE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1,078</w:t>
            </w:r>
          </w:p>
        </w:tc>
        <w:tc>
          <w:tcPr>
            <w:tcW w:w="666" w:type="dxa"/>
            <w:gridSpan w:val="2"/>
          </w:tcPr>
          <w:p w14:paraId="334ADC8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1,083</w:t>
            </w:r>
          </w:p>
        </w:tc>
        <w:tc>
          <w:tcPr>
            <w:tcW w:w="666" w:type="dxa"/>
            <w:gridSpan w:val="2"/>
          </w:tcPr>
          <w:p w14:paraId="59FA649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1,089</w:t>
            </w:r>
          </w:p>
        </w:tc>
        <w:tc>
          <w:tcPr>
            <w:tcW w:w="666" w:type="dxa"/>
            <w:gridSpan w:val="2"/>
          </w:tcPr>
          <w:p w14:paraId="75F17D8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1,094</w:t>
            </w:r>
          </w:p>
        </w:tc>
        <w:tc>
          <w:tcPr>
            <w:tcW w:w="666" w:type="dxa"/>
            <w:gridSpan w:val="2"/>
          </w:tcPr>
          <w:p w14:paraId="4C6A406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1,100</w:t>
            </w:r>
          </w:p>
        </w:tc>
      </w:tr>
      <w:tr w:rsidR="00221345" w:rsidRPr="00221345" w14:paraId="2140EBA4" w14:textId="77777777" w:rsidTr="009061D5">
        <w:trPr>
          <w:gridAfter w:val="1"/>
          <w:wAfter w:w="7" w:type="dxa"/>
          <w:trHeight w:val="978"/>
          <w:tblHeader/>
          <w:jc w:val="center"/>
        </w:trPr>
        <w:tc>
          <w:tcPr>
            <w:tcW w:w="518" w:type="dxa"/>
            <w:vMerge/>
            <w:vAlign w:val="center"/>
            <w:hideMark/>
          </w:tcPr>
          <w:p w14:paraId="4E42E9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2354" w:type="dxa"/>
            <w:shd w:val="clear" w:color="auto" w:fill="auto"/>
            <w:vAlign w:val="center"/>
            <w:hideMark/>
          </w:tcPr>
          <w:p w14:paraId="77FEF949"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То же, к базовому году</w:t>
            </w:r>
          </w:p>
        </w:tc>
        <w:tc>
          <w:tcPr>
            <w:tcW w:w="1165" w:type="dxa"/>
            <w:shd w:val="clear" w:color="auto" w:fill="auto"/>
            <w:vAlign w:val="center"/>
            <w:hideMark/>
          </w:tcPr>
          <w:p w14:paraId="0BAE4C53" w14:textId="77777777" w:rsidR="00221345" w:rsidRPr="00221345" w:rsidRDefault="00221345" w:rsidP="00221345">
            <w:pPr>
              <w:spacing w:after="0" w:line="240" w:lineRule="auto"/>
              <w:jc w:val="center"/>
              <w:rPr>
                <w:rFonts w:ascii="Calibri" w:eastAsia="Times New Roman" w:hAnsi="Calibri" w:cs="Times New Roman"/>
                <w:color w:val="000000"/>
                <w:sz w:val="16"/>
                <w:szCs w:val="16"/>
                <w:lang w:eastAsia="ru-RU"/>
              </w:rPr>
            </w:pPr>
          </w:p>
        </w:tc>
        <w:tc>
          <w:tcPr>
            <w:tcW w:w="840" w:type="dxa"/>
            <w:shd w:val="clear" w:color="auto" w:fill="auto"/>
            <w:hideMark/>
          </w:tcPr>
          <w:p w14:paraId="38B2C7B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1,28</w:t>
            </w:r>
          </w:p>
        </w:tc>
        <w:tc>
          <w:tcPr>
            <w:tcW w:w="1032" w:type="dxa"/>
            <w:shd w:val="clear" w:color="auto" w:fill="auto"/>
            <w:hideMark/>
          </w:tcPr>
          <w:p w14:paraId="3DA4C73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1,318</w:t>
            </w:r>
          </w:p>
        </w:tc>
        <w:tc>
          <w:tcPr>
            <w:tcW w:w="1076" w:type="dxa"/>
            <w:shd w:val="clear" w:color="auto" w:fill="auto"/>
            <w:hideMark/>
          </w:tcPr>
          <w:p w14:paraId="757A8B7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1,356</w:t>
            </w:r>
          </w:p>
        </w:tc>
        <w:tc>
          <w:tcPr>
            <w:tcW w:w="869" w:type="dxa"/>
            <w:shd w:val="clear" w:color="auto" w:fill="auto"/>
            <w:hideMark/>
          </w:tcPr>
          <w:p w14:paraId="794597A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1,398</w:t>
            </w:r>
          </w:p>
        </w:tc>
        <w:tc>
          <w:tcPr>
            <w:tcW w:w="766" w:type="dxa"/>
            <w:shd w:val="clear" w:color="auto" w:fill="auto"/>
            <w:hideMark/>
          </w:tcPr>
          <w:p w14:paraId="7DD763FD"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1,438</w:t>
            </w:r>
          </w:p>
        </w:tc>
        <w:tc>
          <w:tcPr>
            <w:tcW w:w="866" w:type="dxa"/>
          </w:tcPr>
          <w:p w14:paraId="4B23D307"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1,442</w:t>
            </w:r>
          </w:p>
        </w:tc>
        <w:tc>
          <w:tcPr>
            <w:tcW w:w="674" w:type="dxa"/>
          </w:tcPr>
          <w:p w14:paraId="38637F9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1,447</w:t>
            </w:r>
          </w:p>
        </w:tc>
        <w:tc>
          <w:tcPr>
            <w:tcW w:w="674" w:type="dxa"/>
          </w:tcPr>
          <w:p w14:paraId="5C22D21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1,451</w:t>
            </w:r>
          </w:p>
        </w:tc>
        <w:tc>
          <w:tcPr>
            <w:tcW w:w="722" w:type="dxa"/>
          </w:tcPr>
          <w:p w14:paraId="3EE1CCF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1,455</w:t>
            </w:r>
          </w:p>
        </w:tc>
        <w:tc>
          <w:tcPr>
            <w:tcW w:w="674" w:type="dxa"/>
          </w:tcPr>
          <w:p w14:paraId="777FE93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1,460</w:t>
            </w:r>
          </w:p>
        </w:tc>
        <w:tc>
          <w:tcPr>
            <w:tcW w:w="667" w:type="dxa"/>
          </w:tcPr>
          <w:p w14:paraId="01225DD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1,464</w:t>
            </w:r>
          </w:p>
        </w:tc>
        <w:tc>
          <w:tcPr>
            <w:tcW w:w="666" w:type="dxa"/>
            <w:gridSpan w:val="2"/>
          </w:tcPr>
          <w:p w14:paraId="1E75BA0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1,471</w:t>
            </w:r>
          </w:p>
        </w:tc>
        <w:tc>
          <w:tcPr>
            <w:tcW w:w="666" w:type="dxa"/>
            <w:gridSpan w:val="2"/>
          </w:tcPr>
          <w:p w14:paraId="256E3A4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1,479</w:t>
            </w:r>
          </w:p>
        </w:tc>
        <w:tc>
          <w:tcPr>
            <w:tcW w:w="666" w:type="dxa"/>
            <w:gridSpan w:val="2"/>
          </w:tcPr>
          <w:p w14:paraId="10BE2FFD"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1,486</w:t>
            </w:r>
          </w:p>
        </w:tc>
        <w:tc>
          <w:tcPr>
            <w:tcW w:w="666" w:type="dxa"/>
            <w:gridSpan w:val="2"/>
          </w:tcPr>
          <w:p w14:paraId="6B43C09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1,494</w:t>
            </w:r>
          </w:p>
        </w:tc>
      </w:tr>
      <w:tr w:rsidR="00221345" w:rsidRPr="00221345" w14:paraId="3DC754BD" w14:textId="77777777" w:rsidTr="009061D5">
        <w:trPr>
          <w:trHeight w:val="2"/>
          <w:jc w:val="center"/>
        </w:trPr>
        <w:tc>
          <w:tcPr>
            <w:tcW w:w="12903" w:type="dxa"/>
            <w:gridSpan w:val="15"/>
            <w:shd w:val="clear" w:color="auto" w:fill="auto"/>
            <w:vAlign w:val="center"/>
            <w:hideMark/>
          </w:tcPr>
          <w:p w14:paraId="529CAF0B" w14:textId="77777777" w:rsidR="00221345" w:rsidRPr="00221345" w:rsidRDefault="00221345" w:rsidP="00FC0CAE">
            <w:pPr>
              <w:numPr>
                <w:ilvl w:val="0"/>
                <w:numId w:val="71"/>
              </w:num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Мероприятия по развитию очистных сооружений канализации</w:t>
            </w:r>
          </w:p>
        </w:tc>
        <w:tc>
          <w:tcPr>
            <w:tcW w:w="666" w:type="dxa"/>
            <w:gridSpan w:val="2"/>
          </w:tcPr>
          <w:p w14:paraId="5FF4293D" w14:textId="77777777" w:rsidR="00221345" w:rsidRPr="00221345" w:rsidRDefault="00221345" w:rsidP="00221345">
            <w:pPr>
              <w:spacing w:after="0" w:line="240" w:lineRule="auto"/>
              <w:ind w:left="360"/>
              <w:jc w:val="center"/>
              <w:rPr>
                <w:rFonts w:ascii="Times New Roman" w:eastAsia="Times New Roman" w:hAnsi="Times New Roman" w:cs="Times New Roman"/>
                <w:bCs/>
                <w:color w:val="000000"/>
                <w:sz w:val="16"/>
                <w:szCs w:val="16"/>
                <w:lang w:eastAsia="ru-RU"/>
              </w:rPr>
            </w:pPr>
          </w:p>
        </w:tc>
        <w:tc>
          <w:tcPr>
            <w:tcW w:w="666" w:type="dxa"/>
            <w:gridSpan w:val="2"/>
          </w:tcPr>
          <w:p w14:paraId="34DEE6BF" w14:textId="77777777" w:rsidR="00221345" w:rsidRPr="00221345" w:rsidRDefault="00221345" w:rsidP="00221345">
            <w:pPr>
              <w:spacing w:after="0" w:line="240" w:lineRule="auto"/>
              <w:ind w:left="360"/>
              <w:jc w:val="center"/>
              <w:rPr>
                <w:rFonts w:ascii="Times New Roman" w:eastAsia="Times New Roman" w:hAnsi="Times New Roman" w:cs="Times New Roman"/>
                <w:bCs/>
                <w:color w:val="000000"/>
                <w:sz w:val="16"/>
                <w:szCs w:val="16"/>
                <w:lang w:eastAsia="ru-RU"/>
              </w:rPr>
            </w:pPr>
          </w:p>
        </w:tc>
        <w:tc>
          <w:tcPr>
            <w:tcW w:w="666" w:type="dxa"/>
            <w:gridSpan w:val="2"/>
          </w:tcPr>
          <w:p w14:paraId="66470234" w14:textId="77777777" w:rsidR="00221345" w:rsidRPr="00221345" w:rsidRDefault="00221345" w:rsidP="00221345">
            <w:pPr>
              <w:spacing w:after="0" w:line="240" w:lineRule="auto"/>
              <w:ind w:left="360"/>
              <w:jc w:val="center"/>
              <w:rPr>
                <w:rFonts w:ascii="Times New Roman" w:eastAsia="Times New Roman" w:hAnsi="Times New Roman" w:cs="Times New Roman"/>
                <w:bCs/>
                <w:color w:val="000000"/>
                <w:sz w:val="16"/>
                <w:szCs w:val="16"/>
                <w:lang w:eastAsia="ru-RU"/>
              </w:rPr>
            </w:pPr>
          </w:p>
        </w:tc>
        <w:tc>
          <w:tcPr>
            <w:tcW w:w="667" w:type="dxa"/>
            <w:gridSpan w:val="2"/>
          </w:tcPr>
          <w:p w14:paraId="4D2C7668" w14:textId="77777777" w:rsidR="00221345" w:rsidRPr="00221345" w:rsidRDefault="00221345" w:rsidP="00221345">
            <w:pPr>
              <w:spacing w:after="0" w:line="240" w:lineRule="auto"/>
              <w:ind w:left="720"/>
              <w:rPr>
                <w:rFonts w:ascii="Times New Roman" w:eastAsia="Times New Roman" w:hAnsi="Times New Roman" w:cs="Times New Roman"/>
                <w:bCs/>
                <w:color w:val="000000"/>
                <w:sz w:val="16"/>
                <w:szCs w:val="16"/>
                <w:lang w:eastAsia="ru-RU"/>
              </w:rPr>
            </w:pPr>
          </w:p>
        </w:tc>
      </w:tr>
      <w:tr w:rsidR="00221345" w:rsidRPr="00221345" w14:paraId="33FA614D" w14:textId="77777777" w:rsidTr="009061D5">
        <w:trPr>
          <w:gridAfter w:val="1"/>
          <w:wAfter w:w="7" w:type="dxa"/>
          <w:trHeight w:val="9"/>
          <w:jc w:val="center"/>
        </w:trPr>
        <w:tc>
          <w:tcPr>
            <w:tcW w:w="518" w:type="dxa"/>
            <w:shd w:val="clear" w:color="auto" w:fill="auto"/>
            <w:vAlign w:val="center"/>
            <w:hideMark/>
          </w:tcPr>
          <w:p w14:paraId="230AB22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331" w:name="_Hlk52525520"/>
            <w:r w:rsidRPr="00221345">
              <w:rPr>
                <w:rFonts w:ascii="Times New Roman" w:eastAsia="Times New Roman" w:hAnsi="Times New Roman" w:cs="Times New Roman"/>
                <w:bCs/>
                <w:color w:val="000000"/>
                <w:sz w:val="16"/>
                <w:szCs w:val="16"/>
                <w:lang w:eastAsia="ru-RU"/>
              </w:rPr>
              <w:t>1.1.</w:t>
            </w:r>
          </w:p>
        </w:tc>
        <w:tc>
          <w:tcPr>
            <w:tcW w:w="2354" w:type="dxa"/>
            <w:shd w:val="clear" w:color="auto" w:fill="auto"/>
            <w:vAlign w:val="center"/>
            <w:hideMark/>
          </w:tcPr>
          <w:p w14:paraId="6C612D53"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highlight w:val="red"/>
                <w:lang w:eastAsia="ru-RU"/>
              </w:rPr>
            </w:pPr>
            <w:r w:rsidRPr="00221345">
              <w:rPr>
                <w:rFonts w:ascii="Times New Roman" w:eastAsia="Times New Roman" w:hAnsi="Times New Roman" w:cs="Times New Roman"/>
                <w:color w:val="000000"/>
                <w:sz w:val="16"/>
                <w:szCs w:val="16"/>
                <w:lang w:eastAsia="ru-RU"/>
              </w:rPr>
              <w:t xml:space="preserve">Установка </w:t>
            </w:r>
            <w:proofErr w:type="spellStart"/>
            <w:r w:rsidRPr="00221345">
              <w:rPr>
                <w:rFonts w:ascii="Times New Roman" w:eastAsia="Times New Roman" w:hAnsi="Times New Roman" w:cs="Times New Roman"/>
                <w:color w:val="000000"/>
                <w:sz w:val="16"/>
                <w:szCs w:val="16"/>
                <w:lang w:eastAsia="ru-RU"/>
              </w:rPr>
              <w:t>блочно</w:t>
            </w:r>
            <w:proofErr w:type="spellEnd"/>
            <w:r w:rsidRPr="00221345">
              <w:rPr>
                <w:rFonts w:ascii="Times New Roman" w:eastAsia="Times New Roman" w:hAnsi="Times New Roman" w:cs="Times New Roman"/>
                <w:color w:val="000000"/>
                <w:sz w:val="16"/>
                <w:szCs w:val="16"/>
                <w:lang w:eastAsia="ru-RU"/>
              </w:rPr>
              <w:t>-модульных очистных сооружений производительностью 120 м</w:t>
            </w:r>
            <w:r w:rsidRPr="00221345">
              <w:rPr>
                <w:rFonts w:ascii="Times New Roman" w:eastAsia="Times New Roman" w:hAnsi="Times New Roman" w:cs="Times New Roman"/>
                <w:color w:val="000000"/>
                <w:sz w:val="16"/>
                <w:szCs w:val="16"/>
                <w:vertAlign w:val="superscript"/>
                <w:lang w:eastAsia="ru-RU"/>
              </w:rPr>
              <w:t>3</w:t>
            </w:r>
            <w:r w:rsidRPr="00221345">
              <w:rPr>
                <w:rFonts w:ascii="Times New Roman" w:eastAsia="Times New Roman" w:hAnsi="Times New Roman" w:cs="Times New Roman"/>
                <w:color w:val="000000"/>
                <w:sz w:val="16"/>
                <w:szCs w:val="16"/>
                <w:lang w:eastAsia="ru-RU"/>
              </w:rPr>
              <w:t>/сутки</w:t>
            </w:r>
          </w:p>
        </w:tc>
        <w:tc>
          <w:tcPr>
            <w:tcW w:w="1165" w:type="dxa"/>
            <w:shd w:val="clear" w:color="auto" w:fill="auto"/>
            <w:vAlign w:val="center"/>
            <w:hideMark/>
          </w:tcPr>
          <w:p w14:paraId="6714BAF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197,40515</w:t>
            </w:r>
          </w:p>
        </w:tc>
        <w:tc>
          <w:tcPr>
            <w:tcW w:w="840" w:type="dxa"/>
            <w:shd w:val="clear" w:color="auto" w:fill="auto"/>
            <w:vAlign w:val="center"/>
          </w:tcPr>
          <w:p w14:paraId="215592A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32" w:type="dxa"/>
            <w:shd w:val="clear" w:color="auto" w:fill="auto"/>
            <w:vAlign w:val="center"/>
          </w:tcPr>
          <w:p w14:paraId="6AE7492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highlight w:val="yellow"/>
                <w:lang w:eastAsia="ru-RU"/>
              </w:rPr>
            </w:pPr>
          </w:p>
        </w:tc>
        <w:tc>
          <w:tcPr>
            <w:tcW w:w="1076" w:type="dxa"/>
            <w:shd w:val="clear" w:color="auto" w:fill="auto"/>
            <w:vAlign w:val="center"/>
          </w:tcPr>
          <w:p w14:paraId="45EF855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highlight w:val="yellow"/>
                <w:lang w:eastAsia="ru-RU"/>
              </w:rPr>
            </w:pPr>
          </w:p>
        </w:tc>
        <w:tc>
          <w:tcPr>
            <w:tcW w:w="869" w:type="dxa"/>
            <w:shd w:val="clear" w:color="auto" w:fill="auto"/>
            <w:vAlign w:val="center"/>
            <w:hideMark/>
          </w:tcPr>
          <w:p w14:paraId="10DB186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34,2</w:t>
            </w:r>
          </w:p>
        </w:tc>
        <w:tc>
          <w:tcPr>
            <w:tcW w:w="766" w:type="dxa"/>
            <w:shd w:val="clear" w:color="auto" w:fill="auto"/>
            <w:vAlign w:val="center"/>
            <w:hideMark/>
          </w:tcPr>
          <w:p w14:paraId="4044BB7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59</w:t>
            </w:r>
            <w:r w:rsidRPr="00221345">
              <w:rPr>
                <w:rFonts w:ascii="Times New Roman" w:eastAsia="Times New Roman" w:hAnsi="Times New Roman" w:cs="Times New Roman"/>
                <w:bCs/>
                <w:color w:val="000000"/>
                <w:sz w:val="16"/>
                <w:szCs w:val="16"/>
                <w:lang w:val="en-US" w:eastAsia="ru-RU"/>
              </w:rPr>
              <w:t>,</w:t>
            </w:r>
            <w:r w:rsidRPr="00221345">
              <w:rPr>
                <w:rFonts w:ascii="Times New Roman" w:eastAsia="Times New Roman" w:hAnsi="Times New Roman" w:cs="Times New Roman"/>
                <w:bCs/>
                <w:color w:val="000000"/>
                <w:sz w:val="16"/>
                <w:szCs w:val="16"/>
                <w:lang w:eastAsia="ru-RU"/>
              </w:rPr>
              <w:t>672</w:t>
            </w:r>
          </w:p>
        </w:tc>
        <w:tc>
          <w:tcPr>
            <w:tcW w:w="866" w:type="dxa"/>
            <w:vAlign w:val="center"/>
          </w:tcPr>
          <w:p w14:paraId="27D8314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123,529</w:t>
            </w:r>
          </w:p>
        </w:tc>
        <w:tc>
          <w:tcPr>
            <w:tcW w:w="674" w:type="dxa"/>
            <w:vAlign w:val="center"/>
          </w:tcPr>
          <w:p w14:paraId="2BE725F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5DA959C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2" w:type="dxa"/>
            <w:vAlign w:val="center"/>
          </w:tcPr>
          <w:p w14:paraId="44E57B8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32C10D9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7" w:type="dxa"/>
            <w:vAlign w:val="center"/>
          </w:tcPr>
          <w:p w14:paraId="3334078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6E1137B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2593E68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35FFFB4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3858712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44B8471D" w14:textId="77777777" w:rsidTr="009061D5">
        <w:trPr>
          <w:gridAfter w:val="1"/>
          <w:wAfter w:w="7" w:type="dxa"/>
          <w:trHeight w:val="9"/>
          <w:jc w:val="center"/>
        </w:trPr>
        <w:tc>
          <w:tcPr>
            <w:tcW w:w="518" w:type="dxa"/>
            <w:shd w:val="clear" w:color="auto" w:fill="auto"/>
            <w:vAlign w:val="center"/>
          </w:tcPr>
          <w:p w14:paraId="2773A94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1.2.</w:t>
            </w:r>
          </w:p>
        </w:tc>
        <w:tc>
          <w:tcPr>
            <w:tcW w:w="2354" w:type="dxa"/>
            <w:shd w:val="clear" w:color="auto" w:fill="auto"/>
            <w:vAlign w:val="center"/>
          </w:tcPr>
          <w:p w14:paraId="1B31EEA0" w14:textId="77777777" w:rsidR="00221345" w:rsidRPr="00221345" w:rsidRDefault="00221345" w:rsidP="00221345">
            <w:pPr>
              <w:spacing w:after="0" w:line="240" w:lineRule="auto"/>
              <w:jc w:val="center"/>
              <w:rPr>
                <w:rFonts w:ascii="Times New Roman" w:eastAsia="Times New Roman" w:hAnsi="Times New Roman" w:cs="Times New Roman"/>
                <w:color w:val="000000"/>
                <w:sz w:val="16"/>
                <w:szCs w:val="16"/>
                <w:lang w:eastAsia="ru-RU"/>
              </w:rPr>
            </w:pPr>
            <w:r w:rsidRPr="00221345">
              <w:rPr>
                <w:rFonts w:ascii="Times New Roman" w:eastAsia="Times New Roman" w:hAnsi="Times New Roman" w:cs="Times New Roman"/>
                <w:color w:val="000000"/>
                <w:sz w:val="16"/>
                <w:szCs w:val="16"/>
                <w:lang w:eastAsia="ru-RU"/>
              </w:rPr>
              <w:t>Оснащение очистных сооружений приборами учета расхода поступающих сточных вод</w:t>
            </w:r>
          </w:p>
        </w:tc>
        <w:tc>
          <w:tcPr>
            <w:tcW w:w="1165" w:type="dxa"/>
            <w:shd w:val="clear" w:color="auto" w:fill="auto"/>
            <w:vAlign w:val="center"/>
          </w:tcPr>
          <w:p w14:paraId="659C1DD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1,1</w:t>
            </w:r>
          </w:p>
        </w:tc>
        <w:tc>
          <w:tcPr>
            <w:tcW w:w="840" w:type="dxa"/>
            <w:shd w:val="clear" w:color="auto" w:fill="auto"/>
            <w:vAlign w:val="center"/>
          </w:tcPr>
          <w:p w14:paraId="3131469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32" w:type="dxa"/>
            <w:shd w:val="clear" w:color="auto" w:fill="auto"/>
            <w:vAlign w:val="center"/>
          </w:tcPr>
          <w:p w14:paraId="4A6D593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highlight w:val="yellow"/>
                <w:lang w:eastAsia="ru-RU"/>
              </w:rPr>
            </w:pPr>
          </w:p>
        </w:tc>
        <w:tc>
          <w:tcPr>
            <w:tcW w:w="1076" w:type="dxa"/>
            <w:shd w:val="clear" w:color="auto" w:fill="auto"/>
            <w:vAlign w:val="center"/>
          </w:tcPr>
          <w:p w14:paraId="60041DF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highlight w:val="yellow"/>
                <w:lang w:eastAsia="ru-RU"/>
              </w:rPr>
            </w:pPr>
          </w:p>
        </w:tc>
        <w:tc>
          <w:tcPr>
            <w:tcW w:w="869" w:type="dxa"/>
            <w:shd w:val="clear" w:color="auto" w:fill="auto"/>
            <w:vAlign w:val="center"/>
          </w:tcPr>
          <w:p w14:paraId="18FF8E0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66" w:type="dxa"/>
            <w:shd w:val="clear" w:color="auto" w:fill="auto"/>
            <w:vAlign w:val="center"/>
          </w:tcPr>
          <w:p w14:paraId="1EF7E2C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0,6</w:t>
            </w:r>
          </w:p>
        </w:tc>
        <w:tc>
          <w:tcPr>
            <w:tcW w:w="866" w:type="dxa"/>
            <w:vAlign w:val="center"/>
          </w:tcPr>
          <w:p w14:paraId="26C3D66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0,5</w:t>
            </w:r>
          </w:p>
        </w:tc>
        <w:tc>
          <w:tcPr>
            <w:tcW w:w="674" w:type="dxa"/>
            <w:vAlign w:val="center"/>
          </w:tcPr>
          <w:p w14:paraId="42049BF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45DFF9D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2" w:type="dxa"/>
            <w:vAlign w:val="center"/>
          </w:tcPr>
          <w:p w14:paraId="3C80A64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2E774D8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7" w:type="dxa"/>
            <w:vAlign w:val="center"/>
          </w:tcPr>
          <w:p w14:paraId="31E6112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622DE31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156D808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24E7D9F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6DA0967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331"/>
      <w:tr w:rsidR="00221345" w:rsidRPr="00221345" w14:paraId="16C90516" w14:textId="77777777" w:rsidTr="009061D5">
        <w:trPr>
          <w:trHeight w:val="2"/>
          <w:jc w:val="center"/>
        </w:trPr>
        <w:tc>
          <w:tcPr>
            <w:tcW w:w="12903" w:type="dxa"/>
            <w:gridSpan w:val="15"/>
            <w:shd w:val="clear" w:color="auto" w:fill="auto"/>
            <w:vAlign w:val="center"/>
            <w:hideMark/>
          </w:tcPr>
          <w:p w14:paraId="6C8D0A42" w14:textId="77777777" w:rsidR="00221345" w:rsidRPr="00221345" w:rsidRDefault="00221345" w:rsidP="00FC0CAE">
            <w:pPr>
              <w:numPr>
                <w:ilvl w:val="0"/>
                <w:numId w:val="71"/>
              </w:numPr>
              <w:spacing w:after="0" w:line="240" w:lineRule="auto"/>
              <w:jc w:val="center"/>
              <w:rPr>
                <w:rFonts w:ascii="Times New Roman" w:eastAsia="Calibri" w:hAnsi="Times New Roman" w:cs="Times New Roman"/>
                <w:bCs/>
                <w:color w:val="000000"/>
                <w:sz w:val="16"/>
                <w:szCs w:val="16"/>
                <w:lang w:eastAsia="ru-RU"/>
              </w:rPr>
            </w:pPr>
            <w:r w:rsidRPr="00221345">
              <w:rPr>
                <w:rFonts w:ascii="Times New Roman" w:eastAsia="Calibri" w:hAnsi="Times New Roman" w:cs="Times New Roman"/>
                <w:bCs/>
                <w:color w:val="000000"/>
                <w:sz w:val="16"/>
                <w:szCs w:val="16"/>
                <w:lang w:eastAsia="ru-RU"/>
              </w:rPr>
              <w:t>Мероприятия по развитию канализационных насосных станций</w:t>
            </w:r>
          </w:p>
        </w:tc>
        <w:tc>
          <w:tcPr>
            <w:tcW w:w="666" w:type="dxa"/>
            <w:gridSpan w:val="2"/>
          </w:tcPr>
          <w:p w14:paraId="79CF874D" w14:textId="77777777" w:rsidR="00221345" w:rsidRPr="00221345" w:rsidRDefault="00221345" w:rsidP="00221345">
            <w:pPr>
              <w:spacing w:after="0" w:line="240" w:lineRule="auto"/>
              <w:ind w:left="360"/>
              <w:jc w:val="center"/>
              <w:rPr>
                <w:rFonts w:ascii="Times New Roman" w:eastAsia="Calibri" w:hAnsi="Times New Roman" w:cs="Times New Roman"/>
                <w:bCs/>
                <w:color w:val="000000"/>
                <w:sz w:val="16"/>
                <w:szCs w:val="16"/>
                <w:lang w:eastAsia="ru-RU"/>
              </w:rPr>
            </w:pPr>
          </w:p>
        </w:tc>
        <w:tc>
          <w:tcPr>
            <w:tcW w:w="666" w:type="dxa"/>
            <w:gridSpan w:val="2"/>
          </w:tcPr>
          <w:p w14:paraId="29868298" w14:textId="77777777" w:rsidR="00221345" w:rsidRPr="00221345" w:rsidRDefault="00221345" w:rsidP="00221345">
            <w:pPr>
              <w:spacing w:after="0" w:line="240" w:lineRule="auto"/>
              <w:ind w:left="720"/>
              <w:rPr>
                <w:rFonts w:ascii="Times New Roman" w:eastAsia="Calibri" w:hAnsi="Times New Roman" w:cs="Times New Roman"/>
                <w:bCs/>
                <w:color w:val="000000"/>
                <w:sz w:val="16"/>
                <w:szCs w:val="16"/>
                <w:lang w:eastAsia="ru-RU"/>
              </w:rPr>
            </w:pPr>
          </w:p>
        </w:tc>
        <w:tc>
          <w:tcPr>
            <w:tcW w:w="666" w:type="dxa"/>
            <w:gridSpan w:val="2"/>
          </w:tcPr>
          <w:p w14:paraId="284CD12B" w14:textId="77777777" w:rsidR="00221345" w:rsidRPr="00221345" w:rsidRDefault="00221345" w:rsidP="00221345">
            <w:pPr>
              <w:spacing w:after="0" w:line="240" w:lineRule="auto"/>
              <w:ind w:left="720"/>
              <w:rPr>
                <w:rFonts w:ascii="Times New Roman" w:eastAsia="Calibri" w:hAnsi="Times New Roman" w:cs="Times New Roman"/>
                <w:bCs/>
                <w:color w:val="000000"/>
                <w:sz w:val="16"/>
                <w:szCs w:val="16"/>
                <w:lang w:eastAsia="ru-RU"/>
              </w:rPr>
            </w:pPr>
          </w:p>
        </w:tc>
        <w:tc>
          <w:tcPr>
            <w:tcW w:w="667" w:type="dxa"/>
            <w:gridSpan w:val="2"/>
          </w:tcPr>
          <w:p w14:paraId="26013132" w14:textId="77777777" w:rsidR="00221345" w:rsidRPr="00221345" w:rsidRDefault="00221345" w:rsidP="00221345">
            <w:pPr>
              <w:spacing w:after="0" w:line="240" w:lineRule="auto"/>
              <w:ind w:left="360"/>
              <w:jc w:val="center"/>
              <w:rPr>
                <w:rFonts w:ascii="Times New Roman" w:eastAsia="Calibri" w:hAnsi="Times New Roman" w:cs="Times New Roman"/>
                <w:bCs/>
                <w:color w:val="000000"/>
                <w:sz w:val="16"/>
                <w:szCs w:val="16"/>
                <w:lang w:eastAsia="ru-RU"/>
              </w:rPr>
            </w:pPr>
          </w:p>
        </w:tc>
      </w:tr>
      <w:tr w:rsidR="00221345" w:rsidRPr="00221345" w14:paraId="5FCCE746" w14:textId="77777777" w:rsidTr="009061D5">
        <w:trPr>
          <w:gridAfter w:val="1"/>
          <w:wAfter w:w="7" w:type="dxa"/>
          <w:trHeight w:val="4"/>
          <w:jc w:val="center"/>
        </w:trPr>
        <w:tc>
          <w:tcPr>
            <w:tcW w:w="518" w:type="dxa"/>
            <w:shd w:val="clear" w:color="auto" w:fill="auto"/>
            <w:vAlign w:val="center"/>
            <w:hideMark/>
          </w:tcPr>
          <w:p w14:paraId="38D4E02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332" w:name="_Hlk52525528"/>
            <w:r w:rsidRPr="00221345">
              <w:rPr>
                <w:rFonts w:ascii="Times New Roman" w:eastAsia="Times New Roman" w:hAnsi="Times New Roman" w:cs="Times New Roman"/>
                <w:bCs/>
                <w:color w:val="000000"/>
                <w:sz w:val="16"/>
                <w:szCs w:val="16"/>
                <w:lang w:eastAsia="ru-RU"/>
              </w:rPr>
              <w:t>2.1.</w:t>
            </w:r>
          </w:p>
        </w:tc>
        <w:tc>
          <w:tcPr>
            <w:tcW w:w="2354" w:type="dxa"/>
            <w:shd w:val="clear" w:color="auto" w:fill="auto"/>
            <w:vAlign w:val="center"/>
            <w:hideMark/>
          </w:tcPr>
          <w:p w14:paraId="59A7223C"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lang w:eastAsia="ru-RU"/>
              </w:rPr>
              <w:t>Строительство канализационных насосных станций (3шт.)</w:t>
            </w:r>
          </w:p>
          <w:p w14:paraId="7BD9463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Calibri" w:hAnsi="Times New Roman" w:cs="Times New Roman"/>
                <w:color w:val="000000"/>
                <w:sz w:val="16"/>
                <w:szCs w:val="16"/>
                <w:lang w:eastAsia="ru-RU"/>
              </w:rPr>
              <w:t>Общей производительностью 20 м</w:t>
            </w:r>
            <w:r w:rsidRPr="00221345">
              <w:rPr>
                <w:rFonts w:ascii="Times New Roman" w:eastAsia="Calibri" w:hAnsi="Times New Roman" w:cs="Times New Roman"/>
                <w:color w:val="000000"/>
                <w:sz w:val="16"/>
                <w:szCs w:val="16"/>
                <w:vertAlign w:val="superscript"/>
                <w:lang w:eastAsia="ru-RU"/>
              </w:rPr>
              <w:t>3</w:t>
            </w:r>
            <w:r w:rsidRPr="00221345">
              <w:rPr>
                <w:rFonts w:ascii="Times New Roman" w:eastAsia="Calibri" w:hAnsi="Times New Roman" w:cs="Times New Roman"/>
                <w:color w:val="000000"/>
                <w:sz w:val="16"/>
                <w:szCs w:val="16"/>
                <w:lang w:eastAsia="ru-RU"/>
              </w:rPr>
              <w:t>/час.</w:t>
            </w:r>
          </w:p>
        </w:tc>
        <w:tc>
          <w:tcPr>
            <w:tcW w:w="1165" w:type="dxa"/>
            <w:shd w:val="clear" w:color="auto" w:fill="auto"/>
            <w:vAlign w:val="center"/>
            <w:hideMark/>
          </w:tcPr>
          <w:p w14:paraId="5968885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val="en-US" w:eastAsia="ru-RU"/>
              </w:rPr>
              <w:t>18</w:t>
            </w:r>
            <w:r w:rsidRPr="00221345">
              <w:rPr>
                <w:rFonts w:ascii="Times New Roman" w:eastAsia="Times New Roman" w:hAnsi="Times New Roman" w:cs="Times New Roman"/>
                <w:bCs/>
                <w:color w:val="000000"/>
                <w:sz w:val="16"/>
                <w:szCs w:val="16"/>
                <w:lang w:eastAsia="ru-RU"/>
              </w:rPr>
              <w:t>,0</w:t>
            </w:r>
          </w:p>
        </w:tc>
        <w:tc>
          <w:tcPr>
            <w:tcW w:w="840" w:type="dxa"/>
            <w:shd w:val="clear" w:color="auto" w:fill="auto"/>
            <w:vAlign w:val="center"/>
          </w:tcPr>
          <w:p w14:paraId="1A429CD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32" w:type="dxa"/>
            <w:shd w:val="clear" w:color="auto" w:fill="auto"/>
            <w:vAlign w:val="center"/>
          </w:tcPr>
          <w:p w14:paraId="0888936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76" w:type="dxa"/>
            <w:shd w:val="clear" w:color="auto" w:fill="auto"/>
            <w:vAlign w:val="center"/>
            <w:hideMark/>
          </w:tcPr>
          <w:p w14:paraId="7A8C2E2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6,0</w:t>
            </w:r>
          </w:p>
        </w:tc>
        <w:tc>
          <w:tcPr>
            <w:tcW w:w="869" w:type="dxa"/>
            <w:shd w:val="clear" w:color="auto" w:fill="auto"/>
            <w:vAlign w:val="center"/>
            <w:hideMark/>
          </w:tcPr>
          <w:p w14:paraId="6ED2CC6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6,0</w:t>
            </w:r>
          </w:p>
        </w:tc>
        <w:tc>
          <w:tcPr>
            <w:tcW w:w="766" w:type="dxa"/>
            <w:shd w:val="clear" w:color="auto" w:fill="auto"/>
            <w:vAlign w:val="center"/>
            <w:hideMark/>
          </w:tcPr>
          <w:p w14:paraId="27F7932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3,0</w:t>
            </w:r>
          </w:p>
        </w:tc>
        <w:tc>
          <w:tcPr>
            <w:tcW w:w="866" w:type="dxa"/>
            <w:vAlign w:val="center"/>
          </w:tcPr>
          <w:p w14:paraId="5FD551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3,0</w:t>
            </w:r>
          </w:p>
        </w:tc>
        <w:tc>
          <w:tcPr>
            <w:tcW w:w="674" w:type="dxa"/>
            <w:vAlign w:val="center"/>
          </w:tcPr>
          <w:p w14:paraId="159ED22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08F0B73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722" w:type="dxa"/>
            <w:vAlign w:val="center"/>
          </w:tcPr>
          <w:p w14:paraId="15B1E11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64162CD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7" w:type="dxa"/>
            <w:vAlign w:val="center"/>
          </w:tcPr>
          <w:p w14:paraId="41C21D8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4EF28D9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4A2ECEB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00BE36A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1C43602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332"/>
      <w:tr w:rsidR="00221345" w:rsidRPr="00221345" w14:paraId="38B7CCAB" w14:textId="77777777" w:rsidTr="009061D5">
        <w:trPr>
          <w:trHeight w:val="2"/>
          <w:jc w:val="center"/>
        </w:trPr>
        <w:tc>
          <w:tcPr>
            <w:tcW w:w="12903" w:type="dxa"/>
            <w:gridSpan w:val="15"/>
            <w:shd w:val="clear" w:color="auto" w:fill="auto"/>
            <w:vAlign w:val="center"/>
            <w:hideMark/>
          </w:tcPr>
          <w:p w14:paraId="52D160BA" w14:textId="77777777" w:rsidR="00221345" w:rsidRPr="00221345" w:rsidRDefault="00221345" w:rsidP="00FC0CAE">
            <w:pPr>
              <w:numPr>
                <w:ilvl w:val="0"/>
                <w:numId w:val="71"/>
              </w:numPr>
              <w:spacing w:after="0" w:line="240" w:lineRule="auto"/>
              <w:jc w:val="center"/>
              <w:rPr>
                <w:rFonts w:ascii="Times New Roman" w:eastAsia="Calibri" w:hAnsi="Times New Roman" w:cs="Times New Roman"/>
                <w:bCs/>
                <w:color w:val="000000"/>
                <w:sz w:val="16"/>
                <w:szCs w:val="16"/>
                <w:lang w:eastAsia="ru-RU"/>
              </w:rPr>
            </w:pPr>
            <w:r w:rsidRPr="00221345">
              <w:rPr>
                <w:rFonts w:ascii="Times New Roman" w:eastAsia="Calibri" w:hAnsi="Times New Roman" w:cs="Times New Roman"/>
                <w:bCs/>
                <w:color w:val="000000"/>
                <w:sz w:val="16"/>
                <w:szCs w:val="16"/>
                <w:lang w:eastAsia="ru-RU"/>
              </w:rPr>
              <w:t>Мероприятия по развитию сетей хозяйственно-бытовой канализации</w:t>
            </w:r>
          </w:p>
        </w:tc>
        <w:tc>
          <w:tcPr>
            <w:tcW w:w="666" w:type="dxa"/>
            <w:gridSpan w:val="2"/>
          </w:tcPr>
          <w:p w14:paraId="45789E21" w14:textId="77777777" w:rsidR="00221345" w:rsidRPr="00221345" w:rsidRDefault="00221345" w:rsidP="00221345">
            <w:pPr>
              <w:spacing w:after="0" w:line="240" w:lineRule="auto"/>
              <w:ind w:left="360"/>
              <w:jc w:val="center"/>
              <w:rPr>
                <w:rFonts w:ascii="Times New Roman" w:eastAsia="Calibri" w:hAnsi="Times New Roman" w:cs="Times New Roman"/>
                <w:bCs/>
                <w:color w:val="000000"/>
                <w:sz w:val="16"/>
                <w:szCs w:val="16"/>
                <w:lang w:eastAsia="ru-RU"/>
              </w:rPr>
            </w:pPr>
          </w:p>
        </w:tc>
        <w:tc>
          <w:tcPr>
            <w:tcW w:w="666" w:type="dxa"/>
            <w:gridSpan w:val="2"/>
          </w:tcPr>
          <w:p w14:paraId="3F573AAB" w14:textId="77777777" w:rsidR="00221345" w:rsidRPr="00221345" w:rsidRDefault="00221345" w:rsidP="00221345">
            <w:pPr>
              <w:spacing w:after="0" w:line="240" w:lineRule="auto"/>
              <w:ind w:left="720"/>
              <w:rPr>
                <w:rFonts w:ascii="Times New Roman" w:eastAsia="Calibri" w:hAnsi="Times New Roman" w:cs="Times New Roman"/>
                <w:bCs/>
                <w:color w:val="000000"/>
                <w:sz w:val="16"/>
                <w:szCs w:val="16"/>
                <w:lang w:eastAsia="ru-RU"/>
              </w:rPr>
            </w:pPr>
          </w:p>
        </w:tc>
        <w:tc>
          <w:tcPr>
            <w:tcW w:w="666" w:type="dxa"/>
            <w:gridSpan w:val="2"/>
          </w:tcPr>
          <w:p w14:paraId="1072946E" w14:textId="77777777" w:rsidR="00221345" w:rsidRPr="00221345" w:rsidRDefault="00221345" w:rsidP="00221345">
            <w:pPr>
              <w:spacing w:after="0" w:line="240" w:lineRule="auto"/>
              <w:ind w:left="720"/>
              <w:rPr>
                <w:rFonts w:ascii="Times New Roman" w:eastAsia="Calibri" w:hAnsi="Times New Roman" w:cs="Times New Roman"/>
                <w:bCs/>
                <w:color w:val="000000"/>
                <w:sz w:val="16"/>
                <w:szCs w:val="16"/>
                <w:lang w:eastAsia="ru-RU"/>
              </w:rPr>
            </w:pPr>
          </w:p>
        </w:tc>
        <w:tc>
          <w:tcPr>
            <w:tcW w:w="667" w:type="dxa"/>
            <w:gridSpan w:val="2"/>
          </w:tcPr>
          <w:p w14:paraId="16B4FF6E" w14:textId="77777777" w:rsidR="00221345" w:rsidRPr="00221345" w:rsidRDefault="00221345" w:rsidP="00221345">
            <w:pPr>
              <w:spacing w:after="0" w:line="240" w:lineRule="auto"/>
              <w:ind w:left="720"/>
              <w:rPr>
                <w:rFonts w:ascii="Times New Roman" w:eastAsia="Calibri" w:hAnsi="Times New Roman" w:cs="Times New Roman"/>
                <w:bCs/>
                <w:color w:val="000000"/>
                <w:sz w:val="16"/>
                <w:szCs w:val="16"/>
                <w:lang w:eastAsia="ru-RU"/>
              </w:rPr>
            </w:pPr>
          </w:p>
        </w:tc>
      </w:tr>
      <w:tr w:rsidR="00221345" w:rsidRPr="00221345" w14:paraId="21DF1112" w14:textId="77777777" w:rsidTr="009061D5">
        <w:trPr>
          <w:gridAfter w:val="1"/>
          <w:wAfter w:w="7" w:type="dxa"/>
          <w:trHeight w:val="11"/>
          <w:jc w:val="center"/>
        </w:trPr>
        <w:tc>
          <w:tcPr>
            <w:tcW w:w="518" w:type="dxa"/>
            <w:shd w:val="clear" w:color="auto" w:fill="auto"/>
            <w:vAlign w:val="center"/>
            <w:hideMark/>
          </w:tcPr>
          <w:p w14:paraId="7E338E5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333" w:name="_Hlk52525536"/>
            <w:r w:rsidRPr="00221345">
              <w:rPr>
                <w:rFonts w:ascii="Times New Roman" w:eastAsia="Times New Roman" w:hAnsi="Times New Roman" w:cs="Times New Roman"/>
                <w:bCs/>
                <w:color w:val="000000"/>
                <w:sz w:val="16"/>
                <w:szCs w:val="16"/>
                <w:lang w:eastAsia="ru-RU"/>
              </w:rPr>
              <w:t>3.1.</w:t>
            </w:r>
          </w:p>
        </w:tc>
        <w:tc>
          <w:tcPr>
            <w:tcW w:w="2354" w:type="dxa"/>
            <w:shd w:val="clear" w:color="auto" w:fill="auto"/>
            <w:vAlign w:val="center"/>
            <w:hideMark/>
          </w:tcPr>
          <w:p w14:paraId="1AE79D3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Calibri" w:hAnsi="Times New Roman" w:cs="Times New Roman"/>
                <w:color w:val="000000"/>
                <w:sz w:val="16"/>
                <w:szCs w:val="16"/>
                <w:lang w:eastAsia="ru-RU"/>
              </w:rPr>
              <w:t>Строительство канализационных коллекторов (6,3 км.)</w:t>
            </w:r>
          </w:p>
        </w:tc>
        <w:tc>
          <w:tcPr>
            <w:tcW w:w="1165" w:type="dxa"/>
            <w:shd w:val="clear" w:color="auto" w:fill="auto"/>
            <w:vAlign w:val="center"/>
            <w:hideMark/>
          </w:tcPr>
          <w:p w14:paraId="4287B82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88,9</w:t>
            </w:r>
          </w:p>
        </w:tc>
        <w:tc>
          <w:tcPr>
            <w:tcW w:w="840" w:type="dxa"/>
            <w:shd w:val="clear" w:color="auto" w:fill="auto"/>
            <w:vAlign w:val="center"/>
          </w:tcPr>
          <w:p w14:paraId="6BB164B8"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p>
        </w:tc>
        <w:tc>
          <w:tcPr>
            <w:tcW w:w="1032" w:type="dxa"/>
            <w:shd w:val="clear" w:color="auto" w:fill="auto"/>
            <w:vAlign w:val="center"/>
          </w:tcPr>
          <w:p w14:paraId="0F71E6E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p>
        </w:tc>
        <w:tc>
          <w:tcPr>
            <w:tcW w:w="1076" w:type="dxa"/>
            <w:shd w:val="clear" w:color="auto" w:fill="auto"/>
            <w:vAlign w:val="center"/>
            <w:hideMark/>
          </w:tcPr>
          <w:p w14:paraId="1FB3C95E"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9,7</w:t>
            </w:r>
          </w:p>
        </w:tc>
        <w:tc>
          <w:tcPr>
            <w:tcW w:w="869" w:type="dxa"/>
            <w:shd w:val="clear" w:color="auto" w:fill="auto"/>
            <w:vAlign w:val="center"/>
            <w:hideMark/>
          </w:tcPr>
          <w:p w14:paraId="4F40DD62"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9,7</w:t>
            </w:r>
          </w:p>
        </w:tc>
        <w:tc>
          <w:tcPr>
            <w:tcW w:w="766" w:type="dxa"/>
            <w:shd w:val="clear" w:color="auto" w:fill="auto"/>
            <w:vAlign w:val="center"/>
            <w:hideMark/>
          </w:tcPr>
          <w:p w14:paraId="0679E85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9,7</w:t>
            </w:r>
          </w:p>
        </w:tc>
        <w:tc>
          <w:tcPr>
            <w:tcW w:w="866" w:type="dxa"/>
            <w:vAlign w:val="center"/>
          </w:tcPr>
          <w:p w14:paraId="0DD264F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9,7</w:t>
            </w:r>
          </w:p>
        </w:tc>
        <w:tc>
          <w:tcPr>
            <w:tcW w:w="674" w:type="dxa"/>
            <w:vAlign w:val="center"/>
          </w:tcPr>
          <w:p w14:paraId="5B77FCA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9,7</w:t>
            </w:r>
          </w:p>
        </w:tc>
        <w:tc>
          <w:tcPr>
            <w:tcW w:w="674" w:type="dxa"/>
            <w:vAlign w:val="center"/>
          </w:tcPr>
          <w:p w14:paraId="25251B0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10,1</w:t>
            </w:r>
          </w:p>
        </w:tc>
        <w:tc>
          <w:tcPr>
            <w:tcW w:w="722" w:type="dxa"/>
            <w:vAlign w:val="center"/>
          </w:tcPr>
          <w:p w14:paraId="1B8A3BB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10,1</w:t>
            </w:r>
          </w:p>
        </w:tc>
        <w:tc>
          <w:tcPr>
            <w:tcW w:w="674" w:type="dxa"/>
            <w:vAlign w:val="center"/>
          </w:tcPr>
          <w:p w14:paraId="2121144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10,1</w:t>
            </w:r>
          </w:p>
        </w:tc>
        <w:tc>
          <w:tcPr>
            <w:tcW w:w="667" w:type="dxa"/>
            <w:vAlign w:val="center"/>
          </w:tcPr>
          <w:p w14:paraId="0D149263"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10,1</w:t>
            </w:r>
          </w:p>
        </w:tc>
        <w:tc>
          <w:tcPr>
            <w:tcW w:w="666" w:type="dxa"/>
            <w:gridSpan w:val="2"/>
          </w:tcPr>
          <w:p w14:paraId="69408D3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6C76927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1BDD68A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1805642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bookmarkEnd w:id="333"/>
      <w:tr w:rsidR="00221345" w:rsidRPr="00221345" w14:paraId="06AB4544" w14:textId="77777777" w:rsidTr="009061D5">
        <w:trPr>
          <w:trHeight w:val="2"/>
          <w:jc w:val="center"/>
        </w:trPr>
        <w:tc>
          <w:tcPr>
            <w:tcW w:w="12903" w:type="dxa"/>
            <w:gridSpan w:val="15"/>
            <w:shd w:val="clear" w:color="auto" w:fill="auto"/>
            <w:vAlign w:val="center"/>
            <w:hideMark/>
          </w:tcPr>
          <w:p w14:paraId="059E932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4. </w:t>
            </w:r>
            <w:r w:rsidRPr="00221345">
              <w:rPr>
                <w:rFonts w:ascii="Times New Roman" w:eastAsia="Calibri" w:hAnsi="Times New Roman" w:cs="Times New Roman"/>
                <w:bCs/>
                <w:color w:val="000000"/>
                <w:sz w:val="16"/>
                <w:szCs w:val="16"/>
                <w:lang w:eastAsia="ru-RU"/>
              </w:rPr>
              <w:t>Мероприятия по развитию систем канализации в целом</w:t>
            </w:r>
          </w:p>
        </w:tc>
        <w:tc>
          <w:tcPr>
            <w:tcW w:w="666" w:type="dxa"/>
            <w:gridSpan w:val="2"/>
          </w:tcPr>
          <w:p w14:paraId="2F8091D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7268C2C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3805DB1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7" w:type="dxa"/>
            <w:gridSpan w:val="2"/>
          </w:tcPr>
          <w:p w14:paraId="53B29FD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0AF1B0D6" w14:textId="77777777" w:rsidTr="009061D5">
        <w:trPr>
          <w:gridAfter w:val="1"/>
          <w:wAfter w:w="7" w:type="dxa"/>
          <w:trHeight w:val="4"/>
          <w:jc w:val="center"/>
        </w:trPr>
        <w:tc>
          <w:tcPr>
            <w:tcW w:w="518" w:type="dxa"/>
            <w:shd w:val="clear" w:color="auto" w:fill="auto"/>
            <w:vAlign w:val="center"/>
            <w:hideMark/>
          </w:tcPr>
          <w:p w14:paraId="738CF7B9"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334" w:name="_Hlk52525544"/>
            <w:r w:rsidRPr="00221345">
              <w:rPr>
                <w:rFonts w:ascii="Times New Roman" w:eastAsia="Times New Roman" w:hAnsi="Times New Roman" w:cs="Times New Roman"/>
                <w:bCs/>
                <w:color w:val="000000"/>
                <w:sz w:val="16"/>
                <w:szCs w:val="16"/>
                <w:lang w:eastAsia="ru-RU"/>
              </w:rPr>
              <w:t>4.1.</w:t>
            </w:r>
          </w:p>
        </w:tc>
        <w:tc>
          <w:tcPr>
            <w:tcW w:w="2354" w:type="dxa"/>
            <w:shd w:val="clear" w:color="auto" w:fill="auto"/>
            <w:vAlign w:val="center"/>
            <w:hideMark/>
          </w:tcPr>
          <w:p w14:paraId="020872F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Проведение инвентаризации, документальное оформление в соответствии с требованиями законодательства.</w:t>
            </w:r>
          </w:p>
        </w:tc>
        <w:tc>
          <w:tcPr>
            <w:tcW w:w="1165" w:type="dxa"/>
            <w:shd w:val="clear" w:color="auto" w:fill="auto"/>
            <w:vAlign w:val="center"/>
            <w:hideMark/>
          </w:tcPr>
          <w:p w14:paraId="19301447"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1,0</w:t>
            </w:r>
          </w:p>
        </w:tc>
        <w:tc>
          <w:tcPr>
            <w:tcW w:w="840" w:type="dxa"/>
            <w:shd w:val="clear" w:color="auto" w:fill="auto"/>
            <w:vAlign w:val="center"/>
            <w:hideMark/>
          </w:tcPr>
          <w:p w14:paraId="64869C6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32" w:type="dxa"/>
            <w:shd w:val="clear" w:color="auto" w:fill="auto"/>
            <w:vAlign w:val="center"/>
            <w:hideMark/>
          </w:tcPr>
          <w:p w14:paraId="1B2AACC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76" w:type="dxa"/>
            <w:shd w:val="clear" w:color="auto" w:fill="auto"/>
            <w:vAlign w:val="center"/>
            <w:hideMark/>
          </w:tcPr>
          <w:p w14:paraId="4F3413B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0,2</w:t>
            </w:r>
          </w:p>
        </w:tc>
        <w:tc>
          <w:tcPr>
            <w:tcW w:w="869" w:type="dxa"/>
            <w:shd w:val="clear" w:color="auto" w:fill="auto"/>
            <w:vAlign w:val="center"/>
            <w:hideMark/>
          </w:tcPr>
          <w:p w14:paraId="1BE4DB6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0,2</w:t>
            </w:r>
          </w:p>
        </w:tc>
        <w:tc>
          <w:tcPr>
            <w:tcW w:w="766" w:type="dxa"/>
            <w:shd w:val="clear" w:color="auto" w:fill="auto"/>
            <w:vAlign w:val="center"/>
            <w:hideMark/>
          </w:tcPr>
          <w:p w14:paraId="35C2A1D1"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0,14</w:t>
            </w:r>
          </w:p>
        </w:tc>
        <w:tc>
          <w:tcPr>
            <w:tcW w:w="866" w:type="dxa"/>
            <w:vAlign w:val="center"/>
          </w:tcPr>
          <w:p w14:paraId="06C691C4"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0,18</w:t>
            </w:r>
          </w:p>
        </w:tc>
        <w:tc>
          <w:tcPr>
            <w:tcW w:w="674" w:type="dxa"/>
            <w:vAlign w:val="center"/>
          </w:tcPr>
          <w:p w14:paraId="0AD2C09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0,18</w:t>
            </w:r>
          </w:p>
        </w:tc>
        <w:tc>
          <w:tcPr>
            <w:tcW w:w="674" w:type="dxa"/>
            <w:vAlign w:val="center"/>
          </w:tcPr>
          <w:p w14:paraId="5232C65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0,1</w:t>
            </w:r>
          </w:p>
        </w:tc>
        <w:tc>
          <w:tcPr>
            <w:tcW w:w="722" w:type="dxa"/>
            <w:vAlign w:val="center"/>
          </w:tcPr>
          <w:p w14:paraId="00EF792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74" w:type="dxa"/>
            <w:vAlign w:val="center"/>
          </w:tcPr>
          <w:p w14:paraId="7E08AC6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7" w:type="dxa"/>
            <w:vAlign w:val="center"/>
          </w:tcPr>
          <w:p w14:paraId="2DCBE62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024A5F96"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7A41AE0B"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44BED0D0"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666" w:type="dxa"/>
            <w:gridSpan w:val="2"/>
          </w:tcPr>
          <w:p w14:paraId="675D8CD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r>
      <w:tr w:rsidR="00221345" w:rsidRPr="00221345" w14:paraId="06F20572" w14:textId="77777777" w:rsidTr="009061D5">
        <w:trPr>
          <w:gridAfter w:val="1"/>
          <w:wAfter w:w="7" w:type="dxa"/>
          <w:trHeight w:val="9"/>
          <w:jc w:val="center"/>
        </w:trPr>
        <w:tc>
          <w:tcPr>
            <w:tcW w:w="518" w:type="dxa"/>
            <w:shd w:val="clear" w:color="auto" w:fill="auto"/>
            <w:vAlign w:val="center"/>
            <w:hideMark/>
          </w:tcPr>
          <w:p w14:paraId="7519BE35"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bookmarkStart w:id="335" w:name="_Hlk52525555"/>
            <w:bookmarkEnd w:id="334"/>
            <w:r w:rsidRPr="00221345">
              <w:rPr>
                <w:rFonts w:ascii="Times New Roman" w:eastAsia="Times New Roman" w:hAnsi="Times New Roman" w:cs="Times New Roman"/>
                <w:bCs/>
                <w:color w:val="000000"/>
                <w:sz w:val="16"/>
                <w:szCs w:val="16"/>
                <w:lang w:eastAsia="ru-RU"/>
              </w:rPr>
              <w:t>4.2.</w:t>
            </w:r>
          </w:p>
        </w:tc>
        <w:tc>
          <w:tcPr>
            <w:tcW w:w="2354" w:type="dxa"/>
            <w:shd w:val="clear" w:color="auto" w:fill="auto"/>
            <w:vAlign w:val="center"/>
            <w:hideMark/>
          </w:tcPr>
          <w:p w14:paraId="77A2E77E"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Calibri" w:hAnsi="Times New Roman" w:cs="Times New Roman"/>
                <w:color w:val="000000"/>
                <w:sz w:val="16"/>
                <w:szCs w:val="16"/>
                <w:lang w:eastAsia="ru-RU"/>
              </w:rPr>
              <w:t>Внедрение системы автоматического регулирования и диспетчеризации системы водоотведения</w:t>
            </w:r>
          </w:p>
        </w:tc>
        <w:tc>
          <w:tcPr>
            <w:tcW w:w="1165" w:type="dxa"/>
            <w:shd w:val="clear" w:color="auto" w:fill="auto"/>
            <w:vAlign w:val="center"/>
            <w:hideMark/>
          </w:tcPr>
          <w:p w14:paraId="3F97D0DF"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9,7</w:t>
            </w:r>
          </w:p>
        </w:tc>
        <w:tc>
          <w:tcPr>
            <w:tcW w:w="840" w:type="dxa"/>
            <w:shd w:val="clear" w:color="auto" w:fill="auto"/>
            <w:vAlign w:val="center"/>
          </w:tcPr>
          <w:p w14:paraId="3E34DDD8"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32" w:type="dxa"/>
            <w:shd w:val="clear" w:color="auto" w:fill="auto"/>
            <w:vAlign w:val="center"/>
          </w:tcPr>
          <w:p w14:paraId="0D2F715A"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p>
        </w:tc>
        <w:tc>
          <w:tcPr>
            <w:tcW w:w="1076" w:type="dxa"/>
            <w:shd w:val="clear" w:color="auto" w:fill="auto"/>
            <w:vAlign w:val="center"/>
          </w:tcPr>
          <w:p w14:paraId="701C40E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1,6</w:t>
            </w:r>
          </w:p>
        </w:tc>
        <w:tc>
          <w:tcPr>
            <w:tcW w:w="869" w:type="dxa"/>
            <w:shd w:val="clear" w:color="auto" w:fill="auto"/>
            <w:vAlign w:val="center"/>
          </w:tcPr>
          <w:p w14:paraId="06F34C3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2,8</w:t>
            </w:r>
          </w:p>
        </w:tc>
        <w:tc>
          <w:tcPr>
            <w:tcW w:w="766" w:type="dxa"/>
            <w:shd w:val="clear" w:color="auto" w:fill="auto"/>
            <w:vAlign w:val="center"/>
          </w:tcPr>
          <w:p w14:paraId="3EBEBEF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3,4</w:t>
            </w:r>
          </w:p>
        </w:tc>
        <w:tc>
          <w:tcPr>
            <w:tcW w:w="866" w:type="dxa"/>
            <w:vAlign w:val="center"/>
          </w:tcPr>
          <w:p w14:paraId="36B0779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1,9</w:t>
            </w:r>
          </w:p>
        </w:tc>
        <w:tc>
          <w:tcPr>
            <w:tcW w:w="674" w:type="dxa"/>
            <w:vAlign w:val="center"/>
          </w:tcPr>
          <w:p w14:paraId="2AE90412"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74" w:type="dxa"/>
            <w:vAlign w:val="center"/>
          </w:tcPr>
          <w:p w14:paraId="484DF810"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722" w:type="dxa"/>
            <w:vAlign w:val="center"/>
          </w:tcPr>
          <w:p w14:paraId="72324943"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74" w:type="dxa"/>
            <w:vAlign w:val="center"/>
          </w:tcPr>
          <w:p w14:paraId="0E318C2C"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67" w:type="dxa"/>
            <w:vAlign w:val="center"/>
          </w:tcPr>
          <w:p w14:paraId="1DDB3F24"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66" w:type="dxa"/>
            <w:gridSpan w:val="2"/>
          </w:tcPr>
          <w:p w14:paraId="7F1202AB"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66" w:type="dxa"/>
            <w:gridSpan w:val="2"/>
          </w:tcPr>
          <w:p w14:paraId="70FD5BF8"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66" w:type="dxa"/>
            <w:gridSpan w:val="2"/>
          </w:tcPr>
          <w:p w14:paraId="42BE310E"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c>
          <w:tcPr>
            <w:tcW w:w="666" w:type="dxa"/>
            <w:gridSpan w:val="2"/>
          </w:tcPr>
          <w:p w14:paraId="156CB896" w14:textId="77777777" w:rsidR="00221345" w:rsidRPr="00221345" w:rsidRDefault="00221345" w:rsidP="00221345">
            <w:pPr>
              <w:spacing w:after="200" w:line="240" w:lineRule="auto"/>
              <w:jc w:val="center"/>
              <w:rPr>
                <w:rFonts w:ascii="Times New Roman" w:eastAsia="Calibri" w:hAnsi="Times New Roman" w:cs="Times New Roman"/>
                <w:sz w:val="16"/>
                <w:szCs w:val="16"/>
              </w:rPr>
            </w:pPr>
          </w:p>
        </w:tc>
      </w:tr>
      <w:bookmarkEnd w:id="335"/>
      <w:tr w:rsidR="00221345" w:rsidRPr="00221345" w14:paraId="576B5992" w14:textId="77777777" w:rsidTr="009061D5">
        <w:trPr>
          <w:gridAfter w:val="1"/>
          <w:wAfter w:w="7" w:type="dxa"/>
          <w:trHeight w:val="3"/>
          <w:jc w:val="center"/>
        </w:trPr>
        <w:tc>
          <w:tcPr>
            <w:tcW w:w="518" w:type="dxa"/>
            <w:shd w:val="clear" w:color="auto" w:fill="auto"/>
            <w:vAlign w:val="center"/>
            <w:hideMark/>
          </w:tcPr>
          <w:p w14:paraId="0DC7ADAD"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5</w:t>
            </w:r>
          </w:p>
        </w:tc>
        <w:tc>
          <w:tcPr>
            <w:tcW w:w="2354" w:type="dxa"/>
            <w:shd w:val="clear" w:color="auto" w:fill="auto"/>
            <w:vAlign w:val="center"/>
            <w:hideMark/>
          </w:tcPr>
          <w:p w14:paraId="405E6F5C" w14:textId="77777777" w:rsidR="00221345" w:rsidRPr="00221345" w:rsidRDefault="00221345" w:rsidP="00221345">
            <w:pPr>
              <w:spacing w:after="0" w:line="240" w:lineRule="auto"/>
              <w:jc w:val="center"/>
              <w:rPr>
                <w:rFonts w:ascii="Times New Roman" w:eastAsia="Times New Roman" w:hAnsi="Times New Roman" w:cs="Times New Roman"/>
                <w:bCs/>
                <w:color w:val="000000"/>
                <w:sz w:val="16"/>
                <w:szCs w:val="16"/>
                <w:lang w:eastAsia="ru-RU"/>
              </w:rPr>
            </w:pPr>
            <w:r w:rsidRPr="00221345">
              <w:rPr>
                <w:rFonts w:ascii="Times New Roman" w:eastAsia="Times New Roman" w:hAnsi="Times New Roman" w:cs="Times New Roman"/>
                <w:bCs/>
                <w:color w:val="000000"/>
                <w:sz w:val="16"/>
                <w:szCs w:val="16"/>
                <w:lang w:eastAsia="ru-RU"/>
              </w:rPr>
              <w:t xml:space="preserve">Итого по объектам системы водоотведения </w:t>
            </w:r>
            <w:r w:rsidRPr="00221345">
              <w:rPr>
                <w:rFonts w:ascii="Times New Roman" w:eastAsia="Calibri" w:hAnsi="Times New Roman" w:cs="Times New Roman"/>
                <w:sz w:val="16"/>
                <w:szCs w:val="16"/>
              </w:rPr>
              <w:t xml:space="preserve">на территории Полеологовского сельсовета Бессоновского района Пензенской </w:t>
            </w:r>
            <w:proofErr w:type="gramStart"/>
            <w:r w:rsidRPr="00221345">
              <w:rPr>
                <w:rFonts w:ascii="Times New Roman" w:eastAsia="Calibri" w:hAnsi="Times New Roman" w:cs="Times New Roman"/>
                <w:sz w:val="16"/>
                <w:szCs w:val="16"/>
              </w:rPr>
              <w:t xml:space="preserve">области.  </w:t>
            </w:r>
            <w:r w:rsidRPr="00221345">
              <w:rPr>
                <w:rFonts w:ascii="Times New Roman" w:eastAsia="Times New Roman" w:hAnsi="Times New Roman" w:cs="Times New Roman"/>
                <w:bCs/>
                <w:color w:val="000000"/>
                <w:sz w:val="16"/>
                <w:szCs w:val="16"/>
                <w:lang w:eastAsia="ru-RU"/>
              </w:rPr>
              <w:t xml:space="preserve"> </w:t>
            </w:r>
            <w:proofErr w:type="gramEnd"/>
            <w:r w:rsidRPr="00221345">
              <w:rPr>
                <w:rFonts w:ascii="Times New Roman" w:eastAsia="Times New Roman" w:hAnsi="Times New Roman" w:cs="Times New Roman"/>
                <w:bCs/>
                <w:color w:val="000000"/>
                <w:sz w:val="16"/>
                <w:szCs w:val="16"/>
                <w:lang w:eastAsia="ru-RU"/>
              </w:rPr>
              <w:t>, млн. руб., без НДС</w:t>
            </w:r>
          </w:p>
        </w:tc>
        <w:tc>
          <w:tcPr>
            <w:tcW w:w="1165" w:type="dxa"/>
            <w:shd w:val="clear" w:color="auto" w:fill="auto"/>
            <w:vAlign w:val="center"/>
          </w:tcPr>
          <w:p w14:paraId="01E2E807" w14:textId="77777777" w:rsidR="00221345" w:rsidRPr="00221345" w:rsidRDefault="00221345" w:rsidP="00221345">
            <w:pPr>
              <w:spacing w:after="0" w:line="240" w:lineRule="auto"/>
              <w:jc w:val="center"/>
              <w:rPr>
                <w:rFonts w:ascii="Times New Roman" w:eastAsia="Calibri" w:hAnsi="Times New Roman" w:cs="Times New Roman"/>
                <w:bCs/>
                <w:color w:val="000000"/>
                <w:sz w:val="16"/>
                <w:szCs w:val="16"/>
                <w:lang w:eastAsia="ru-RU"/>
              </w:rPr>
            </w:pPr>
            <w:r w:rsidRPr="00221345">
              <w:rPr>
                <w:rFonts w:ascii="Times New Roman" w:eastAsia="Calibri" w:hAnsi="Times New Roman" w:cs="Times New Roman"/>
                <w:bCs/>
                <w:color w:val="000000"/>
                <w:sz w:val="16"/>
                <w:szCs w:val="16"/>
                <w:lang w:eastAsia="ru-RU"/>
              </w:rPr>
              <w:t>316,101</w:t>
            </w:r>
          </w:p>
        </w:tc>
        <w:tc>
          <w:tcPr>
            <w:tcW w:w="840" w:type="dxa"/>
            <w:shd w:val="clear" w:color="auto" w:fill="auto"/>
          </w:tcPr>
          <w:p w14:paraId="78EC1295" w14:textId="77777777" w:rsidR="00221345" w:rsidRPr="00221345" w:rsidRDefault="00221345" w:rsidP="00221345">
            <w:pPr>
              <w:spacing w:after="0" w:line="240" w:lineRule="auto"/>
              <w:jc w:val="center"/>
              <w:rPr>
                <w:rFonts w:ascii="Times New Roman" w:eastAsia="Calibri" w:hAnsi="Times New Roman" w:cs="Times New Roman"/>
                <w:color w:val="000000"/>
                <w:sz w:val="16"/>
                <w:szCs w:val="16"/>
                <w:lang w:eastAsia="ru-RU"/>
              </w:rPr>
            </w:pPr>
            <w:r w:rsidRPr="00221345">
              <w:rPr>
                <w:rFonts w:ascii="Times New Roman" w:eastAsia="Calibri" w:hAnsi="Times New Roman" w:cs="Times New Roman"/>
                <w:color w:val="000000"/>
                <w:sz w:val="16"/>
                <w:szCs w:val="16"/>
              </w:rPr>
              <w:t>-</w:t>
            </w:r>
          </w:p>
        </w:tc>
        <w:tc>
          <w:tcPr>
            <w:tcW w:w="1032" w:type="dxa"/>
            <w:shd w:val="clear" w:color="auto" w:fill="auto"/>
          </w:tcPr>
          <w:p w14:paraId="1391C742"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r w:rsidRPr="00221345">
              <w:rPr>
                <w:rFonts w:ascii="Times New Roman" w:eastAsia="Calibri" w:hAnsi="Times New Roman" w:cs="Times New Roman"/>
                <w:color w:val="000000"/>
                <w:sz w:val="16"/>
                <w:szCs w:val="16"/>
              </w:rPr>
              <w:t>-</w:t>
            </w:r>
          </w:p>
        </w:tc>
        <w:tc>
          <w:tcPr>
            <w:tcW w:w="1076" w:type="dxa"/>
            <w:shd w:val="clear" w:color="auto" w:fill="auto"/>
          </w:tcPr>
          <w:p w14:paraId="5A95F36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17,5</w:t>
            </w:r>
          </w:p>
        </w:tc>
        <w:tc>
          <w:tcPr>
            <w:tcW w:w="869" w:type="dxa"/>
            <w:shd w:val="clear" w:color="auto" w:fill="auto"/>
          </w:tcPr>
          <w:p w14:paraId="45A6F09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52,9</w:t>
            </w:r>
          </w:p>
        </w:tc>
        <w:tc>
          <w:tcPr>
            <w:tcW w:w="766" w:type="dxa"/>
            <w:shd w:val="clear" w:color="auto" w:fill="auto"/>
          </w:tcPr>
          <w:p w14:paraId="3068793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76,512</w:t>
            </w:r>
          </w:p>
        </w:tc>
        <w:tc>
          <w:tcPr>
            <w:tcW w:w="866" w:type="dxa"/>
          </w:tcPr>
          <w:p w14:paraId="330015B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138,809</w:t>
            </w:r>
          </w:p>
        </w:tc>
        <w:tc>
          <w:tcPr>
            <w:tcW w:w="674" w:type="dxa"/>
          </w:tcPr>
          <w:p w14:paraId="254CFCC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9,88</w:t>
            </w:r>
          </w:p>
        </w:tc>
        <w:tc>
          <w:tcPr>
            <w:tcW w:w="674" w:type="dxa"/>
          </w:tcPr>
          <w:p w14:paraId="158ADB4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10,2</w:t>
            </w:r>
          </w:p>
        </w:tc>
        <w:tc>
          <w:tcPr>
            <w:tcW w:w="722" w:type="dxa"/>
          </w:tcPr>
          <w:p w14:paraId="0B0A087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10,1</w:t>
            </w:r>
          </w:p>
        </w:tc>
        <w:tc>
          <w:tcPr>
            <w:tcW w:w="674" w:type="dxa"/>
          </w:tcPr>
          <w:p w14:paraId="1AF4358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10,1</w:t>
            </w:r>
          </w:p>
        </w:tc>
        <w:tc>
          <w:tcPr>
            <w:tcW w:w="667" w:type="dxa"/>
          </w:tcPr>
          <w:p w14:paraId="25B6EDB0"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rPr>
              <w:t>10,1</w:t>
            </w:r>
          </w:p>
        </w:tc>
        <w:tc>
          <w:tcPr>
            <w:tcW w:w="666" w:type="dxa"/>
            <w:gridSpan w:val="2"/>
          </w:tcPr>
          <w:p w14:paraId="75C94AC2"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p>
        </w:tc>
        <w:tc>
          <w:tcPr>
            <w:tcW w:w="666" w:type="dxa"/>
            <w:gridSpan w:val="2"/>
          </w:tcPr>
          <w:p w14:paraId="4645DBCD"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p>
        </w:tc>
        <w:tc>
          <w:tcPr>
            <w:tcW w:w="666" w:type="dxa"/>
            <w:gridSpan w:val="2"/>
          </w:tcPr>
          <w:p w14:paraId="010E33E6"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p>
        </w:tc>
        <w:tc>
          <w:tcPr>
            <w:tcW w:w="666" w:type="dxa"/>
            <w:gridSpan w:val="2"/>
          </w:tcPr>
          <w:p w14:paraId="18E9ABAA" w14:textId="77777777" w:rsidR="00221345" w:rsidRPr="00221345" w:rsidRDefault="00221345" w:rsidP="00221345">
            <w:pPr>
              <w:spacing w:after="200" w:line="240" w:lineRule="auto"/>
              <w:jc w:val="center"/>
              <w:rPr>
                <w:rFonts w:ascii="Times New Roman" w:eastAsia="Calibri" w:hAnsi="Times New Roman" w:cs="Times New Roman"/>
                <w:color w:val="000000"/>
                <w:sz w:val="16"/>
                <w:szCs w:val="16"/>
              </w:rPr>
            </w:pPr>
          </w:p>
        </w:tc>
      </w:tr>
    </w:tbl>
    <w:p w14:paraId="4C581FF3" w14:textId="77777777" w:rsidR="00221345" w:rsidRPr="00221345" w:rsidRDefault="00221345" w:rsidP="00221345">
      <w:pPr>
        <w:spacing w:after="200" w:line="240" w:lineRule="auto"/>
        <w:rPr>
          <w:rFonts w:ascii="Times New Roman" w:eastAsia="Calibri" w:hAnsi="Times New Roman" w:cs="Times New Roman"/>
          <w:sz w:val="18"/>
          <w:szCs w:val="18"/>
        </w:rPr>
      </w:pPr>
    </w:p>
    <w:p w14:paraId="6BCE90A1"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9835EF">
          <w:pgSz w:w="16838" w:h="11906" w:orient="landscape"/>
          <w:pgMar w:top="851" w:right="1134" w:bottom="1701" w:left="1134" w:header="709" w:footer="709" w:gutter="0"/>
          <w:cols w:space="708"/>
          <w:docGrid w:linePitch="360"/>
        </w:sectPr>
      </w:pPr>
    </w:p>
    <w:p w14:paraId="6E8F6B25" w14:textId="5A2C3E98" w:rsidR="00221345" w:rsidRPr="00221345" w:rsidRDefault="00221345" w:rsidP="00FC0CAE">
      <w:pPr>
        <w:keepNext/>
        <w:keepLines/>
        <w:pageBreakBefore/>
        <w:numPr>
          <w:ilvl w:val="0"/>
          <w:numId w:val="73"/>
        </w:numPr>
        <w:tabs>
          <w:tab w:val="left" w:pos="993"/>
        </w:tabs>
        <w:spacing w:after="360" w:line="240" w:lineRule="auto"/>
        <w:ind w:right="680"/>
        <w:jc w:val="center"/>
        <w:outlineLvl w:val="0"/>
        <w:rPr>
          <w:rFonts w:ascii="Times New Roman" w:eastAsia="Times New Roman" w:hAnsi="Times New Roman" w:cs="Times New Roman"/>
          <w:b/>
          <w:bCs/>
          <w:smallCaps/>
        </w:rPr>
      </w:pPr>
      <w:bookmarkStart w:id="336" w:name="_Toc40352934"/>
      <w:bookmarkStart w:id="337" w:name="_Toc66455886"/>
      <w:r w:rsidRPr="00221345">
        <w:rPr>
          <w:rFonts w:ascii="Times New Roman" w:eastAsia="Times New Roman" w:hAnsi="Times New Roman" w:cs="Times New Roman"/>
          <w:b/>
          <w:bCs/>
          <w:smallCaps/>
        </w:rPr>
        <w:lastRenderedPageBreak/>
        <w:t xml:space="preserve">Плановые </w:t>
      </w:r>
      <w:r w:rsidRPr="00221345">
        <w:rPr>
          <w:rFonts w:ascii="Times New Roman" w:eastAsia="Times New Roman" w:hAnsi="Times New Roman" w:cs="Times New Roman"/>
          <w:b/>
          <w:bCs/>
          <w:smallCaps/>
        </w:rPr>
        <w:t>ЗНАЧЕНИЯ ПОКАЗАТЕЛЕЙ</w:t>
      </w:r>
      <w:r w:rsidRPr="00221345">
        <w:rPr>
          <w:rFonts w:ascii="Times New Roman" w:eastAsia="Times New Roman" w:hAnsi="Times New Roman" w:cs="Times New Roman"/>
          <w:b/>
          <w:bCs/>
          <w:smallCaps/>
        </w:rPr>
        <w:t xml:space="preserve"> развития централизованной системы водоотведения</w:t>
      </w:r>
      <w:bookmarkEnd w:id="336"/>
      <w:bookmarkEnd w:id="337"/>
    </w:p>
    <w:p w14:paraId="0F0E519F" w14:textId="77777777" w:rsidR="00221345" w:rsidRPr="00221345" w:rsidRDefault="00221345" w:rsidP="00FC0CAE">
      <w:pPr>
        <w:keepNext/>
        <w:keepLines/>
        <w:numPr>
          <w:ilvl w:val="1"/>
          <w:numId w:val="73"/>
        </w:numPr>
        <w:tabs>
          <w:tab w:val="left" w:pos="1134"/>
        </w:tabs>
        <w:spacing w:before="120" w:after="0" w:line="240" w:lineRule="auto"/>
        <w:ind w:right="425"/>
        <w:jc w:val="both"/>
        <w:outlineLvl w:val="1"/>
        <w:rPr>
          <w:rFonts w:ascii="Times New Roman" w:eastAsia="Times New Roman" w:hAnsi="Times New Roman" w:cs="Times New Roman"/>
          <w:b/>
          <w:bCs/>
        </w:rPr>
      </w:pPr>
      <w:bookmarkStart w:id="338" w:name="_Toc404259031"/>
      <w:bookmarkStart w:id="339" w:name="_Toc408825454"/>
      <w:bookmarkStart w:id="340" w:name="_Toc412054629"/>
      <w:bookmarkStart w:id="341" w:name="_Toc417479656"/>
      <w:bookmarkStart w:id="342" w:name="_Toc468804593"/>
      <w:bookmarkStart w:id="343" w:name="_Toc40352935"/>
      <w:bookmarkStart w:id="344" w:name="_Toc66455887"/>
      <w:r w:rsidRPr="00221345">
        <w:rPr>
          <w:rFonts w:ascii="Times New Roman" w:eastAsia="Times New Roman" w:hAnsi="Times New Roman" w:cs="Times New Roman"/>
          <w:b/>
          <w:bCs/>
        </w:rPr>
        <w:t>Общие положения</w:t>
      </w:r>
      <w:bookmarkEnd w:id="338"/>
      <w:bookmarkEnd w:id="339"/>
      <w:bookmarkEnd w:id="340"/>
      <w:bookmarkEnd w:id="341"/>
      <w:bookmarkEnd w:id="342"/>
      <w:bookmarkEnd w:id="343"/>
      <w:bookmarkEnd w:id="344"/>
    </w:p>
    <w:p w14:paraId="335DF8E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Целевые показатели централизованных систем водоотведения определены в приказе Минстроя России от 04.04.2014 №162/</w:t>
      </w:r>
      <w:proofErr w:type="spellStart"/>
      <w:r w:rsidRPr="00221345">
        <w:rPr>
          <w:rFonts w:ascii="Times New Roman" w:eastAsia="Calibri" w:hAnsi="Times New Roman" w:cs="Times New Roman"/>
          <w:iCs/>
        </w:rPr>
        <w:t>пр</w:t>
      </w:r>
      <w:proofErr w:type="spellEnd"/>
      <w:r w:rsidRPr="00221345">
        <w:rPr>
          <w:rFonts w:ascii="Times New Roman" w:eastAsia="Calibri" w:hAnsi="Times New Roman" w:cs="Times New Roman"/>
          <w:iCs/>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3721D1D1" w14:textId="77777777" w:rsidR="00221345" w:rsidRPr="00221345" w:rsidRDefault="00221345" w:rsidP="00FC0CAE">
      <w:pPr>
        <w:keepNext/>
        <w:keepLines/>
        <w:numPr>
          <w:ilvl w:val="1"/>
          <w:numId w:val="73"/>
        </w:numPr>
        <w:tabs>
          <w:tab w:val="left" w:pos="1134"/>
        </w:tabs>
        <w:spacing w:before="120" w:after="0" w:line="240" w:lineRule="auto"/>
        <w:ind w:right="425"/>
        <w:jc w:val="both"/>
        <w:outlineLvl w:val="1"/>
        <w:rPr>
          <w:rFonts w:ascii="Times New Roman" w:eastAsia="Times New Roman" w:hAnsi="Times New Roman" w:cs="Times New Roman"/>
          <w:b/>
          <w:bCs/>
        </w:rPr>
      </w:pPr>
      <w:bookmarkStart w:id="345" w:name="_Toc404259039"/>
      <w:bookmarkStart w:id="346" w:name="_Toc408825462"/>
      <w:bookmarkStart w:id="347" w:name="_Toc412054634"/>
      <w:bookmarkStart w:id="348" w:name="_Toc417479657"/>
      <w:bookmarkStart w:id="349" w:name="_Toc468804594"/>
      <w:bookmarkStart w:id="350" w:name="_Toc40352936"/>
      <w:bookmarkStart w:id="351" w:name="_Toc66455888"/>
      <w:r w:rsidRPr="00221345">
        <w:rPr>
          <w:rFonts w:ascii="Times New Roman" w:eastAsia="Times New Roman" w:hAnsi="Times New Roman" w:cs="Times New Roman"/>
          <w:b/>
          <w:bCs/>
        </w:rPr>
        <w:t xml:space="preserve">Расчет целевых показателей развития централизованных систем </w:t>
      </w:r>
      <w:bookmarkEnd w:id="345"/>
      <w:bookmarkEnd w:id="346"/>
      <w:r w:rsidRPr="00221345">
        <w:rPr>
          <w:rFonts w:ascii="Times New Roman" w:eastAsia="Times New Roman" w:hAnsi="Times New Roman" w:cs="Times New Roman"/>
          <w:b/>
          <w:bCs/>
        </w:rPr>
        <w:t>водоотведения</w:t>
      </w:r>
      <w:bookmarkEnd w:id="347"/>
      <w:bookmarkEnd w:id="348"/>
      <w:bookmarkEnd w:id="349"/>
      <w:bookmarkEnd w:id="350"/>
      <w:bookmarkEnd w:id="351"/>
    </w:p>
    <w:p w14:paraId="277AFEF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Для улучшения значений целевых показателей в сфере водоотведения необходима реализация мероприятий, которые будут способствовать достижению лучших результатов по основным позициям. К таким мероприятиям относятся:</w:t>
      </w:r>
    </w:p>
    <w:p w14:paraId="3495155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сокращение энергоемкости системы водоотведения;</w:t>
      </w:r>
    </w:p>
    <w:p w14:paraId="5661686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модернизация и реконструкция системы водоотведения.</w:t>
      </w:r>
    </w:p>
    <w:p w14:paraId="71EE11AD"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Эффект от реализации мероприятий, направленных на совершенствование системы водоотведения и, как следствие, улучшение целевых показателей:</w:t>
      </w:r>
    </w:p>
    <w:p w14:paraId="5528FBC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повышение надежности системы водоотведения;</w:t>
      </w:r>
    </w:p>
    <w:p w14:paraId="204FEAB8"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увеличение пропускной способности системы;</w:t>
      </w:r>
    </w:p>
    <w:p w14:paraId="34EC5E2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повышение обеспеченности населения централизованным водоотведением;</w:t>
      </w:r>
    </w:p>
    <w:p w14:paraId="6AE3BDD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снижение уровня аварийности;</w:t>
      </w:r>
    </w:p>
    <w:p w14:paraId="3DF63D7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w:t>
      </w:r>
      <w:r w:rsidRPr="00221345">
        <w:rPr>
          <w:rFonts w:ascii="Times New Roman" w:eastAsia="Calibri" w:hAnsi="Times New Roman" w:cs="Times New Roman"/>
          <w:iCs/>
        </w:rPr>
        <w:tab/>
        <w:t>расширение возможностей подключения объектов перспективного строительства;</w:t>
      </w:r>
    </w:p>
    <w:p w14:paraId="2A9FE035" w14:textId="77777777" w:rsidR="00221345" w:rsidRPr="00221345" w:rsidRDefault="00221345" w:rsidP="00221345">
      <w:pPr>
        <w:spacing w:after="0" w:line="240" w:lineRule="auto"/>
        <w:ind w:firstLine="709"/>
        <w:jc w:val="both"/>
        <w:rPr>
          <w:rFonts w:ascii="Times New Roman" w:eastAsia="Calibri" w:hAnsi="Times New Roman" w:cs="Times New Roman"/>
        </w:rPr>
      </w:pPr>
      <w:r w:rsidRPr="00221345">
        <w:rPr>
          <w:rFonts w:ascii="Times New Roman" w:eastAsia="Calibri" w:hAnsi="Times New Roman" w:cs="Times New Roman"/>
          <w:iCs/>
        </w:rPr>
        <w:t>-</w:t>
      </w:r>
      <w:r w:rsidRPr="00221345">
        <w:rPr>
          <w:rFonts w:ascii="Times New Roman" w:eastAsia="Calibri" w:hAnsi="Times New Roman" w:cs="Times New Roman"/>
        </w:rPr>
        <w:tab/>
        <w:t>утверждение инвестиционной программы расширит источники финансирования мероприятий.</w:t>
      </w:r>
    </w:p>
    <w:p w14:paraId="52692805" w14:textId="77777777" w:rsidR="00221345" w:rsidRPr="00221345" w:rsidRDefault="00221345" w:rsidP="00221345">
      <w:pPr>
        <w:spacing w:after="0" w:line="240" w:lineRule="auto"/>
        <w:ind w:firstLine="709"/>
        <w:jc w:val="both"/>
        <w:rPr>
          <w:rFonts w:ascii="Times New Roman" w:eastAsia="Calibri" w:hAnsi="Times New Roman" w:cs="Calibri"/>
          <w:iCs/>
        </w:rPr>
      </w:pPr>
      <w:r w:rsidRPr="00221345">
        <w:rPr>
          <w:rFonts w:ascii="Times New Roman" w:eastAsia="Calibri" w:hAnsi="Times New Roman" w:cs="Calibri"/>
          <w:iCs/>
        </w:rPr>
        <w:t>Показатели надежности, качества и энергетической эффективности объектов централизованных систем горячего водоснабжения, холодного водоснабжения и (или) водоотведения применяются для контроля за исполнением обязательств концессионера по созданию и (или) реконструкции объекта концессионного соглашения, обязательств арендатора по эксплуатации объектов по договору аренды централизованных систем, холодного водоснабжения и (или) водоотведения, отдельных объектов таких систем, находящихся в государственной или муниципальной собственности, обязательств организации, осуществляющей горячее водоснабжение, холодное водоснабжение и (или) водоотведение, по реализации инвестиционной программы, производственной программы, а также в целях регулирования тарифов.</w:t>
      </w:r>
    </w:p>
    <w:p w14:paraId="27312EB2"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Таким образом, согласно Приказу Минстроя России от 04.04.2014 №162/</w:t>
      </w:r>
      <w:proofErr w:type="spellStart"/>
      <w:r w:rsidRPr="00221345">
        <w:rPr>
          <w:rFonts w:ascii="Times New Roman" w:eastAsia="Calibri" w:hAnsi="Times New Roman" w:cs="Times New Roman"/>
          <w:iCs/>
        </w:rPr>
        <w:t>пр</w:t>
      </w:r>
      <w:proofErr w:type="spellEnd"/>
      <w:r w:rsidRPr="00221345">
        <w:rPr>
          <w:rFonts w:ascii="Times New Roman" w:eastAsia="Calibri" w:hAnsi="Times New Roman" w:cs="Times New Roman"/>
          <w:iCs/>
        </w:rPr>
        <w:t>, к целевым показателям организаций, оказывающих услуги водоотведения относятся:</w:t>
      </w:r>
    </w:p>
    <w:p w14:paraId="24D92534" w14:textId="77777777" w:rsidR="00221345" w:rsidRPr="00221345" w:rsidRDefault="00221345" w:rsidP="00FC0CAE">
      <w:pPr>
        <w:numPr>
          <w:ilvl w:val="0"/>
          <w:numId w:val="7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p w14:paraId="3974FAC2" w14:textId="77777777" w:rsidR="00221345" w:rsidRPr="00221345" w:rsidRDefault="00221345" w:rsidP="00FC0CAE">
      <w:pPr>
        <w:numPr>
          <w:ilvl w:val="0"/>
          <w:numId w:val="7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p w14:paraId="57C4A729" w14:textId="77777777" w:rsidR="00221345" w:rsidRPr="00221345" w:rsidRDefault="00221345" w:rsidP="00FC0CAE">
      <w:pPr>
        <w:numPr>
          <w:ilvl w:val="0"/>
          <w:numId w:val="7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Удельное количество аварий и засоров в расчете на протяженность канализационной сети в год;</w:t>
      </w:r>
    </w:p>
    <w:p w14:paraId="2E4DC310" w14:textId="77777777" w:rsidR="00221345" w:rsidRPr="00221345" w:rsidRDefault="00221345" w:rsidP="00FC0CAE">
      <w:pPr>
        <w:numPr>
          <w:ilvl w:val="0"/>
          <w:numId w:val="7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Удельный расход электрической энергии, потребляемой в технологическом процессе очистки сточных вод, на единицу объема очищаемых сточных вод;</w:t>
      </w:r>
    </w:p>
    <w:p w14:paraId="7840F741" w14:textId="77777777" w:rsidR="00221345" w:rsidRPr="00221345" w:rsidRDefault="00221345" w:rsidP="00FC0CAE">
      <w:pPr>
        <w:numPr>
          <w:ilvl w:val="0"/>
          <w:numId w:val="72"/>
        </w:numPr>
        <w:spacing w:after="0" w:line="240" w:lineRule="auto"/>
        <w:ind w:left="993" w:hanging="284"/>
        <w:jc w:val="both"/>
        <w:rPr>
          <w:rFonts w:ascii="Times New Roman" w:eastAsia="Calibri" w:hAnsi="Times New Roman" w:cs="Times New Roman"/>
          <w:iCs/>
        </w:rPr>
      </w:pPr>
      <w:r w:rsidRPr="00221345">
        <w:rPr>
          <w:rFonts w:ascii="Times New Roman" w:eastAsia="Calibri" w:hAnsi="Times New Roman" w:cs="Times New Roman"/>
          <w:iCs/>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p w14:paraId="6F5A6C86" w14:textId="77777777" w:rsidR="00221345" w:rsidRPr="00221345" w:rsidRDefault="00221345" w:rsidP="00221345">
      <w:pPr>
        <w:spacing w:after="0" w:line="240" w:lineRule="auto"/>
        <w:ind w:left="709"/>
        <w:jc w:val="both"/>
        <w:rPr>
          <w:rFonts w:ascii="Times New Roman" w:eastAsia="Calibri" w:hAnsi="Times New Roman" w:cs="Times New Roman"/>
          <w:iCs/>
        </w:rPr>
      </w:pPr>
      <w:r w:rsidRPr="00221345">
        <w:rPr>
          <w:rFonts w:ascii="Times New Roman" w:eastAsia="Calibri" w:hAnsi="Times New Roman" w:cs="Times New Roman"/>
          <w:iCs/>
        </w:rPr>
        <w:t>Динамика целевых показателей развития централизованных систем водоотведения приведена в таблице 24.</w:t>
      </w:r>
    </w:p>
    <w:p w14:paraId="7B0250E1" w14:textId="77777777" w:rsidR="00221345" w:rsidRPr="00221345" w:rsidRDefault="00221345" w:rsidP="00221345">
      <w:pPr>
        <w:spacing w:after="200" w:line="240" w:lineRule="auto"/>
        <w:rPr>
          <w:rFonts w:ascii="Times New Roman" w:eastAsia="Calibri" w:hAnsi="Times New Roman" w:cs="Times New Roman"/>
          <w:sz w:val="18"/>
          <w:szCs w:val="18"/>
        </w:rPr>
      </w:pPr>
    </w:p>
    <w:p w14:paraId="22E5BFDA" w14:textId="77777777" w:rsidR="00221345" w:rsidRPr="00221345" w:rsidRDefault="00221345" w:rsidP="00221345">
      <w:pPr>
        <w:spacing w:after="0" w:line="240" w:lineRule="auto"/>
        <w:ind w:firstLine="709"/>
        <w:jc w:val="center"/>
        <w:rPr>
          <w:rFonts w:ascii="Times New Roman" w:eastAsia="Calibri" w:hAnsi="Times New Roman" w:cs="Times New Roman"/>
          <w:i/>
          <w:iCs/>
          <w:sz w:val="20"/>
          <w:szCs w:val="20"/>
        </w:rPr>
        <w:sectPr w:rsidR="00221345" w:rsidRPr="00221345" w:rsidSect="00C7483F">
          <w:pgSz w:w="11906" w:h="16838"/>
          <w:pgMar w:top="1134" w:right="850" w:bottom="1134" w:left="1701" w:header="709" w:footer="709" w:gutter="0"/>
          <w:pgNumType w:start="123"/>
          <w:cols w:space="708"/>
          <w:docGrid w:linePitch="360"/>
        </w:sectPr>
      </w:pPr>
      <w:bookmarkStart w:id="352" w:name="_Ref464066255"/>
    </w:p>
    <w:p w14:paraId="62FDC843" w14:textId="77777777" w:rsidR="00221345" w:rsidRPr="00221345" w:rsidRDefault="00221345" w:rsidP="00221345">
      <w:pPr>
        <w:spacing w:after="0" w:line="240" w:lineRule="auto"/>
        <w:ind w:firstLine="709"/>
        <w:jc w:val="center"/>
        <w:rPr>
          <w:rFonts w:ascii="Times New Roman" w:eastAsia="Calibri" w:hAnsi="Times New Roman" w:cs="Times New Roman"/>
        </w:rPr>
      </w:pPr>
      <w:r w:rsidRPr="00221345">
        <w:rPr>
          <w:rFonts w:ascii="Times New Roman" w:eastAsia="Calibri" w:hAnsi="Times New Roman" w:cs="Times New Roman"/>
        </w:rPr>
        <w:lastRenderedPageBreak/>
        <w:t xml:space="preserve">Таблица </w:t>
      </w:r>
      <w:bookmarkEnd w:id="352"/>
      <w:r w:rsidRPr="00221345">
        <w:rPr>
          <w:rFonts w:ascii="Times New Roman" w:eastAsia="Calibri" w:hAnsi="Times New Roman" w:cs="Times New Roman"/>
        </w:rPr>
        <w:t>24. Целевые показатели систем водоотведения на территории Полеологовского сельсовета Бессоновского района Пензенской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
        <w:gridCol w:w="2663"/>
        <w:gridCol w:w="1280"/>
        <w:gridCol w:w="713"/>
        <w:gridCol w:w="590"/>
        <w:gridCol w:w="576"/>
        <w:gridCol w:w="619"/>
        <w:gridCol w:w="673"/>
        <w:gridCol w:w="668"/>
        <w:gridCol w:w="639"/>
        <w:gridCol w:w="639"/>
        <w:gridCol w:w="619"/>
        <w:gridCol w:w="639"/>
        <w:gridCol w:w="619"/>
        <w:gridCol w:w="619"/>
        <w:gridCol w:w="619"/>
        <w:gridCol w:w="619"/>
        <w:gridCol w:w="619"/>
        <w:gridCol w:w="619"/>
      </w:tblGrid>
      <w:tr w:rsidR="00221345" w:rsidRPr="00221345" w14:paraId="0174BFCA" w14:textId="77777777" w:rsidTr="009061D5">
        <w:trPr>
          <w:trHeight w:val="17"/>
          <w:tblHeader/>
          <w:jc w:val="center"/>
        </w:trPr>
        <w:tc>
          <w:tcPr>
            <w:tcW w:w="528" w:type="dxa"/>
            <w:vMerge w:val="restart"/>
            <w:noWrap/>
            <w:vAlign w:val="center"/>
          </w:tcPr>
          <w:p w14:paraId="3CF8A9C7"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 п/п</w:t>
            </w:r>
          </w:p>
        </w:tc>
        <w:tc>
          <w:tcPr>
            <w:tcW w:w="2663" w:type="dxa"/>
            <w:vMerge w:val="restart"/>
            <w:noWrap/>
            <w:vAlign w:val="center"/>
          </w:tcPr>
          <w:p w14:paraId="2A95FF4D"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Показатели</w:t>
            </w:r>
          </w:p>
        </w:tc>
        <w:tc>
          <w:tcPr>
            <w:tcW w:w="1280" w:type="dxa"/>
            <w:vMerge w:val="restart"/>
            <w:vAlign w:val="center"/>
          </w:tcPr>
          <w:p w14:paraId="576FF5CD"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Единицы измерения</w:t>
            </w:r>
          </w:p>
        </w:tc>
        <w:tc>
          <w:tcPr>
            <w:tcW w:w="713" w:type="dxa"/>
            <w:vAlign w:val="center"/>
          </w:tcPr>
          <w:p w14:paraId="7D35A897"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Факт</w:t>
            </w:r>
          </w:p>
        </w:tc>
        <w:tc>
          <w:tcPr>
            <w:tcW w:w="9376" w:type="dxa"/>
            <w:gridSpan w:val="15"/>
            <w:vAlign w:val="center"/>
          </w:tcPr>
          <w:p w14:paraId="0E919102"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Долгосрочный период регулирования</w:t>
            </w:r>
          </w:p>
        </w:tc>
      </w:tr>
      <w:tr w:rsidR="00221345" w:rsidRPr="00221345" w14:paraId="18C3C9FB" w14:textId="77777777" w:rsidTr="009061D5">
        <w:trPr>
          <w:cantSplit/>
          <w:trHeight w:val="1134"/>
          <w:tblHeader/>
          <w:jc w:val="center"/>
        </w:trPr>
        <w:tc>
          <w:tcPr>
            <w:tcW w:w="528" w:type="dxa"/>
            <w:vMerge/>
            <w:vAlign w:val="center"/>
          </w:tcPr>
          <w:p w14:paraId="76EE557D"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p>
        </w:tc>
        <w:tc>
          <w:tcPr>
            <w:tcW w:w="2663" w:type="dxa"/>
            <w:vMerge/>
            <w:vAlign w:val="center"/>
          </w:tcPr>
          <w:p w14:paraId="30528397"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p>
        </w:tc>
        <w:tc>
          <w:tcPr>
            <w:tcW w:w="1280" w:type="dxa"/>
            <w:vMerge/>
            <w:vAlign w:val="center"/>
          </w:tcPr>
          <w:p w14:paraId="688EFB83"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p>
        </w:tc>
        <w:tc>
          <w:tcPr>
            <w:tcW w:w="713" w:type="dxa"/>
            <w:textDirection w:val="btLr"/>
            <w:vAlign w:val="center"/>
          </w:tcPr>
          <w:p w14:paraId="5053D19E"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2020</w:t>
            </w:r>
          </w:p>
        </w:tc>
        <w:tc>
          <w:tcPr>
            <w:tcW w:w="590" w:type="dxa"/>
            <w:textDirection w:val="btLr"/>
            <w:vAlign w:val="center"/>
          </w:tcPr>
          <w:p w14:paraId="3A9D6BFF"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2021</w:t>
            </w:r>
          </w:p>
        </w:tc>
        <w:tc>
          <w:tcPr>
            <w:tcW w:w="576" w:type="dxa"/>
            <w:textDirection w:val="btLr"/>
            <w:vAlign w:val="center"/>
          </w:tcPr>
          <w:p w14:paraId="4444E80F"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2022</w:t>
            </w:r>
          </w:p>
        </w:tc>
        <w:tc>
          <w:tcPr>
            <w:tcW w:w="619" w:type="dxa"/>
            <w:textDirection w:val="btLr"/>
            <w:vAlign w:val="center"/>
          </w:tcPr>
          <w:p w14:paraId="228759CC"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2023</w:t>
            </w:r>
          </w:p>
        </w:tc>
        <w:tc>
          <w:tcPr>
            <w:tcW w:w="673" w:type="dxa"/>
            <w:textDirection w:val="btLr"/>
            <w:vAlign w:val="center"/>
          </w:tcPr>
          <w:p w14:paraId="3D8CB27D"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2024</w:t>
            </w:r>
          </w:p>
        </w:tc>
        <w:tc>
          <w:tcPr>
            <w:tcW w:w="668" w:type="dxa"/>
            <w:textDirection w:val="btLr"/>
            <w:vAlign w:val="center"/>
          </w:tcPr>
          <w:p w14:paraId="59A834E8"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2025</w:t>
            </w:r>
          </w:p>
        </w:tc>
        <w:tc>
          <w:tcPr>
            <w:tcW w:w="639" w:type="dxa"/>
            <w:textDirection w:val="btLr"/>
            <w:vAlign w:val="center"/>
          </w:tcPr>
          <w:p w14:paraId="25029DC5"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2026</w:t>
            </w:r>
          </w:p>
        </w:tc>
        <w:tc>
          <w:tcPr>
            <w:tcW w:w="639" w:type="dxa"/>
            <w:textDirection w:val="btLr"/>
            <w:vAlign w:val="center"/>
          </w:tcPr>
          <w:p w14:paraId="706B6136"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2027</w:t>
            </w:r>
          </w:p>
        </w:tc>
        <w:tc>
          <w:tcPr>
            <w:tcW w:w="619" w:type="dxa"/>
            <w:textDirection w:val="btLr"/>
            <w:vAlign w:val="center"/>
          </w:tcPr>
          <w:p w14:paraId="627D3BDE"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2028</w:t>
            </w:r>
          </w:p>
        </w:tc>
        <w:tc>
          <w:tcPr>
            <w:tcW w:w="639" w:type="dxa"/>
            <w:textDirection w:val="btLr"/>
            <w:vAlign w:val="center"/>
          </w:tcPr>
          <w:p w14:paraId="796E992C"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2029</w:t>
            </w:r>
          </w:p>
        </w:tc>
        <w:tc>
          <w:tcPr>
            <w:tcW w:w="619" w:type="dxa"/>
            <w:textDirection w:val="btLr"/>
            <w:vAlign w:val="center"/>
          </w:tcPr>
          <w:p w14:paraId="22F731E9"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2030</w:t>
            </w:r>
          </w:p>
        </w:tc>
        <w:tc>
          <w:tcPr>
            <w:tcW w:w="619" w:type="dxa"/>
            <w:textDirection w:val="btLr"/>
            <w:vAlign w:val="center"/>
          </w:tcPr>
          <w:p w14:paraId="0042741E"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2031</w:t>
            </w:r>
          </w:p>
        </w:tc>
        <w:tc>
          <w:tcPr>
            <w:tcW w:w="619" w:type="dxa"/>
            <w:textDirection w:val="btLr"/>
            <w:vAlign w:val="center"/>
          </w:tcPr>
          <w:p w14:paraId="106D466B"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2032</w:t>
            </w:r>
          </w:p>
        </w:tc>
        <w:tc>
          <w:tcPr>
            <w:tcW w:w="619" w:type="dxa"/>
            <w:textDirection w:val="btLr"/>
            <w:vAlign w:val="center"/>
          </w:tcPr>
          <w:p w14:paraId="4B332E18"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2033</w:t>
            </w:r>
          </w:p>
        </w:tc>
        <w:tc>
          <w:tcPr>
            <w:tcW w:w="619" w:type="dxa"/>
            <w:textDirection w:val="btLr"/>
            <w:vAlign w:val="center"/>
          </w:tcPr>
          <w:p w14:paraId="057C31E9"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2034</w:t>
            </w:r>
          </w:p>
        </w:tc>
        <w:tc>
          <w:tcPr>
            <w:tcW w:w="619" w:type="dxa"/>
            <w:textDirection w:val="btLr"/>
            <w:vAlign w:val="center"/>
          </w:tcPr>
          <w:p w14:paraId="08935F83" w14:textId="77777777" w:rsidR="00221345" w:rsidRPr="00221345" w:rsidRDefault="00221345" w:rsidP="00221345">
            <w:pPr>
              <w:spacing w:after="0" w:line="240" w:lineRule="auto"/>
              <w:ind w:left="113" w:right="113"/>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2035</w:t>
            </w:r>
          </w:p>
        </w:tc>
      </w:tr>
      <w:tr w:rsidR="00221345" w:rsidRPr="00221345" w14:paraId="48C5D5D0" w14:textId="77777777" w:rsidTr="009061D5">
        <w:trPr>
          <w:trHeight w:val="17"/>
          <w:tblHeader/>
          <w:jc w:val="center"/>
        </w:trPr>
        <w:tc>
          <w:tcPr>
            <w:tcW w:w="528" w:type="dxa"/>
            <w:noWrap/>
            <w:vAlign w:val="center"/>
          </w:tcPr>
          <w:p w14:paraId="2A286E2A"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1.</w:t>
            </w:r>
          </w:p>
        </w:tc>
        <w:tc>
          <w:tcPr>
            <w:tcW w:w="14032" w:type="dxa"/>
            <w:gridSpan w:val="18"/>
            <w:noWrap/>
            <w:vAlign w:val="center"/>
          </w:tcPr>
          <w:p w14:paraId="6C16FBC6"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bCs/>
                <w:sz w:val="16"/>
                <w:szCs w:val="16"/>
                <w:lang w:eastAsia="ru-RU"/>
              </w:rPr>
              <w:t>Показатели качества очистки сточных вод</w:t>
            </w:r>
          </w:p>
        </w:tc>
      </w:tr>
      <w:tr w:rsidR="00221345" w:rsidRPr="00221345" w14:paraId="597E7542" w14:textId="77777777" w:rsidTr="009061D5">
        <w:trPr>
          <w:trHeight w:val="17"/>
          <w:jc w:val="center"/>
        </w:trPr>
        <w:tc>
          <w:tcPr>
            <w:tcW w:w="528" w:type="dxa"/>
            <w:noWrap/>
            <w:vAlign w:val="center"/>
          </w:tcPr>
          <w:p w14:paraId="68A86234"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bookmarkStart w:id="353" w:name="_Hlk52526123"/>
            <w:bookmarkStart w:id="354" w:name="_Hlk44421958"/>
            <w:r w:rsidRPr="00221345">
              <w:rPr>
                <w:rFonts w:ascii="Times New Roman" w:eastAsia="Calibri" w:hAnsi="Times New Roman" w:cs="Times New Roman"/>
                <w:sz w:val="16"/>
                <w:szCs w:val="16"/>
                <w:lang w:eastAsia="ru-RU"/>
              </w:rPr>
              <w:t>1.1</w:t>
            </w:r>
          </w:p>
        </w:tc>
        <w:tc>
          <w:tcPr>
            <w:tcW w:w="2663" w:type="dxa"/>
            <w:vAlign w:val="center"/>
          </w:tcPr>
          <w:p w14:paraId="1ECC5656"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1280" w:type="dxa"/>
            <w:vAlign w:val="center"/>
          </w:tcPr>
          <w:p w14:paraId="2018D4DF"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713" w:type="dxa"/>
            <w:vAlign w:val="center"/>
          </w:tcPr>
          <w:p w14:paraId="73AB2841"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90" w:type="dxa"/>
            <w:noWrap/>
            <w:vAlign w:val="center"/>
          </w:tcPr>
          <w:p w14:paraId="08343D21"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76" w:type="dxa"/>
            <w:noWrap/>
            <w:vAlign w:val="center"/>
          </w:tcPr>
          <w:p w14:paraId="5719C3AC"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619" w:type="dxa"/>
            <w:noWrap/>
            <w:vAlign w:val="center"/>
          </w:tcPr>
          <w:p w14:paraId="12748F8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75 %</w:t>
            </w:r>
          </w:p>
        </w:tc>
        <w:tc>
          <w:tcPr>
            <w:tcW w:w="673" w:type="dxa"/>
            <w:noWrap/>
            <w:vAlign w:val="center"/>
          </w:tcPr>
          <w:p w14:paraId="1CB2F30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69 %</w:t>
            </w:r>
          </w:p>
        </w:tc>
        <w:tc>
          <w:tcPr>
            <w:tcW w:w="668" w:type="dxa"/>
            <w:noWrap/>
            <w:vAlign w:val="center"/>
          </w:tcPr>
          <w:p w14:paraId="18231EBB"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65 %</w:t>
            </w:r>
          </w:p>
        </w:tc>
        <w:tc>
          <w:tcPr>
            <w:tcW w:w="639" w:type="dxa"/>
            <w:vAlign w:val="center"/>
          </w:tcPr>
          <w:p w14:paraId="165E99B8"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52%</w:t>
            </w:r>
          </w:p>
        </w:tc>
        <w:tc>
          <w:tcPr>
            <w:tcW w:w="639" w:type="dxa"/>
            <w:vAlign w:val="center"/>
          </w:tcPr>
          <w:p w14:paraId="463BDAA5"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41%</w:t>
            </w:r>
          </w:p>
        </w:tc>
        <w:tc>
          <w:tcPr>
            <w:tcW w:w="619" w:type="dxa"/>
            <w:vAlign w:val="center"/>
          </w:tcPr>
          <w:p w14:paraId="013FCBA1"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35 %</w:t>
            </w:r>
          </w:p>
        </w:tc>
        <w:tc>
          <w:tcPr>
            <w:tcW w:w="639" w:type="dxa"/>
            <w:vAlign w:val="center"/>
          </w:tcPr>
          <w:p w14:paraId="0773913F"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29%</w:t>
            </w:r>
          </w:p>
        </w:tc>
        <w:tc>
          <w:tcPr>
            <w:tcW w:w="619" w:type="dxa"/>
            <w:vAlign w:val="center"/>
          </w:tcPr>
          <w:p w14:paraId="7797C260"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8%</w:t>
            </w:r>
          </w:p>
        </w:tc>
        <w:tc>
          <w:tcPr>
            <w:tcW w:w="619" w:type="dxa"/>
            <w:vAlign w:val="center"/>
          </w:tcPr>
          <w:p w14:paraId="1408D3D4"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31B319F3"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w:t>
            </w:r>
          </w:p>
        </w:tc>
        <w:tc>
          <w:tcPr>
            <w:tcW w:w="619" w:type="dxa"/>
            <w:vAlign w:val="center"/>
          </w:tcPr>
          <w:p w14:paraId="3EF7400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w:t>
            </w:r>
          </w:p>
        </w:tc>
        <w:tc>
          <w:tcPr>
            <w:tcW w:w="619" w:type="dxa"/>
            <w:vAlign w:val="center"/>
          </w:tcPr>
          <w:p w14:paraId="2E5FB0E5"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w:t>
            </w:r>
          </w:p>
        </w:tc>
        <w:tc>
          <w:tcPr>
            <w:tcW w:w="619" w:type="dxa"/>
            <w:vAlign w:val="center"/>
          </w:tcPr>
          <w:p w14:paraId="28121A0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w:t>
            </w:r>
          </w:p>
        </w:tc>
      </w:tr>
      <w:tr w:rsidR="00221345" w:rsidRPr="00221345" w14:paraId="724B5BCE" w14:textId="77777777" w:rsidTr="009061D5">
        <w:trPr>
          <w:trHeight w:val="17"/>
          <w:jc w:val="center"/>
        </w:trPr>
        <w:tc>
          <w:tcPr>
            <w:tcW w:w="528" w:type="dxa"/>
            <w:noWrap/>
            <w:vAlign w:val="center"/>
          </w:tcPr>
          <w:p w14:paraId="63654D93"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bookmarkStart w:id="355" w:name="_Hlk44421968"/>
            <w:bookmarkEnd w:id="353"/>
            <w:r w:rsidRPr="00221345">
              <w:rPr>
                <w:rFonts w:ascii="Times New Roman" w:eastAsia="Calibri" w:hAnsi="Times New Roman" w:cs="Times New Roman"/>
                <w:sz w:val="16"/>
                <w:szCs w:val="16"/>
                <w:lang w:eastAsia="ru-RU"/>
              </w:rPr>
              <w:t>1.2</w:t>
            </w:r>
          </w:p>
        </w:tc>
        <w:tc>
          <w:tcPr>
            <w:tcW w:w="2663" w:type="dxa"/>
            <w:vAlign w:val="center"/>
          </w:tcPr>
          <w:p w14:paraId="405DF01F"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w:t>
            </w:r>
          </w:p>
        </w:tc>
        <w:tc>
          <w:tcPr>
            <w:tcW w:w="1280" w:type="dxa"/>
            <w:vAlign w:val="center"/>
          </w:tcPr>
          <w:p w14:paraId="6ED1A86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713" w:type="dxa"/>
            <w:vAlign w:val="center"/>
          </w:tcPr>
          <w:p w14:paraId="7C3775A0"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90" w:type="dxa"/>
            <w:noWrap/>
            <w:vAlign w:val="center"/>
          </w:tcPr>
          <w:p w14:paraId="76A86A1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76" w:type="dxa"/>
            <w:noWrap/>
            <w:vAlign w:val="center"/>
          </w:tcPr>
          <w:p w14:paraId="35FAF502"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619" w:type="dxa"/>
            <w:noWrap/>
            <w:vAlign w:val="center"/>
          </w:tcPr>
          <w:p w14:paraId="779622EB"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73" w:type="dxa"/>
            <w:noWrap/>
            <w:vAlign w:val="center"/>
          </w:tcPr>
          <w:p w14:paraId="55C67F5D"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68" w:type="dxa"/>
            <w:noWrap/>
            <w:vAlign w:val="center"/>
          </w:tcPr>
          <w:p w14:paraId="3B110580"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39" w:type="dxa"/>
            <w:vAlign w:val="center"/>
          </w:tcPr>
          <w:p w14:paraId="170CDCDD"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39" w:type="dxa"/>
            <w:vAlign w:val="center"/>
          </w:tcPr>
          <w:p w14:paraId="6381CA32"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0536DE0C"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39" w:type="dxa"/>
            <w:vAlign w:val="center"/>
          </w:tcPr>
          <w:p w14:paraId="24F12BD5"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532B4A11"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3EC5572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33AD3901"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177099E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55CE0CA3"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c>
          <w:tcPr>
            <w:tcW w:w="619" w:type="dxa"/>
            <w:vAlign w:val="center"/>
          </w:tcPr>
          <w:p w14:paraId="5CC7A680"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w:t>
            </w:r>
          </w:p>
        </w:tc>
      </w:tr>
      <w:bookmarkEnd w:id="355"/>
      <w:tr w:rsidR="00221345" w:rsidRPr="00221345" w14:paraId="1B94A1F9" w14:textId="77777777" w:rsidTr="009061D5">
        <w:trPr>
          <w:trHeight w:val="17"/>
          <w:jc w:val="center"/>
        </w:trPr>
        <w:tc>
          <w:tcPr>
            <w:tcW w:w="528" w:type="dxa"/>
            <w:noWrap/>
            <w:vAlign w:val="center"/>
          </w:tcPr>
          <w:p w14:paraId="500DEFD6"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2.</w:t>
            </w:r>
          </w:p>
        </w:tc>
        <w:tc>
          <w:tcPr>
            <w:tcW w:w="14032" w:type="dxa"/>
            <w:gridSpan w:val="18"/>
            <w:noWrap/>
            <w:vAlign w:val="center"/>
          </w:tcPr>
          <w:p w14:paraId="41B6C44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bCs/>
                <w:sz w:val="16"/>
                <w:szCs w:val="16"/>
                <w:lang w:eastAsia="ru-RU"/>
              </w:rPr>
              <w:t>Показатели надежности и бесперебойности</w:t>
            </w:r>
          </w:p>
        </w:tc>
      </w:tr>
      <w:tr w:rsidR="00221345" w:rsidRPr="00221345" w14:paraId="5A03991D" w14:textId="77777777" w:rsidTr="009061D5">
        <w:trPr>
          <w:trHeight w:val="17"/>
          <w:jc w:val="center"/>
        </w:trPr>
        <w:tc>
          <w:tcPr>
            <w:tcW w:w="528" w:type="dxa"/>
            <w:noWrap/>
            <w:vAlign w:val="center"/>
          </w:tcPr>
          <w:p w14:paraId="3016A08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2.1</w:t>
            </w:r>
          </w:p>
        </w:tc>
        <w:tc>
          <w:tcPr>
            <w:tcW w:w="2663" w:type="dxa"/>
            <w:vAlign w:val="center"/>
          </w:tcPr>
          <w:p w14:paraId="6F1A2BEB"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Удельное количество аварий и засоров в расчете на протяженность канализационной сети в год.</w:t>
            </w:r>
          </w:p>
        </w:tc>
        <w:tc>
          <w:tcPr>
            <w:tcW w:w="1280" w:type="dxa"/>
            <w:noWrap/>
            <w:vAlign w:val="center"/>
          </w:tcPr>
          <w:p w14:paraId="5A13C962"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ед./км</w:t>
            </w:r>
          </w:p>
        </w:tc>
        <w:tc>
          <w:tcPr>
            <w:tcW w:w="713" w:type="dxa"/>
            <w:shd w:val="clear" w:color="000000" w:fill="FFFFFF"/>
            <w:noWrap/>
            <w:vAlign w:val="center"/>
          </w:tcPr>
          <w:p w14:paraId="4421ADE9"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90" w:type="dxa"/>
            <w:shd w:val="clear" w:color="000000" w:fill="FFFFFF"/>
            <w:noWrap/>
            <w:vAlign w:val="center"/>
          </w:tcPr>
          <w:p w14:paraId="5B19A068"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76" w:type="dxa"/>
            <w:shd w:val="clear" w:color="000000" w:fill="FFFFFF"/>
            <w:noWrap/>
            <w:vAlign w:val="center"/>
          </w:tcPr>
          <w:p w14:paraId="012B8AA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619" w:type="dxa"/>
            <w:shd w:val="clear" w:color="000000" w:fill="FFFFFF"/>
            <w:noWrap/>
            <w:vAlign w:val="center"/>
          </w:tcPr>
          <w:p w14:paraId="7E73E0F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0,07</w:t>
            </w:r>
          </w:p>
        </w:tc>
        <w:tc>
          <w:tcPr>
            <w:tcW w:w="673" w:type="dxa"/>
            <w:shd w:val="clear" w:color="000000" w:fill="FFFFFF"/>
            <w:noWrap/>
            <w:vAlign w:val="center"/>
          </w:tcPr>
          <w:p w14:paraId="3E8A66EE"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0,01</w:t>
            </w:r>
          </w:p>
        </w:tc>
        <w:tc>
          <w:tcPr>
            <w:tcW w:w="668" w:type="dxa"/>
            <w:shd w:val="clear" w:color="000000" w:fill="FFFFFF"/>
            <w:noWrap/>
            <w:vAlign w:val="center"/>
          </w:tcPr>
          <w:p w14:paraId="5E9B9FEF"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bookmarkStart w:id="356" w:name="_Hlk52526208"/>
            <w:r w:rsidRPr="00221345">
              <w:rPr>
                <w:rFonts w:ascii="Times New Roman" w:eastAsia="Calibri" w:hAnsi="Times New Roman" w:cs="Times New Roman"/>
                <w:sz w:val="16"/>
                <w:szCs w:val="16"/>
                <w:lang w:eastAsia="ru-RU"/>
              </w:rPr>
              <w:t>0,01</w:t>
            </w:r>
            <w:bookmarkEnd w:id="356"/>
          </w:p>
        </w:tc>
        <w:tc>
          <w:tcPr>
            <w:tcW w:w="639" w:type="dxa"/>
            <w:shd w:val="clear" w:color="000000" w:fill="FFFFFF"/>
            <w:vAlign w:val="center"/>
          </w:tcPr>
          <w:p w14:paraId="13538E1C"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0,01</w:t>
            </w:r>
          </w:p>
        </w:tc>
        <w:tc>
          <w:tcPr>
            <w:tcW w:w="639" w:type="dxa"/>
            <w:shd w:val="clear" w:color="000000" w:fill="FFFFFF"/>
            <w:vAlign w:val="center"/>
          </w:tcPr>
          <w:p w14:paraId="077F8C6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433B440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39" w:type="dxa"/>
            <w:shd w:val="clear" w:color="000000" w:fill="FFFFFF"/>
            <w:vAlign w:val="center"/>
          </w:tcPr>
          <w:p w14:paraId="53ACD7B8"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28DC8344"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2EA47DE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777DE0B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33231E0E"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6544DAD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c>
          <w:tcPr>
            <w:tcW w:w="619" w:type="dxa"/>
            <w:shd w:val="clear" w:color="000000" w:fill="FFFFFF"/>
            <w:vAlign w:val="center"/>
          </w:tcPr>
          <w:p w14:paraId="1D8D8A69"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0,01</w:t>
            </w:r>
          </w:p>
        </w:tc>
      </w:tr>
      <w:tr w:rsidR="00221345" w:rsidRPr="00221345" w14:paraId="25DF9FFC" w14:textId="77777777" w:rsidTr="009061D5">
        <w:trPr>
          <w:trHeight w:val="17"/>
          <w:jc w:val="center"/>
        </w:trPr>
        <w:tc>
          <w:tcPr>
            <w:tcW w:w="528" w:type="dxa"/>
            <w:noWrap/>
            <w:vAlign w:val="center"/>
          </w:tcPr>
          <w:p w14:paraId="5715C580" w14:textId="77777777" w:rsidR="00221345" w:rsidRPr="00221345" w:rsidRDefault="00221345" w:rsidP="00221345">
            <w:pPr>
              <w:spacing w:after="0" w:line="240" w:lineRule="auto"/>
              <w:jc w:val="center"/>
              <w:rPr>
                <w:rFonts w:ascii="Times New Roman" w:eastAsia="Calibri" w:hAnsi="Times New Roman" w:cs="Times New Roman"/>
                <w:bCs/>
                <w:sz w:val="16"/>
                <w:szCs w:val="16"/>
                <w:lang w:eastAsia="ru-RU"/>
              </w:rPr>
            </w:pPr>
            <w:r w:rsidRPr="00221345">
              <w:rPr>
                <w:rFonts w:ascii="Times New Roman" w:eastAsia="Calibri" w:hAnsi="Times New Roman" w:cs="Times New Roman"/>
                <w:bCs/>
                <w:sz w:val="16"/>
                <w:szCs w:val="16"/>
                <w:lang w:eastAsia="ru-RU"/>
              </w:rPr>
              <w:t>3.</w:t>
            </w:r>
          </w:p>
        </w:tc>
        <w:tc>
          <w:tcPr>
            <w:tcW w:w="14032" w:type="dxa"/>
            <w:gridSpan w:val="18"/>
            <w:noWrap/>
            <w:vAlign w:val="center"/>
          </w:tcPr>
          <w:p w14:paraId="7946A2C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bCs/>
                <w:sz w:val="16"/>
                <w:szCs w:val="16"/>
                <w:lang w:eastAsia="ru-RU"/>
              </w:rPr>
              <w:t>Показателями энергетической эффективности</w:t>
            </w:r>
          </w:p>
        </w:tc>
      </w:tr>
      <w:tr w:rsidR="00221345" w:rsidRPr="00221345" w14:paraId="578714A6" w14:textId="77777777" w:rsidTr="009061D5">
        <w:trPr>
          <w:trHeight w:val="17"/>
          <w:jc w:val="center"/>
        </w:trPr>
        <w:tc>
          <w:tcPr>
            <w:tcW w:w="528" w:type="dxa"/>
            <w:noWrap/>
            <w:vAlign w:val="center"/>
          </w:tcPr>
          <w:p w14:paraId="0F094B69"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3.1</w:t>
            </w:r>
          </w:p>
        </w:tc>
        <w:tc>
          <w:tcPr>
            <w:tcW w:w="2663" w:type="dxa"/>
            <w:vAlign w:val="center"/>
          </w:tcPr>
          <w:p w14:paraId="729EABD8"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w:t>
            </w:r>
          </w:p>
        </w:tc>
        <w:tc>
          <w:tcPr>
            <w:tcW w:w="1280" w:type="dxa"/>
            <w:vAlign w:val="center"/>
          </w:tcPr>
          <w:p w14:paraId="4C338038"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кВт*ч/куб. м</w:t>
            </w:r>
          </w:p>
        </w:tc>
        <w:tc>
          <w:tcPr>
            <w:tcW w:w="713" w:type="dxa"/>
            <w:vAlign w:val="center"/>
          </w:tcPr>
          <w:p w14:paraId="6ECABCD5"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90" w:type="dxa"/>
            <w:vAlign w:val="center"/>
          </w:tcPr>
          <w:p w14:paraId="72BB2512"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576" w:type="dxa"/>
            <w:vAlign w:val="center"/>
          </w:tcPr>
          <w:p w14:paraId="108A20BF"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w:t>
            </w:r>
          </w:p>
        </w:tc>
        <w:tc>
          <w:tcPr>
            <w:tcW w:w="619" w:type="dxa"/>
            <w:vAlign w:val="center"/>
          </w:tcPr>
          <w:p w14:paraId="1E1706F2"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1,96</w:t>
            </w:r>
          </w:p>
        </w:tc>
        <w:tc>
          <w:tcPr>
            <w:tcW w:w="673" w:type="dxa"/>
            <w:vAlign w:val="center"/>
          </w:tcPr>
          <w:p w14:paraId="7472374B"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1,63</w:t>
            </w:r>
          </w:p>
        </w:tc>
        <w:tc>
          <w:tcPr>
            <w:tcW w:w="668" w:type="dxa"/>
            <w:vAlign w:val="center"/>
          </w:tcPr>
          <w:p w14:paraId="5CC04017"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r w:rsidRPr="00221345">
              <w:rPr>
                <w:rFonts w:ascii="Times New Roman" w:eastAsia="Calibri" w:hAnsi="Times New Roman" w:cs="Times New Roman"/>
                <w:sz w:val="16"/>
                <w:szCs w:val="16"/>
                <w:lang w:eastAsia="ru-RU"/>
              </w:rPr>
              <w:t>1,63</w:t>
            </w:r>
          </w:p>
        </w:tc>
        <w:tc>
          <w:tcPr>
            <w:tcW w:w="639" w:type="dxa"/>
            <w:vAlign w:val="center"/>
          </w:tcPr>
          <w:p w14:paraId="56679855" w14:textId="77777777" w:rsidR="00221345" w:rsidRPr="00221345" w:rsidRDefault="00221345" w:rsidP="00221345">
            <w:pPr>
              <w:spacing w:after="0" w:line="240" w:lineRule="auto"/>
              <w:jc w:val="center"/>
              <w:rPr>
                <w:rFonts w:ascii="Times New Roman" w:eastAsia="Calibri" w:hAnsi="Times New Roman" w:cs="Times New Roman"/>
                <w:sz w:val="16"/>
                <w:szCs w:val="16"/>
                <w:lang w:eastAsia="ru-RU"/>
              </w:rPr>
            </w:pPr>
            <w:bookmarkStart w:id="357" w:name="_Hlk52526222"/>
            <w:r w:rsidRPr="00221345">
              <w:rPr>
                <w:rFonts w:ascii="Times New Roman" w:eastAsia="Calibri" w:hAnsi="Times New Roman" w:cs="Times New Roman"/>
                <w:sz w:val="16"/>
                <w:szCs w:val="16"/>
                <w:lang w:eastAsia="ru-RU"/>
              </w:rPr>
              <w:t>1,47</w:t>
            </w:r>
            <w:bookmarkEnd w:id="357"/>
          </w:p>
        </w:tc>
        <w:tc>
          <w:tcPr>
            <w:tcW w:w="639" w:type="dxa"/>
            <w:vAlign w:val="center"/>
          </w:tcPr>
          <w:p w14:paraId="5F4BD6E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1,36</w:t>
            </w:r>
          </w:p>
        </w:tc>
        <w:tc>
          <w:tcPr>
            <w:tcW w:w="619" w:type="dxa"/>
            <w:vAlign w:val="center"/>
          </w:tcPr>
          <w:p w14:paraId="7B7F8C6A"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1,36</w:t>
            </w:r>
          </w:p>
        </w:tc>
        <w:tc>
          <w:tcPr>
            <w:tcW w:w="639" w:type="dxa"/>
            <w:vAlign w:val="center"/>
          </w:tcPr>
          <w:p w14:paraId="673AC96C"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554E2B72"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32E58DE1"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2B80C5EF"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06362976"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66E139D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c>
          <w:tcPr>
            <w:tcW w:w="619" w:type="dxa"/>
            <w:vAlign w:val="center"/>
          </w:tcPr>
          <w:p w14:paraId="697563EB" w14:textId="77777777" w:rsidR="00221345" w:rsidRPr="00221345" w:rsidRDefault="00221345" w:rsidP="00221345">
            <w:pPr>
              <w:spacing w:after="200" w:line="240" w:lineRule="auto"/>
              <w:jc w:val="center"/>
              <w:rPr>
                <w:rFonts w:ascii="Times New Roman" w:eastAsia="Calibri" w:hAnsi="Times New Roman" w:cs="Times New Roman"/>
                <w:sz w:val="16"/>
                <w:szCs w:val="16"/>
              </w:rPr>
            </w:pPr>
            <w:r w:rsidRPr="00221345">
              <w:rPr>
                <w:rFonts w:ascii="Times New Roman" w:eastAsia="Calibri" w:hAnsi="Times New Roman" w:cs="Times New Roman"/>
                <w:sz w:val="16"/>
                <w:szCs w:val="16"/>
                <w:lang w:eastAsia="ru-RU"/>
              </w:rPr>
              <w:t>1,31</w:t>
            </w:r>
          </w:p>
        </w:tc>
      </w:tr>
      <w:bookmarkEnd w:id="354"/>
    </w:tbl>
    <w:p w14:paraId="742FFBD1" w14:textId="77777777" w:rsidR="00221345" w:rsidRPr="00221345" w:rsidRDefault="00221345" w:rsidP="00221345">
      <w:pPr>
        <w:spacing w:after="200" w:line="240" w:lineRule="auto"/>
        <w:rPr>
          <w:rFonts w:ascii="Times New Roman" w:eastAsia="Calibri" w:hAnsi="Times New Roman" w:cs="Times New Roman"/>
          <w:sz w:val="18"/>
          <w:szCs w:val="18"/>
        </w:rPr>
        <w:sectPr w:rsidR="00221345" w:rsidRPr="00221345" w:rsidSect="00C7483F">
          <w:pgSz w:w="16838" w:h="11906" w:orient="landscape"/>
          <w:pgMar w:top="851" w:right="1134" w:bottom="1701" w:left="1134" w:header="709" w:footer="709" w:gutter="0"/>
          <w:pgNumType w:start="125"/>
          <w:cols w:space="708"/>
          <w:docGrid w:linePitch="360"/>
        </w:sectPr>
      </w:pPr>
    </w:p>
    <w:p w14:paraId="6FDC871F" w14:textId="77777777" w:rsidR="00221345" w:rsidRPr="00221345" w:rsidRDefault="00221345" w:rsidP="00FC0CAE">
      <w:pPr>
        <w:keepNext/>
        <w:keepLines/>
        <w:pageBreakBefore/>
        <w:numPr>
          <w:ilvl w:val="0"/>
          <w:numId w:val="74"/>
        </w:numPr>
        <w:tabs>
          <w:tab w:val="left" w:pos="993"/>
        </w:tabs>
        <w:spacing w:after="0" w:line="240" w:lineRule="auto"/>
        <w:ind w:right="680"/>
        <w:jc w:val="center"/>
        <w:outlineLvl w:val="0"/>
        <w:rPr>
          <w:rFonts w:ascii="Times New Roman" w:eastAsia="Times New Roman" w:hAnsi="Times New Roman" w:cs="Times New Roman"/>
          <w:b/>
          <w:bCs/>
          <w:smallCaps/>
        </w:rPr>
      </w:pPr>
      <w:bookmarkStart w:id="358" w:name="_Toc40352937"/>
      <w:bookmarkStart w:id="359" w:name="_Toc66455889"/>
      <w:r w:rsidRPr="00221345">
        <w:rPr>
          <w:rFonts w:ascii="Times New Roman" w:eastAsia="Times New Roman" w:hAnsi="Times New Roman" w:cs="Times New Roman"/>
          <w:b/>
          <w:bCs/>
          <w:smallCaps/>
        </w:rPr>
        <w:lastRenderedPageBreak/>
        <w:t>Перечень выявленных бесхозяйных объектов централизованной системы водоотведения и перечень организаций, уполномоченных на их эксплуатацию</w:t>
      </w:r>
      <w:bookmarkEnd w:id="358"/>
      <w:bookmarkEnd w:id="359"/>
    </w:p>
    <w:p w14:paraId="7A389663" w14:textId="77777777" w:rsidR="00221345" w:rsidRPr="00221345" w:rsidRDefault="00221345" w:rsidP="00FC0CAE">
      <w:pPr>
        <w:keepNext/>
        <w:keepLines/>
        <w:numPr>
          <w:ilvl w:val="1"/>
          <w:numId w:val="74"/>
        </w:numPr>
        <w:tabs>
          <w:tab w:val="left" w:pos="1134"/>
        </w:tabs>
        <w:spacing w:before="360" w:after="360" w:line="240" w:lineRule="auto"/>
        <w:ind w:right="424"/>
        <w:jc w:val="both"/>
        <w:outlineLvl w:val="1"/>
        <w:rPr>
          <w:rFonts w:ascii="Times New Roman" w:eastAsia="Times New Roman" w:hAnsi="Times New Roman" w:cs="Times New Roman"/>
          <w:b/>
          <w:bCs/>
        </w:rPr>
      </w:pPr>
      <w:bookmarkStart w:id="360" w:name="_Toc405121187"/>
      <w:bookmarkStart w:id="361" w:name="_Toc468804596"/>
      <w:bookmarkStart w:id="362" w:name="_Toc40352938"/>
      <w:bookmarkStart w:id="363" w:name="_Toc66455890"/>
      <w:r w:rsidRPr="00221345">
        <w:rPr>
          <w:rFonts w:ascii="Times New Roman" w:eastAsia="Times New Roman" w:hAnsi="Times New Roman" w:cs="Times New Roman"/>
          <w:b/>
          <w:bCs/>
        </w:rPr>
        <w:t>Нормативно-правовые основы механизмов выявления,</w:t>
      </w:r>
      <w:r w:rsidRPr="00221345">
        <w:rPr>
          <w:rFonts w:ascii="Times New Roman" w:eastAsia="Times New Roman" w:hAnsi="Times New Roman" w:cs="Times New Roman"/>
          <w:bCs/>
        </w:rPr>
        <w:t xml:space="preserve"> </w:t>
      </w:r>
      <w:r w:rsidRPr="00221345">
        <w:rPr>
          <w:rFonts w:ascii="Times New Roman" w:eastAsia="Times New Roman" w:hAnsi="Times New Roman" w:cs="Times New Roman"/>
          <w:b/>
        </w:rPr>
        <w:t>признания права на собственность и эксплуатацию бесхозяйных объектов</w:t>
      </w:r>
      <w:bookmarkEnd w:id="360"/>
      <w:bookmarkEnd w:id="361"/>
      <w:bookmarkEnd w:id="362"/>
      <w:bookmarkEnd w:id="363"/>
    </w:p>
    <w:p w14:paraId="67EE43F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Определение бесхозяйной вещи дано в статье 225 Гражданского кодекса Российской Федерации (ГК РФ).</w:t>
      </w:r>
    </w:p>
    <w:p w14:paraId="3AB2E34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ГК РФ, бесхозяйной является вещь, которая не имеет собственника или собственник которой неизвестен либо, если иное не предусмотрено законами, от права собственности, на которую собственник отказался.</w:t>
      </w:r>
    </w:p>
    <w:p w14:paraId="7BC6E91F"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Механизм признания вещи бесхозяйной предусмотрен п.3 ст.225 ГК РФ. Бесхозяйные недвижимые вещи принимаются на учет органом, осуществляющим государственную регистрацию права на недвижимое имущество, по заявлению органа местного самоуправления, на территории которого они находятся.</w:t>
      </w:r>
    </w:p>
    <w:p w14:paraId="18EA3689"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6C3AEB6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Бесхозяйная недвижимая вещь, не признанная по решению суда поступившей в муниципальную собственность, может быть вновь принята во владение, пользование и распоряжение оставившим ее собственником либо приобретена в собственность в силу приобретательной давности. Таким образом, для установления права муниципальной собственности на бесхозяйную вещь требуется судебное делопроизводство.</w:t>
      </w:r>
    </w:p>
    <w:p w14:paraId="2B64B84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Определение организации, уполномоченной на эксплуатацию бесхозяйных объектов систем водоснабжения и водоотведения регламентировано Федеральным законом «О водоснабжении и водоотведении» №416-ФЗ от 7 декабря 2011 года (ст.8 п.5).</w:t>
      </w:r>
    </w:p>
    <w:p w14:paraId="51FDBBE1"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со дня подписания с органом местного самоуправления поселения, сельского поселения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0E1D82E7"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Затраты организации на эксплуатацию бесхозяйных объектов учитываются тарифным органом при утверждении тарифов. При снижении качества воды на бесхозяйных объектах эксплуатирующая эти объекты организация обязана в установленные законом «О водоснабжении и водоотведении» сроки устранить неисправности объектов с целью приведения качества воды к нормативному.</w:t>
      </w:r>
    </w:p>
    <w:p w14:paraId="1D339B6E"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Федерации.</w:t>
      </w:r>
    </w:p>
    <w:p w14:paraId="5FDE97B0"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В случае, 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w:t>
      </w:r>
      <w:r w:rsidRPr="00221345">
        <w:rPr>
          <w:rFonts w:ascii="Times New Roman" w:eastAsia="Calibri" w:hAnsi="Times New Roman" w:cs="Times New Roman"/>
          <w:iCs/>
        </w:rPr>
        <w:lastRenderedPageBreak/>
        <w:t>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Федеральным законом «О водоснабжении и водоотведении»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14:paraId="796E14C6"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 xml:space="preserve">Таким образом, эксплуатацию бесхозяйных объектов централизованных систем водоснабжения и водоотведения вправе осуществлять гарантирующая организация либо организация, к сетям которой примыкают бесхозяйные </w:t>
      </w:r>
      <w:proofErr w:type="gramStart"/>
      <w:r w:rsidRPr="00221345">
        <w:rPr>
          <w:rFonts w:ascii="Times New Roman" w:eastAsia="Calibri" w:hAnsi="Times New Roman" w:cs="Times New Roman"/>
          <w:iCs/>
        </w:rPr>
        <w:t>объекты ,если</w:t>
      </w:r>
      <w:proofErr w:type="gramEnd"/>
      <w:r w:rsidRPr="00221345">
        <w:rPr>
          <w:rFonts w:ascii="Times New Roman" w:eastAsia="Calibri" w:hAnsi="Times New Roman" w:cs="Times New Roman"/>
          <w:iCs/>
        </w:rPr>
        <w:t xml:space="preserve"> гарантирующая организация не определена.</w:t>
      </w:r>
    </w:p>
    <w:p w14:paraId="0F1FE7F8" w14:textId="77777777" w:rsidR="00221345" w:rsidRPr="00221345" w:rsidRDefault="00221345" w:rsidP="00FC0CAE">
      <w:pPr>
        <w:keepNext/>
        <w:keepLines/>
        <w:numPr>
          <w:ilvl w:val="1"/>
          <w:numId w:val="74"/>
        </w:numPr>
        <w:tabs>
          <w:tab w:val="left" w:pos="1134"/>
        </w:tabs>
        <w:spacing w:after="0" w:line="240" w:lineRule="auto"/>
        <w:ind w:left="1276" w:right="425"/>
        <w:jc w:val="both"/>
        <w:outlineLvl w:val="1"/>
        <w:rPr>
          <w:rFonts w:ascii="Times New Roman" w:eastAsia="Times New Roman" w:hAnsi="Times New Roman" w:cs="Times New Roman"/>
          <w:b/>
          <w:bCs/>
        </w:rPr>
      </w:pPr>
      <w:bookmarkStart w:id="364" w:name="_Toc468804597"/>
      <w:bookmarkStart w:id="365" w:name="_Toc40352939"/>
      <w:bookmarkStart w:id="366" w:name="_Toc66455891"/>
      <w:r w:rsidRPr="00221345">
        <w:rPr>
          <w:rFonts w:ascii="Times New Roman" w:eastAsia="Times New Roman" w:hAnsi="Times New Roman" w:cs="Times New Roman"/>
          <w:b/>
          <w:bCs/>
        </w:rPr>
        <w:t>Перечень выявленных бесхозяйных объектов централизованных систем водоотведения и перечень организаций, уполномоченных на их эксплуатацию</w:t>
      </w:r>
      <w:bookmarkEnd w:id="364"/>
      <w:bookmarkEnd w:id="365"/>
      <w:bookmarkEnd w:id="366"/>
    </w:p>
    <w:p w14:paraId="5612C845"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Федеральному закону «О водоснабжении и водоотведении» правом эксплуатации бесхозяйных объектов централизованных систем водоснабжения и водоотведения наделяется гарантирующая организация, в зоне действия которой расположен данный объект.</w:t>
      </w:r>
    </w:p>
    <w:p w14:paraId="2999DB3B"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Согласно Федеральному закону «О водоснабжении и водоотведении» (ст.12 п.2), организация, осуществляющая холодное водоотведение и эксплуатирующая канализационные сети, наделяется статусом гарантирующей организации, если к канализационным сетям этой организации присоединено наибольшее количество абонентов из всех организаций, осуществляющих водоотведение.</w:t>
      </w:r>
    </w:p>
    <w:p w14:paraId="0E7C29F3"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границах каждой системы органами местного самоуправления назначена гарантирующей организацией та организация, к водопроводным сетям которой подключены абоненты. 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14:paraId="4C61F5A4" w14:textId="77777777" w:rsidR="00221345" w:rsidRPr="00221345" w:rsidRDefault="00221345" w:rsidP="00221345">
      <w:pPr>
        <w:spacing w:after="0" w:line="240" w:lineRule="auto"/>
        <w:ind w:firstLine="709"/>
        <w:jc w:val="both"/>
        <w:rPr>
          <w:rFonts w:ascii="Times New Roman" w:eastAsia="Calibri" w:hAnsi="Times New Roman" w:cs="Times New Roman"/>
          <w:iCs/>
        </w:rPr>
      </w:pPr>
      <w:r w:rsidRPr="00221345">
        <w:rPr>
          <w:rFonts w:ascii="Times New Roman" w:eastAsia="Calibri" w:hAnsi="Times New Roman" w:cs="Times New Roman"/>
          <w:iCs/>
        </w:rPr>
        <w:t>В границах Полеологовского сельсовета Бессоновского района Пензенской области не выявлено бесхозяйных сетей водоотведения.</w:t>
      </w:r>
    </w:p>
    <w:p w14:paraId="5053CDB1" w14:textId="6E6A337E" w:rsidR="006B0D47" w:rsidRDefault="006B0D47" w:rsidP="006B0D47">
      <w:pPr>
        <w:spacing w:after="0" w:line="240" w:lineRule="auto"/>
        <w:rPr>
          <w:rFonts w:ascii="Times New Roman" w:hAnsi="Times New Roman" w:cs="Times New Roman"/>
          <w:b/>
        </w:rPr>
      </w:pPr>
    </w:p>
    <w:p w14:paraId="7B4666A6" w14:textId="56DCF480" w:rsidR="00221345" w:rsidRDefault="00221345" w:rsidP="006B0D47">
      <w:pPr>
        <w:spacing w:after="0" w:line="240" w:lineRule="auto"/>
        <w:rPr>
          <w:rFonts w:ascii="Times New Roman" w:hAnsi="Times New Roman" w:cs="Times New Roman"/>
          <w:b/>
        </w:rPr>
      </w:pPr>
    </w:p>
    <w:p w14:paraId="759CB8A0" w14:textId="1863C212" w:rsidR="00221345" w:rsidRDefault="00221345" w:rsidP="006B0D47">
      <w:pPr>
        <w:spacing w:after="0" w:line="240" w:lineRule="auto"/>
        <w:rPr>
          <w:rFonts w:ascii="Times New Roman" w:hAnsi="Times New Roman" w:cs="Times New Roman"/>
          <w:b/>
        </w:rPr>
      </w:pPr>
    </w:p>
    <w:p w14:paraId="4618EE67" w14:textId="457EB24B" w:rsidR="00221345" w:rsidRDefault="00221345" w:rsidP="006B0D47">
      <w:pPr>
        <w:spacing w:after="0" w:line="240" w:lineRule="auto"/>
        <w:rPr>
          <w:rFonts w:ascii="Times New Roman" w:hAnsi="Times New Roman" w:cs="Times New Roman"/>
          <w:b/>
        </w:rPr>
      </w:pPr>
    </w:p>
    <w:p w14:paraId="288ACF06" w14:textId="7034E29B" w:rsidR="00221345" w:rsidRDefault="00221345" w:rsidP="006B0D47">
      <w:pPr>
        <w:spacing w:after="0" w:line="240" w:lineRule="auto"/>
        <w:rPr>
          <w:rFonts w:ascii="Times New Roman" w:hAnsi="Times New Roman" w:cs="Times New Roman"/>
          <w:b/>
        </w:rPr>
      </w:pPr>
    </w:p>
    <w:p w14:paraId="37E654D0" w14:textId="1A5076D2" w:rsidR="00221345" w:rsidRDefault="00221345" w:rsidP="006B0D47">
      <w:pPr>
        <w:spacing w:after="0" w:line="240" w:lineRule="auto"/>
        <w:rPr>
          <w:rFonts w:ascii="Times New Roman" w:hAnsi="Times New Roman" w:cs="Times New Roman"/>
          <w:b/>
        </w:rPr>
      </w:pPr>
    </w:p>
    <w:p w14:paraId="1BEB262A" w14:textId="2723E4DD" w:rsidR="00221345" w:rsidRDefault="00221345" w:rsidP="006B0D47">
      <w:pPr>
        <w:spacing w:after="0" w:line="240" w:lineRule="auto"/>
        <w:rPr>
          <w:rFonts w:ascii="Times New Roman" w:hAnsi="Times New Roman" w:cs="Times New Roman"/>
          <w:b/>
        </w:rPr>
      </w:pPr>
    </w:p>
    <w:p w14:paraId="270FB054" w14:textId="1FEC4947" w:rsidR="00221345" w:rsidRDefault="00221345" w:rsidP="006B0D47">
      <w:pPr>
        <w:spacing w:after="0" w:line="240" w:lineRule="auto"/>
        <w:rPr>
          <w:rFonts w:ascii="Times New Roman" w:hAnsi="Times New Roman" w:cs="Times New Roman"/>
          <w:b/>
        </w:rPr>
      </w:pPr>
    </w:p>
    <w:p w14:paraId="46C3FC90" w14:textId="67BCFCFF" w:rsidR="00221345" w:rsidRDefault="00221345" w:rsidP="006B0D47">
      <w:pPr>
        <w:spacing w:after="0" w:line="240" w:lineRule="auto"/>
        <w:rPr>
          <w:rFonts w:ascii="Times New Roman" w:hAnsi="Times New Roman" w:cs="Times New Roman"/>
          <w:b/>
        </w:rPr>
      </w:pPr>
    </w:p>
    <w:p w14:paraId="5842B6ED" w14:textId="12707858" w:rsidR="00221345" w:rsidRDefault="00221345" w:rsidP="006B0D47">
      <w:pPr>
        <w:spacing w:after="0" w:line="240" w:lineRule="auto"/>
        <w:rPr>
          <w:rFonts w:ascii="Times New Roman" w:hAnsi="Times New Roman" w:cs="Times New Roman"/>
          <w:b/>
        </w:rPr>
      </w:pPr>
    </w:p>
    <w:p w14:paraId="7FC57E10" w14:textId="5682318F" w:rsidR="00221345" w:rsidRDefault="00221345" w:rsidP="006B0D47">
      <w:pPr>
        <w:spacing w:after="0" w:line="240" w:lineRule="auto"/>
        <w:rPr>
          <w:rFonts w:ascii="Times New Roman" w:hAnsi="Times New Roman" w:cs="Times New Roman"/>
          <w:b/>
        </w:rPr>
      </w:pPr>
    </w:p>
    <w:p w14:paraId="5BB41DA1" w14:textId="27E18BCC" w:rsidR="00221345" w:rsidRDefault="00221345" w:rsidP="006B0D47">
      <w:pPr>
        <w:spacing w:after="0" w:line="240" w:lineRule="auto"/>
        <w:rPr>
          <w:rFonts w:ascii="Times New Roman" w:hAnsi="Times New Roman" w:cs="Times New Roman"/>
          <w:b/>
        </w:rPr>
      </w:pPr>
    </w:p>
    <w:p w14:paraId="12BCD094" w14:textId="709A6B78" w:rsidR="00221345" w:rsidRDefault="00221345" w:rsidP="006B0D47">
      <w:pPr>
        <w:spacing w:after="0" w:line="240" w:lineRule="auto"/>
        <w:rPr>
          <w:rFonts w:ascii="Times New Roman" w:hAnsi="Times New Roman" w:cs="Times New Roman"/>
          <w:b/>
        </w:rPr>
      </w:pPr>
    </w:p>
    <w:p w14:paraId="6F19D327" w14:textId="4CC6630C" w:rsidR="00221345" w:rsidRDefault="00221345" w:rsidP="006B0D47">
      <w:pPr>
        <w:spacing w:after="0" w:line="240" w:lineRule="auto"/>
        <w:rPr>
          <w:rFonts w:ascii="Times New Roman" w:hAnsi="Times New Roman" w:cs="Times New Roman"/>
          <w:b/>
        </w:rPr>
      </w:pPr>
    </w:p>
    <w:p w14:paraId="71D2A224" w14:textId="38A336AA" w:rsidR="00221345" w:rsidRDefault="00221345" w:rsidP="006B0D47">
      <w:pPr>
        <w:spacing w:after="0" w:line="240" w:lineRule="auto"/>
        <w:rPr>
          <w:rFonts w:ascii="Times New Roman" w:hAnsi="Times New Roman" w:cs="Times New Roman"/>
          <w:b/>
        </w:rPr>
      </w:pPr>
    </w:p>
    <w:p w14:paraId="6874EDB3" w14:textId="68CFD2FA" w:rsidR="00221345" w:rsidRDefault="00221345" w:rsidP="006B0D47">
      <w:pPr>
        <w:spacing w:after="0" w:line="240" w:lineRule="auto"/>
        <w:rPr>
          <w:rFonts w:ascii="Times New Roman" w:hAnsi="Times New Roman" w:cs="Times New Roman"/>
          <w:b/>
        </w:rPr>
      </w:pPr>
    </w:p>
    <w:p w14:paraId="07DDB0B1" w14:textId="5ED0310B" w:rsidR="00221345" w:rsidRDefault="00221345" w:rsidP="006B0D47">
      <w:pPr>
        <w:spacing w:after="0" w:line="240" w:lineRule="auto"/>
        <w:rPr>
          <w:rFonts w:ascii="Times New Roman" w:hAnsi="Times New Roman" w:cs="Times New Roman"/>
          <w:b/>
        </w:rPr>
      </w:pPr>
    </w:p>
    <w:p w14:paraId="73F65C6B" w14:textId="4D446484" w:rsidR="00221345" w:rsidRDefault="00221345" w:rsidP="006B0D47">
      <w:pPr>
        <w:spacing w:after="0" w:line="240" w:lineRule="auto"/>
        <w:rPr>
          <w:rFonts w:ascii="Times New Roman" w:hAnsi="Times New Roman" w:cs="Times New Roman"/>
          <w:b/>
        </w:rPr>
      </w:pPr>
    </w:p>
    <w:p w14:paraId="53D0E84E" w14:textId="106CD5B3" w:rsidR="00221345" w:rsidRDefault="00221345" w:rsidP="006B0D47">
      <w:pPr>
        <w:spacing w:after="0" w:line="240" w:lineRule="auto"/>
        <w:rPr>
          <w:rFonts w:ascii="Times New Roman" w:hAnsi="Times New Roman" w:cs="Times New Roman"/>
          <w:b/>
        </w:rPr>
      </w:pPr>
    </w:p>
    <w:p w14:paraId="3A4EF3F1" w14:textId="01F13C12" w:rsidR="00221345" w:rsidRDefault="00221345" w:rsidP="006B0D47">
      <w:pPr>
        <w:spacing w:after="0" w:line="240" w:lineRule="auto"/>
        <w:rPr>
          <w:rFonts w:ascii="Times New Roman" w:hAnsi="Times New Roman" w:cs="Times New Roman"/>
          <w:b/>
        </w:rPr>
      </w:pPr>
    </w:p>
    <w:p w14:paraId="1E9A3803" w14:textId="1D638AC9" w:rsidR="00221345" w:rsidRDefault="00221345" w:rsidP="006B0D47">
      <w:pPr>
        <w:spacing w:after="0" w:line="240" w:lineRule="auto"/>
        <w:rPr>
          <w:rFonts w:ascii="Times New Roman" w:hAnsi="Times New Roman" w:cs="Times New Roman"/>
          <w:b/>
        </w:rPr>
      </w:pPr>
    </w:p>
    <w:p w14:paraId="0ECFF446" w14:textId="5ADADE32" w:rsidR="00221345" w:rsidRDefault="00221345" w:rsidP="006B0D47">
      <w:pPr>
        <w:spacing w:after="0" w:line="240" w:lineRule="auto"/>
        <w:rPr>
          <w:rFonts w:ascii="Times New Roman" w:hAnsi="Times New Roman" w:cs="Times New Roman"/>
          <w:b/>
        </w:rPr>
      </w:pPr>
    </w:p>
    <w:p w14:paraId="198B09EB" w14:textId="0608497A" w:rsidR="00221345" w:rsidRDefault="00221345" w:rsidP="006B0D47">
      <w:pPr>
        <w:spacing w:after="0" w:line="240" w:lineRule="auto"/>
        <w:rPr>
          <w:rFonts w:ascii="Times New Roman" w:hAnsi="Times New Roman" w:cs="Times New Roman"/>
          <w:b/>
        </w:rPr>
      </w:pPr>
    </w:p>
    <w:p w14:paraId="06F77D47" w14:textId="5F8DC9DC" w:rsidR="00221345" w:rsidRDefault="00221345" w:rsidP="006B0D47">
      <w:pPr>
        <w:spacing w:after="0" w:line="240" w:lineRule="auto"/>
        <w:rPr>
          <w:rFonts w:ascii="Times New Roman" w:hAnsi="Times New Roman" w:cs="Times New Roman"/>
          <w:b/>
        </w:rPr>
      </w:pPr>
    </w:p>
    <w:p w14:paraId="5D85D82F" w14:textId="72C3660D" w:rsidR="00221345" w:rsidRDefault="00221345" w:rsidP="006B0D47">
      <w:pPr>
        <w:spacing w:after="0" w:line="240" w:lineRule="auto"/>
        <w:rPr>
          <w:rFonts w:ascii="Times New Roman" w:hAnsi="Times New Roman" w:cs="Times New Roman"/>
          <w:b/>
        </w:rPr>
      </w:pPr>
    </w:p>
    <w:p w14:paraId="4D2EFEE7" w14:textId="1EF5B943" w:rsidR="00221345" w:rsidRDefault="00221345" w:rsidP="006B0D47">
      <w:pPr>
        <w:spacing w:after="0" w:line="240" w:lineRule="auto"/>
        <w:rPr>
          <w:rFonts w:ascii="Times New Roman" w:hAnsi="Times New Roman" w:cs="Times New Roman"/>
          <w:b/>
        </w:rPr>
      </w:pPr>
    </w:p>
    <w:p w14:paraId="7C235DE1" w14:textId="7FC25B69" w:rsidR="00221345" w:rsidRDefault="00221345" w:rsidP="00221345">
      <w:pPr>
        <w:widowControl w:val="0"/>
        <w:spacing w:after="0" w:line="240" w:lineRule="auto"/>
        <w:rPr>
          <w:rFonts w:ascii="Times New Roman" w:hAnsi="Times New Roman" w:cs="Times New Roman"/>
          <w:b/>
        </w:rPr>
      </w:pPr>
    </w:p>
    <w:tbl>
      <w:tblPr>
        <w:tblpPr w:leftFromText="180" w:rightFromText="180" w:vertAnchor="page" w:horzAnchor="margin" w:tblpY="1141"/>
        <w:tblW w:w="9566" w:type="dxa"/>
        <w:tblLayout w:type="fixed"/>
        <w:tblCellMar>
          <w:left w:w="0" w:type="dxa"/>
          <w:right w:w="0" w:type="dxa"/>
        </w:tblCellMar>
        <w:tblLook w:val="01E0" w:firstRow="1" w:lastRow="1" w:firstColumn="1" w:lastColumn="1" w:noHBand="0" w:noVBand="0"/>
      </w:tblPr>
      <w:tblGrid>
        <w:gridCol w:w="9566"/>
      </w:tblGrid>
      <w:tr w:rsidR="00221345" w:rsidRPr="00221345" w14:paraId="5F02B351" w14:textId="77777777" w:rsidTr="00221345">
        <w:trPr>
          <w:trHeight w:val="539"/>
        </w:trPr>
        <w:tc>
          <w:tcPr>
            <w:tcW w:w="9566" w:type="dxa"/>
          </w:tcPr>
          <w:p w14:paraId="20650878" w14:textId="77777777" w:rsidR="00221345" w:rsidRPr="00221345" w:rsidRDefault="00221345" w:rsidP="00221345">
            <w:pPr>
              <w:widowControl w:val="0"/>
              <w:spacing w:after="0" w:line="240" w:lineRule="auto"/>
              <w:rPr>
                <w:rFonts w:ascii="Times New Roman" w:eastAsia="Times New Roman" w:hAnsi="Times New Roman" w:cs="Times New Roman"/>
                <w:b/>
                <w:sz w:val="26"/>
                <w:szCs w:val="26"/>
                <w:lang w:eastAsia="ru-RU"/>
              </w:rPr>
            </w:pPr>
          </w:p>
        </w:tc>
      </w:tr>
      <w:tr w:rsidR="00221345" w:rsidRPr="00221345" w14:paraId="4E8564C9" w14:textId="77777777" w:rsidTr="00221345">
        <w:trPr>
          <w:trHeight w:val="317"/>
        </w:trPr>
        <w:tc>
          <w:tcPr>
            <w:tcW w:w="9566" w:type="dxa"/>
          </w:tcPr>
          <w:p w14:paraId="05A60E75" w14:textId="77777777" w:rsidR="00221345" w:rsidRPr="00221345" w:rsidRDefault="00221345" w:rsidP="00221345">
            <w:pPr>
              <w:widowControl w:val="0"/>
              <w:spacing w:after="0" w:line="240" w:lineRule="auto"/>
              <w:jc w:val="center"/>
              <w:rPr>
                <w:rFonts w:ascii="Times New Roman" w:eastAsia="Times New Roman" w:hAnsi="Times New Roman" w:cs="Times New Roman"/>
                <w:b/>
                <w:sz w:val="28"/>
                <w:szCs w:val="28"/>
                <w:lang w:eastAsia="ru-RU"/>
              </w:rPr>
            </w:pPr>
            <w:r w:rsidRPr="00221345">
              <w:rPr>
                <w:rFonts w:ascii="Times New Roman" w:eastAsia="Times New Roman" w:hAnsi="Times New Roman" w:cs="Times New Roman"/>
                <w:b/>
                <w:sz w:val="32"/>
                <w:szCs w:val="32"/>
                <w:lang w:eastAsia="ru-RU"/>
              </w:rPr>
              <w:t>АДМИНИСТРАЦИЯ   ПОЛЕОЛОГОВСКОГО СЕЛЬСОВЕТА БЕССОНОВСКОГО РАЙОНА ПЕНЗЕНСКОЙ ОБЛАСТИ</w:t>
            </w:r>
          </w:p>
        </w:tc>
      </w:tr>
      <w:tr w:rsidR="00221345" w:rsidRPr="00221345" w14:paraId="1A570C82" w14:textId="77777777" w:rsidTr="00221345">
        <w:trPr>
          <w:trHeight w:val="279"/>
        </w:trPr>
        <w:tc>
          <w:tcPr>
            <w:tcW w:w="9566" w:type="dxa"/>
          </w:tcPr>
          <w:p w14:paraId="6E785B64" w14:textId="77777777" w:rsidR="00221345" w:rsidRPr="00221345" w:rsidRDefault="00221345" w:rsidP="00221345">
            <w:pPr>
              <w:widowControl w:val="0"/>
              <w:spacing w:after="0" w:line="240" w:lineRule="auto"/>
              <w:rPr>
                <w:rFonts w:ascii="Times New Roman" w:eastAsia="Times New Roman" w:hAnsi="Times New Roman" w:cs="Times New Roman"/>
                <w:sz w:val="28"/>
                <w:szCs w:val="28"/>
                <w:lang w:eastAsia="ru-RU"/>
              </w:rPr>
            </w:pPr>
          </w:p>
        </w:tc>
      </w:tr>
      <w:tr w:rsidR="00221345" w:rsidRPr="00221345" w14:paraId="23BB633C" w14:textId="77777777" w:rsidTr="00221345">
        <w:trPr>
          <w:trHeight w:val="222"/>
        </w:trPr>
        <w:tc>
          <w:tcPr>
            <w:tcW w:w="9566" w:type="dxa"/>
          </w:tcPr>
          <w:p w14:paraId="18879066" w14:textId="77777777" w:rsidR="00221345" w:rsidRPr="00221345" w:rsidRDefault="00221345" w:rsidP="00221345">
            <w:pPr>
              <w:keepNext/>
              <w:spacing w:after="0" w:line="240" w:lineRule="auto"/>
              <w:jc w:val="center"/>
              <w:outlineLvl w:val="2"/>
              <w:rPr>
                <w:rFonts w:ascii="Times New Roman" w:eastAsia="Times New Roman" w:hAnsi="Times New Roman" w:cs="Times New Roman"/>
                <w:b/>
                <w:sz w:val="32"/>
                <w:szCs w:val="32"/>
                <w:lang w:eastAsia="ru-RU"/>
              </w:rPr>
            </w:pPr>
          </w:p>
        </w:tc>
      </w:tr>
      <w:tr w:rsidR="00221345" w:rsidRPr="00221345" w14:paraId="72336086" w14:textId="77777777" w:rsidTr="00221345">
        <w:trPr>
          <w:trHeight w:val="174"/>
        </w:trPr>
        <w:tc>
          <w:tcPr>
            <w:tcW w:w="9566" w:type="dxa"/>
            <w:vAlign w:val="center"/>
          </w:tcPr>
          <w:p w14:paraId="66DAC7E4" w14:textId="77777777" w:rsidR="00221345" w:rsidRPr="00221345" w:rsidRDefault="00221345" w:rsidP="00221345">
            <w:pPr>
              <w:widowControl w:val="0"/>
              <w:spacing w:after="0" w:line="240" w:lineRule="auto"/>
              <w:jc w:val="center"/>
              <w:rPr>
                <w:rFonts w:ascii="Times New Roman" w:eastAsia="Times New Roman" w:hAnsi="Times New Roman" w:cs="Times New Roman"/>
                <w:b/>
                <w:sz w:val="32"/>
                <w:szCs w:val="32"/>
                <w:lang w:eastAsia="ru-RU"/>
              </w:rPr>
            </w:pPr>
            <w:r w:rsidRPr="00221345">
              <w:rPr>
                <w:rFonts w:ascii="Times New Roman" w:eastAsia="Times New Roman" w:hAnsi="Times New Roman" w:cs="Times New Roman"/>
                <w:b/>
                <w:sz w:val="32"/>
                <w:szCs w:val="32"/>
                <w:lang w:eastAsia="ru-RU"/>
              </w:rPr>
              <w:t>ПОСТАНОВЛЕНИЕ</w:t>
            </w:r>
          </w:p>
        </w:tc>
      </w:tr>
      <w:tr w:rsidR="00221345" w:rsidRPr="00221345" w14:paraId="22589218" w14:textId="77777777" w:rsidTr="00221345">
        <w:trPr>
          <w:trHeight w:val="424"/>
        </w:trPr>
        <w:tc>
          <w:tcPr>
            <w:tcW w:w="9566" w:type="dxa"/>
            <w:vAlign w:val="center"/>
          </w:tcPr>
          <w:p w14:paraId="380AE7B2"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p>
          <w:p w14:paraId="15676A9D"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p>
          <w:p w14:paraId="3B71BF6F"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p>
          <w:tbl>
            <w:tblPr>
              <w:tblpPr w:leftFromText="180" w:rightFromText="180" w:vertAnchor="text" w:horzAnchor="margin" w:tblpXSpec="center" w:tblpY="-391"/>
              <w:tblOverlap w:val="never"/>
              <w:tblW w:w="0" w:type="auto"/>
              <w:tblLayout w:type="fixed"/>
              <w:tblCellMar>
                <w:left w:w="0" w:type="dxa"/>
                <w:right w:w="0" w:type="dxa"/>
              </w:tblCellMar>
              <w:tblLook w:val="0000" w:firstRow="0" w:lastRow="0" w:firstColumn="0" w:lastColumn="0" w:noHBand="0" w:noVBand="0"/>
            </w:tblPr>
            <w:tblGrid>
              <w:gridCol w:w="282"/>
              <w:gridCol w:w="2824"/>
              <w:gridCol w:w="395"/>
              <w:gridCol w:w="1130"/>
            </w:tblGrid>
            <w:tr w:rsidR="00221345" w:rsidRPr="00221345" w14:paraId="57B8BF81" w14:textId="77777777" w:rsidTr="008155C8">
              <w:trPr>
                <w:trHeight w:val="190"/>
              </w:trPr>
              <w:tc>
                <w:tcPr>
                  <w:tcW w:w="282" w:type="dxa"/>
                  <w:vAlign w:val="bottom"/>
                </w:tcPr>
                <w:p w14:paraId="15C9DA39"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r w:rsidRPr="00221345">
                    <w:rPr>
                      <w:rFonts w:ascii="Times New Roman" w:eastAsia="Times New Roman" w:hAnsi="Times New Roman" w:cs="Times New Roman"/>
                      <w:sz w:val="26"/>
                      <w:szCs w:val="26"/>
                      <w:lang w:eastAsia="ru-RU"/>
                    </w:rPr>
                    <w:t>от</w:t>
                  </w:r>
                </w:p>
              </w:tc>
              <w:tc>
                <w:tcPr>
                  <w:tcW w:w="2824" w:type="dxa"/>
                  <w:tcBorders>
                    <w:top w:val="nil"/>
                    <w:left w:val="nil"/>
                    <w:bottom w:val="single" w:sz="6" w:space="0" w:color="auto"/>
                    <w:right w:val="nil"/>
                  </w:tcBorders>
                </w:tcPr>
                <w:p w14:paraId="7BC56876" w14:textId="77777777" w:rsidR="00221345" w:rsidRPr="00221345" w:rsidRDefault="00221345" w:rsidP="00221345">
                  <w:pPr>
                    <w:widowControl w:val="0"/>
                    <w:spacing w:after="0" w:line="240" w:lineRule="auto"/>
                    <w:jc w:val="center"/>
                    <w:rPr>
                      <w:rFonts w:ascii="Times New Roman" w:eastAsia="Times New Roman" w:hAnsi="Times New Roman" w:cs="Times New Roman"/>
                      <w:sz w:val="26"/>
                      <w:szCs w:val="26"/>
                      <w:lang w:eastAsia="ru-RU"/>
                    </w:rPr>
                  </w:pPr>
                  <w:r w:rsidRPr="00221345">
                    <w:rPr>
                      <w:rFonts w:ascii="Times New Roman" w:eastAsia="Times New Roman" w:hAnsi="Times New Roman" w:cs="Times New Roman"/>
                      <w:sz w:val="26"/>
                      <w:szCs w:val="26"/>
                      <w:lang w:eastAsia="ru-RU"/>
                    </w:rPr>
                    <w:t>31.03.2021 г.</w:t>
                  </w:r>
                </w:p>
              </w:tc>
              <w:tc>
                <w:tcPr>
                  <w:tcW w:w="395" w:type="dxa"/>
                  <w:vAlign w:val="bottom"/>
                </w:tcPr>
                <w:p w14:paraId="5F457A11" w14:textId="77777777" w:rsidR="00221345" w:rsidRPr="00221345" w:rsidRDefault="00221345" w:rsidP="00221345">
                  <w:pPr>
                    <w:widowControl w:val="0"/>
                    <w:spacing w:after="0" w:line="240" w:lineRule="auto"/>
                    <w:jc w:val="center"/>
                    <w:rPr>
                      <w:rFonts w:ascii="Times New Roman" w:eastAsia="Times New Roman" w:hAnsi="Times New Roman" w:cs="Times New Roman"/>
                      <w:sz w:val="26"/>
                      <w:szCs w:val="26"/>
                      <w:lang w:eastAsia="ru-RU"/>
                    </w:rPr>
                  </w:pPr>
                  <w:r w:rsidRPr="00221345">
                    <w:rPr>
                      <w:rFonts w:ascii="Times New Roman" w:eastAsia="Times New Roman" w:hAnsi="Times New Roman" w:cs="Times New Roman"/>
                      <w:sz w:val="26"/>
                      <w:szCs w:val="26"/>
                      <w:lang w:eastAsia="ru-RU"/>
                    </w:rPr>
                    <w:t>№</w:t>
                  </w:r>
                </w:p>
              </w:tc>
              <w:tc>
                <w:tcPr>
                  <w:tcW w:w="1130" w:type="dxa"/>
                  <w:tcBorders>
                    <w:top w:val="nil"/>
                    <w:left w:val="nil"/>
                    <w:bottom w:val="single" w:sz="6" w:space="0" w:color="auto"/>
                    <w:right w:val="nil"/>
                  </w:tcBorders>
                </w:tcPr>
                <w:p w14:paraId="0768BA1E"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r w:rsidRPr="00221345">
                    <w:rPr>
                      <w:rFonts w:ascii="Times New Roman" w:eastAsia="Times New Roman" w:hAnsi="Times New Roman" w:cs="Times New Roman"/>
                      <w:sz w:val="26"/>
                      <w:szCs w:val="26"/>
                      <w:lang w:eastAsia="ru-RU"/>
                    </w:rPr>
                    <w:t>17</w:t>
                  </w:r>
                </w:p>
              </w:tc>
            </w:tr>
            <w:tr w:rsidR="00221345" w:rsidRPr="00221345" w14:paraId="02A0B95C" w14:textId="77777777" w:rsidTr="008155C8">
              <w:trPr>
                <w:trHeight w:val="202"/>
              </w:trPr>
              <w:tc>
                <w:tcPr>
                  <w:tcW w:w="4631" w:type="dxa"/>
                  <w:gridSpan w:val="4"/>
                </w:tcPr>
                <w:p w14:paraId="659790F3" w14:textId="77777777" w:rsidR="00221345" w:rsidRPr="00221345" w:rsidRDefault="00221345" w:rsidP="00221345">
                  <w:pPr>
                    <w:widowControl w:val="0"/>
                    <w:tabs>
                      <w:tab w:val="left" w:pos="1320"/>
                    </w:tabs>
                    <w:spacing w:after="0" w:line="240" w:lineRule="auto"/>
                    <w:rPr>
                      <w:rFonts w:ascii="Times New Roman" w:eastAsia="Times New Roman" w:hAnsi="Times New Roman" w:cs="Times New Roman"/>
                      <w:sz w:val="26"/>
                      <w:szCs w:val="26"/>
                      <w:lang w:eastAsia="ru-RU"/>
                    </w:rPr>
                  </w:pPr>
                  <w:r w:rsidRPr="00221345">
                    <w:rPr>
                      <w:rFonts w:ascii="Times New Roman" w:eastAsia="Times New Roman" w:hAnsi="Times New Roman" w:cs="Times New Roman"/>
                      <w:sz w:val="26"/>
                      <w:szCs w:val="26"/>
                      <w:lang w:eastAsia="ru-RU"/>
                    </w:rPr>
                    <w:t xml:space="preserve">     с. Степное </w:t>
                  </w:r>
                  <w:proofErr w:type="spellStart"/>
                  <w:r w:rsidRPr="00221345">
                    <w:rPr>
                      <w:rFonts w:ascii="Times New Roman" w:eastAsia="Times New Roman" w:hAnsi="Times New Roman" w:cs="Times New Roman"/>
                      <w:sz w:val="26"/>
                      <w:szCs w:val="26"/>
                      <w:lang w:eastAsia="ru-RU"/>
                    </w:rPr>
                    <w:t>Полеологово</w:t>
                  </w:r>
                  <w:proofErr w:type="spellEnd"/>
                  <w:r w:rsidRPr="00221345">
                    <w:rPr>
                      <w:rFonts w:ascii="Times New Roman" w:eastAsia="Times New Roman" w:hAnsi="Times New Roman" w:cs="Times New Roman"/>
                      <w:sz w:val="26"/>
                      <w:szCs w:val="26"/>
                      <w:lang w:eastAsia="ru-RU"/>
                    </w:rPr>
                    <w:t xml:space="preserve"> </w:t>
                  </w:r>
                </w:p>
              </w:tc>
            </w:tr>
          </w:tbl>
          <w:p w14:paraId="6AF3B44B" w14:textId="77777777" w:rsidR="00221345" w:rsidRPr="00221345" w:rsidRDefault="00221345" w:rsidP="00221345">
            <w:pPr>
              <w:widowControl w:val="0"/>
              <w:spacing w:after="0" w:line="240" w:lineRule="auto"/>
              <w:rPr>
                <w:rFonts w:ascii="Times New Roman" w:eastAsia="Times New Roman" w:hAnsi="Times New Roman" w:cs="Times New Roman"/>
                <w:sz w:val="26"/>
                <w:szCs w:val="26"/>
                <w:lang w:eastAsia="ru-RU"/>
              </w:rPr>
            </w:pPr>
          </w:p>
        </w:tc>
      </w:tr>
    </w:tbl>
    <w:p w14:paraId="104FE9F8" w14:textId="77777777" w:rsidR="00221345" w:rsidRPr="00221345" w:rsidRDefault="00221345" w:rsidP="00221345">
      <w:pPr>
        <w:widowControl w:val="0"/>
        <w:spacing w:after="0" w:line="240" w:lineRule="auto"/>
        <w:jc w:val="center"/>
        <w:rPr>
          <w:rFonts w:ascii="Times New Roman" w:eastAsia="Times New Roman" w:hAnsi="Times New Roman" w:cs="Times New Roman"/>
          <w:b/>
          <w:sz w:val="28"/>
          <w:szCs w:val="28"/>
          <w:lang w:eastAsia="ru-RU"/>
        </w:rPr>
      </w:pPr>
      <w:r w:rsidRPr="00221345">
        <w:rPr>
          <w:rFonts w:ascii="Times New Roman" w:eastAsia="Times New Roman" w:hAnsi="Times New Roman" w:cs="Times New Roman"/>
          <w:b/>
          <w:sz w:val="28"/>
          <w:szCs w:val="28"/>
          <w:lang w:eastAsia="ru-RU"/>
        </w:rPr>
        <w:t xml:space="preserve">    </w:t>
      </w:r>
    </w:p>
    <w:p w14:paraId="64CF941A" w14:textId="77777777" w:rsidR="00221345" w:rsidRPr="00221345" w:rsidRDefault="00221345" w:rsidP="00221345">
      <w:pPr>
        <w:widowControl w:val="0"/>
        <w:spacing w:after="0" w:line="240" w:lineRule="auto"/>
        <w:jc w:val="center"/>
        <w:rPr>
          <w:rFonts w:ascii="Times New Roman" w:eastAsia="Times New Roman" w:hAnsi="Times New Roman" w:cs="Times New Roman"/>
          <w:b/>
          <w:sz w:val="28"/>
          <w:szCs w:val="28"/>
          <w:lang w:eastAsia="ru-RU"/>
        </w:rPr>
      </w:pPr>
      <w:r w:rsidRPr="00221345">
        <w:rPr>
          <w:rFonts w:ascii="Times New Roman" w:eastAsia="Times New Roman" w:hAnsi="Times New Roman" w:cs="Times New Roman"/>
          <w:b/>
          <w:sz w:val="28"/>
          <w:szCs w:val="28"/>
          <w:lang w:eastAsia="ru-RU"/>
        </w:rPr>
        <w:t>О внесении изменений в постановление от 27.12.2020 № 100 «Об утверждении плана работы администрации Полеологовского сельсовета Бессоновского района Пензенской области на 2021 год»</w:t>
      </w:r>
    </w:p>
    <w:p w14:paraId="0A718E74" w14:textId="77777777" w:rsidR="00221345" w:rsidRPr="00221345" w:rsidRDefault="00221345" w:rsidP="00221345">
      <w:pPr>
        <w:widowControl w:val="0"/>
        <w:spacing w:after="0" w:line="240" w:lineRule="auto"/>
        <w:jc w:val="center"/>
        <w:rPr>
          <w:rFonts w:ascii="Times New Roman" w:eastAsia="Times New Roman" w:hAnsi="Times New Roman" w:cs="Times New Roman"/>
          <w:b/>
          <w:sz w:val="28"/>
          <w:szCs w:val="28"/>
          <w:lang w:eastAsia="ru-RU"/>
        </w:rPr>
      </w:pPr>
    </w:p>
    <w:p w14:paraId="4172A5EC" w14:textId="77777777" w:rsidR="00221345" w:rsidRPr="00221345" w:rsidRDefault="00221345" w:rsidP="00221345">
      <w:pPr>
        <w:spacing w:after="0" w:line="216" w:lineRule="auto"/>
        <w:ind w:firstLine="708"/>
        <w:jc w:val="both"/>
        <w:rPr>
          <w:rFonts w:ascii="Times New Roman" w:eastAsia="Times New Roman" w:hAnsi="Times New Roman" w:cs="Times New Roman"/>
          <w:b/>
          <w:sz w:val="28"/>
          <w:szCs w:val="28"/>
          <w:lang w:eastAsia="ru-RU"/>
        </w:rPr>
      </w:pPr>
      <w:r w:rsidRPr="00221345">
        <w:rPr>
          <w:rFonts w:ascii="Times New Roman" w:eastAsia="Times New Roman" w:hAnsi="Times New Roman" w:cs="Times New Roman"/>
          <w:sz w:val="28"/>
          <w:szCs w:val="28"/>
          <w:lang w:eastAsia="ru-RU"/>
        </w:rPr>
        <w:t xml:space="preserve">Руководствуясь Федеральным законом от 06.10.2003 № 131-ФЗ «Об общих принципах организации местного самоуправления в Российской Федерации» (с последующими изменениями), </w:t>
      </w:r>
      <w:r w:rsidRPr="00221345">
        <w:rPr>
          <w:rFonts w:ascii="Times New Roman" w:eastAsia="Times New Roman" w:hAnsi="Times New Roman" w:cs="Times New Roman"/>
          <w:bCs/>
          <w:sz w:val="28"/>
          <w:szCs w:val="28"/>
          <w:lang w:eastAsia="ru-RU"/>
        </w:rPr>
        <w:t>Уставом Полеологовского сельсовета Бессоновского района Пензенской области,</w:t>
      </w:r>
    </w:p>
    <w:p w14:paraId="665427E6" w14:textId="77777777" w:rsidR="00221345" w:rsidRPr="00221345" w:rsidRDefault="00221345" w:rsidP="00221345">
      <w:pPr>
        <w:spacing w:after="0" w:line="216" w:lineRule="auto"/>
        <w:jc w:val="both"/>
        <w:rPr>
          <w:rFonts w:ascii="Times New Roman" w:eastAsia="Times New Roman" w:hAnsi="Times New Roman" w:cs="Times New Roman"/>
          <w:sz w:val="26"/>
          <w:szCs w:val="26"/>
          <w:lang w:eastAsia="ru-RU"/>
        </w:rPr>
      </w:pPr>
    </w:p>
    <w:p w14:paraId="458B823D" w14:textId="77777777" w:rsidR="00221345" w:rsidRPr="00221345" w:rsidRDefault="00221345" w:rsidP="00221345">
      <w:pPr>
        <w:spacing w:after="0" w:line="216" w:lineRule="auto"/>
        <w:ind w:firstLine="708"/>
        <w:jc w:val="center"/>
        <w:rPr>
          <w:rFonts w:ascii="Times New Roman" w:eastAsia="Times New Roman" w:hAnsi="Times New Roman" w:cs="Times New Roman"/>
          <w:b/>
          <w:color w:val="000000"/>
          <w:spacing w:val="60"/>
          <w:sz w:val="28"/>
          <w:szCs w:val="28"/>
          <w:lang w:eastAsia="ru-RU"/>
        </w:rPr>
      </w:pPr>
      <w:r w:rsidRPr="00221345">
        <w:rPr>
          <w:rFonts w:ascii="Times New Roman" w:eastAsia="Times New Roman" w:hAnsi="Times New Roman" w:cs="Times New Roman"/>
          <w:b/>
          <w:sz w:val="28"/>
          <w:szCs w:val="28"/>
          <w:lang w:eastAsia="ru-RU"/>
        </w:rPr>
        <w:t xml:space="preserve">Администрация Полеологовского сельсовета Бессоновского района </w:t>
      </w:r>
      <w:r w:rsidRPr="00221345">
        <w:rPr>
          <w:rFonts w:ascii="Times New Roman" w:eastAsia="Times New Roman" w:hAnsi="Times New Roman" w:cs="Times New Roman"/>
          <w:b/>
          <w:color w:val="000000"/>
          <w:spacing w:val="60"/>
          <w:sz w:val="28"/>
          <w:szCs w:val="28"/>
          <w:lang w:eastAsia="ru-RU"/>
        </w:rPr>
        <w:t>постановляет:</w:t>
      </w:r>
    </w:p>
    <w:p w14:paraId="14103647" w14:textId="77777777" w:rsidR="00221345" w:rsidRPr="00221345" w:rsidRDefault="00221345" w:rsidP="00221345">
      <w:pPr>
        <w:spacing w:after="0" w:line="216" w:lineRule="auto"/>
        <w:ind w:firstLine="708"/>
        <w:jc w:val="both"/>
        <w:rPr>
          <w:rFonts w:ascii="Times New Roman" w:eastAsia="Times New Roman" w:hAnsi="Times New Roman" w:cs="Times New Roman"/>
          <w:b/>
          <w:color w:val="000000"/>
          <w:spacing w:val="60"/>
          <w:sz w:val="26"/>
          <w:szCs w:val="26"/>
          <w:lang w:eastAsia="ru-RU"/>
        </w:rPr>
      </w:pPr>
    </w:p>
    <w:p w14:paraId="4CFF0CA5" w14:textId="77777777" w:rsidR="00221345" w:rsidRPr="00221345" w:rsidRDefault="00221345" w:rsidP="00221345">
      <w:pPr>
        <w:widowControl w:val="0"/>
        <w:spacing w:after="0" w:line="240" w:lineRule="auto"/>
        <w:ind w:firstLine="709"/>
        <w:jc w:val="both"/>
        <w:rPr>
          <w:rFonts w:ascii="Times New Roman" w:eastAsia="Times New Roman" w:hAnsi="Times New Roman" w:cs="Times New Roman"/>
          <w:sz w:val="28"/>
          <w:szCs w:val="28"/>
          <w:lang w:eastAsia="ru-RU"/>
        </w:rPr>
      </w:pPr>
      <w:r w:rsidRPr="00221345">
        <w:rPr>
          <w:rFonts w:ascii="Times New Roman" w:eastAsia="Times New Roman" w:hAnsi="Times New Roman" w:cs="Times New Roman"/>
          <w:sz w:val="28"/>
          <w:szCs w:val="20"/>
          <w:lang w:eastAsia="ru-RU"/>
        </w:rPr>
        <w:t>1. Внести изменения в постановление администрации Полеологовского сельсовета от 27.12.2020 № 100 «Об утверждении плана работы администрации Полеологовского сельсовета Бессоновского района Пензенской области на 2021 год»</w:t>
      </w:r>
      <w:r w:rsidRPr="00221345">
        <w:rPr>
          <w:rFonts w:ascii="Times New Roman" w:eastAsia="Times New Roman" w:hAnsi="Times New Roman" w:cs="Times New Roman"/>
          <w:sz w:val="28"/>
          <w:szCs w:val="28"/>
          <w:lang w:eastAsia="ru-RU"/>
        </w:rPr>
        <w:t>, согласно приложению к настоящему постановлению:</w:t>
      </w:r>
    </w:p>
    <w:p w14:paraId="6F950163" w14:textId="77777777" w:rsidR="00221345" w:rsidRPr="00221345" w:rsidRDefault="00221345" w:rsidP="00221345">
      <w:pPr>
        <w:widowControl w:val="0"/>
        <w:spacing w:after="0" w:line="240" w:lineRule="auto"/>
        <w:ind w:firstLine="709"/>
        <w:jc w:val="both"/>
        <w:rPr>
          <w:rFonts w:ascii="Times New Roman" w:eastAsia="Times New Roman" w:hAnsi="Times New Roman" w:cs="Times New Roman"/>
          <w:color w:val="000000"/>
          <w:spacing w:val="-5"/>
          <w:sz w:val="28"/>
          <w:szCs w:val="28"/>
          <w:lang w:eastAsia="ru-RU"/>
        </w:rPr>
      </w:pPr>
      <w:r w:rsidRPr="00221345">
        <w:rPr>
          <w:rFonts w:ascii="Times New Roman" w:eastAsia="Times New Roman" w:hAnsi="Times New Roman" w:cs="Times New Roman"/>
          <w:color w:val="000000"/>
          <w:sz w:val="28"/>
          <w:szCs w:val="28"/>
          <w:lang w:eastAsia="ru-RU"/>
        </w:rPr>
        <w:t>2. Настоящее постановление опубликовать в информационном бюллетене «Сельские ведомости» и разместить на официальном сайте администрации Полеологовского сельсовета Бессоновского района Пензенской области в информационно - коммуникационной сети Интернет.</w:t>
      </w:r>
    </w:p>
    <w:p w14:paraId="42631EF0" w14:textId="77777777" w:rsidR="00221345" w:rsidRPr="00221345" w:rsidRDefault="00221345" w:rsidP="00221345">
      <w:pPr>
        <w:widowControl w:val="0"/>
        <w:spacing w:after="0" w:line="240" w:lineRule="auto"/>
        <w:ind w:firstLine="709"/>
        <w:jc w:val="both"/>
        <w:rPr>
          <w:rFonts w:ascii="Times New Roman" w:eastAsia="Times New Roman" w:hAnsi="Times New Roman" w:cs="Times New Roman"/>
          <w:color w:val="000000"/>
          <w:spacing w:val="-5"/>
          <w:sz w:val="28"/>
          <w:szCs w:val="28"/>
          <w:lang w:eastAsia="ru-RU"/>
        </w:rPr>
      </w:pPr>
      <w:r w:rsidRPr="00221345">
        <w:rPr>
          <w:rFonts w:ascii="Times New Roman" w:eastAsia="Times New Roman" w:hAnsi="Times New Roman" w:cs="Times New Roman"/>
          <w:color w:val="000000"/>
          <w:spacing w:val="-5"/>
          <w:sz w:val="28"/>
          <w:szCs w:val="28"/>
          <w:lang w:eastAsia="ru-RU"/>
        </w:rPr>
        <w:t>3. Контроль за исполнением настоящего постановления возложить на главу администрации Полеологовского сельсовета Бессоновского района Пензенской области.</w:t>
      </w:r>
    </w:p>
    <w:p w14:paraId="6FA6AD49" w14:textId="77777777" w:rsidR="00221345" w:rsidRPr="00221345" w:rsidRDefault="00221345" w:rsidP="00221345">
      <w:pPr>
        <w:widowControl w:val="0"/>
        <w:spacing w:after="0" w:line="240" w:lineRule="auto"/>
        <w:rPr>
          <w:rFonts w:ascii="Times New Roman" w:eastAsia="Times New Roman" w:hAnsi="Times New Roman" w:cs="Times New Roman"/>
          <w:sz w:val="20"/>
          <w:szCs w:val="20"/>
          <w:lang w:eastAsia="ru-RU"/>
        </w:rPr>
      </w:pPr>
    </w:p>
    <w:p w14:paraId="6852AA06" w14:textId="77777777" w:rsidR="00221345" w:rsidRPr="00221345" w:rsidRDefault="00221345" w:rsidP="00221345">
      <w:pPr>
        <w:widowControl w:val="0"/>
        <w:spacing w:after="0" w:line="240" w:lineRule="auto"/>
        <w:rPr>
          <w:rFonts w:ascii="Times New Roman" w:eastAsia="Times New Roman" w:hAnsi="Times New Roman" w:cs="Times New Roman"/>
          <w:sz w:val="20"/>
          <w:szCs w:val="20"/>
          <w:lang w:eastAsia="ru-RU"/>
        </w:rPr>
      </w:pPr>
    </w:p>
    <w:p w14:paraId="4651A695" w14:textId="77777777" w:rsidR="00221345" w:rsidRPr="00221345" w:rsidRDefault="00221345" w:rsidP="00221345">
      <w:pPr>
        <w:widowControl w:val="0"/>
        <w:spacing w:after="0" w:line="240" w:lineRule="auto"/>
        <w:rPr>
          <w:rFonts w:ascii="Times New Roman" w:eastAsia="Times New Roman" w:hAnsi="Times New Roman" w:cs="Times New Roman"/>
          <w:sz w:val="28"/>
          <w:szCs w:val="28"/>
          <w:lang w:eastAsia="ru-RU"/>
        </w:rPr>
      </w:pPr>
      <w:r w:rsidRPr="00221345">
        <w:rPr>
          <w:rFonts w:ascii="Times New Roman" w:eastAsia="Times New Roman" w:hAnsi="Times New Roman" w:cs="Times New Roman"/>
          <w:sz w:val="28"/>
          <w:szCs w:val="28"/>
          <w:lang w:eastAsia="ru-RU"/>
        </w:rPr>
        <w:t xml:space="preserve">Глава администрации </w:t>
      </w:r>
    </w:p>
    <w:p w14:paraId="45708C61" w14:textId="0D0DBA8C" w:rsidR="00221345" w:rsidRPr="00221345" w:rsidRDefault="00221345" w:rsidP="00221345">
      <w:pPr>
        <w:widowControl w:val="0"/>
        <w:spacing w:after="0" w:line="240" w:lineRule="auto"/>
        <w:rPr>
          <w:rFonts w:ascii="Times New Roman" w:eastAsia="Times New Roman" w:hAnsi="Times New Roman" w:cs="Times New Roman"/>
          <w:sz w:val="28"/>
          <w:szCs w:val="28"/>
          <w:lang w:eastAsia="ru-RU"/>
        </w:rPr>
      </w:pPr>
      <w:r w:rsidRPr="00221345">
        <w:rPr>
          <w:rFonts w:ascii="Times New Roman" w:eastAsia="Times New Roman" w:hAnsi="Times New Roman" w:cs="Times New Roman"/>
          <w:sz w:val="28"/>
          <w:szCs w:val="28"/>
          <w:lang w:eastAsia="ru-RU"/>
        </w:rPr>
        <w:t xml:space="preserve">Полеологовского сельсовета                                                      </w:t>
      </w:r>
      <w:proofErr w:type="spellStart"/>
      <w:r w:rsidRPr="00221345">
        <w:rPr>
          <w:rFonts w:ascii="Times New Roman" w:eastAsia="Times New Roman" w:hAnsi="Times New Roman" w:cs="Times New Roman"/>
          <w:sz w:val="28"/>
          <w:szCs w:val="28"/>
          <w:lang w:eastAsia="ru-RU"/>
        </w:rPr>
        <w:t>С.В.Тужилова</w:t>
      </w:r>
      <w:proofErr w:type="spellEnd"/>
    </w:p>
    <w:p w14:paraId="09C62E72" w14:textId="77777777" w:rsidR="00221345" w:rsidRPr="00221345" w:rsidRDefault="00221345" w:rsidP="00221345">
      <w:pPr>
        <w:widowControl w:val="0"/>
        <w:spacing w:after="0" w:line="240" w:lineRule="auto"/>
        <w:rPr>
          <w:rFonts w:ascii="Times New Roman" w:eastAsia="Times New Roman" w:hAnsi="Times New Roman" w:cs="Times New Roman"/>
          <w:sz w:val="28"/>
          <w:szCs w:val="28"/>
          <w:lang w:eastAsia="ru-RU"/>
        </w:rPr>
      </w:pPr>
    </w:p>
    <w:p w14:paraId="12F090A7" w14:textId="77777777" w:rsidR="00221345" w:rsidRPr="00221345" w:rsidRDefault="00221345" w:rsidP="00221345">
      <w:pPr>
        <w:widowControl w:val="0"/>
        <w:spacing w:after="0" w:line="240" w:lineRule="auto"/>
        <w:rPr>
          <w:rFonts w:ascii="Times New Roman" w:eastAsia="Times New Roman" w:hAnsi="Times New Roman" w:cs="Times New Roman"/>
          <w:sz w:val="28"/>
          <w:szCs w:val="28"/>
          <w:lang w:eastAsia="ru-RU"/>
        </w:rPr>
      </w:pPr>
    </w:p>
    <w:p w14:paraId="31EA03DA" w14:textId="77777777" w:rsidR="00221345" w:rsidRPr="00221345" w:rsidRDefault="00221345" w:rsidP="00221345">
      <w:pPr>
        <w:widowControl w:val="0"/>
        <w:spacing w:after="0" w:line="240" w:lineRule="auto"/>
        <w:rPr>
          <w:rFonts w:ascii="Times New Roman" w:eastAsia="Times New Roman" w:hAnsi="Times New Roman" w:cs="Times New Roman"/>
          <w:sz w:val="20"/>
          <w:szCs w:val="20"/>
          <w:lang w:eastAsia="ru-RU"/>
        </w:rPr>
      </w:pPr>
    </w:p>
    <w:p w14:paraId="79A289F9" w14:textId="77777777" w:rsidR="00221345" w:rsidRPr="00221345" w:rsidRDefault="00221345" w:rsidP="00221345">
      <w:pPr>
        <w:widowControl w:val="0"/>
        <w:spacing w:after="0" w:line="240" w:lineRule="auto"/>
        <w:rPr>
          <w:rFonts w:ascii="Times New Roman" w:eastAsia="Times New Roman" w:hAnsi="Times New Roman" w:cs="Times New Roman"/>
          <w:sz w:val="20"/>
          <w:szCs w:val="20"/>
          <w:lang w:eastAsia="ru-RU"/>
        </w:rPr>
      </w:pPr>
    </w:p>
    <w:p w14:paraId="6B94161B"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p>
    <w:p w14:paraId="2B21055E" w14:textId="62BA34B8" w:rsid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p>
    <w:p w14:paraId="1C8568F6"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p>
    <w:p w14:paraId="2CD7AEDB"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lastRenderedPageBreak/>
        <w:t xml:space="preserve">Приложение </w:t>
      </w:r>
    </w:p>
    <w:p w14:paraId="695BDAE0"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 к постановлению администрации</w:t>
      </w:r>
    </w:p>
    <w:p w14:paraId="03E8C2FB"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Полеологовского сельсовета </w:t>
      </w:r>
    </w:p>
    <w:p w14:paraId="138CD77A" w14:textId="77777777" w:rsidR="00221345" w:rsidRPr="00221345" w:rsidRDefault="00221345" w:rsidP="00221345">
      <w:pPr>
        <w:widowControl w:val="0"/>
        <w:spacing w:after="0" w:line="240" w:lineRule="auto"/>
        <w:jc w:val="right"/>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от 31.03.2021 г. № 17</w:t>
      </w:r>
    </w:p>
    <w:p w14:paraId="1D3310F4" w14:textId="77777777" w:rsidR="00221345" w:rsidRPr="00221345" w:rsidRDefault="00221345" w:rsidP="00221345">
      <w:pPr>
        <w:widowControl w:val="0"/>
        <w:spacing w:after="0" w:line="240" w:lineRule="auto"/>
        <w:rPr>
          <w:rFonts w:ascii="Times New Roman" w:eastAsia="Times New Roman" w:hAnsi="Times New Roman" w:cs="Times New Roman"/>
          <w:sz w:val="20"/>
          <w:szCs w:val="20"/>
          <w:lang w:eastAsia="ru-RU"/>
        </w:rPr>
      </w:pPr>
    </w:p>
    <w:p w14:paraId="4B1E2BDE"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 xml:space="preserve">П Л А Н </w:t>
      </w:r>
    </w:p>
    <w:p w14:paraId="5F85CB93"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 xml:space="preserve">РАБОТЫ АДМИНИСТРАЦИИ ПОЛЕОЛОГОВСКОГО СЕЛЬСОВЕТА </w:t>
      </w:r>
      <w:r w:rsidRPr="00221345">
        <w:rPr>
          <w:rFonts w:ascii="Times New Roman" w:eastAsia="Times New Roman" w:hAnsi="Times New Roman" w:cs="Times New Roman"/>
          <w:b/>
          <w:sz w:val="24"/>
          <w:szCs w:val="24"/>
          <w:lang w:eastAsia="ru-RU"/>
        </w:rPr>
        <w:br/>
        <w:t xml:space="preserve">БЕССОНОВСКОГО РАЙОНА ПЕНЗЕНСКОЙ ОБЛАСТИ </w:t>
      </w:r>
    </w:p>
    <w:p w14:paraId="2ADF9DC5"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НА 2021 ГОД</w:t>
      </w:r>
    </w:p>
    <w:p w14:paraId="5FB46076"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8"/>
          <w:szCs w:val="28"/>
          <w:lang w:eastAsia="ru-RU"/>
        </w:rPr>
      </w:pPr>
    </w:p>
    <w:tbl>
      <w:tblPr>
        <w:tblW w:w="1063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6663"/>
        <w:gridCol w:w="3260"/>
      </w:tblGrid>
      <w:tr w:rsidR="00221345" w:rsidRPr="00221345" w14:paraId="586B08F1" w14:textId="77777777" w:rsidTr="009061D5">
        <w:tc>
          <w:tcPr>
            <w:tcW w:w="709" w:type="dxa"/>
          </w:tcPr>
          <w:p w14:paraId="25E57D2A"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w:t>
            </w:r>
          </w:p>
          <w:p w14:paraId="6FFF761E"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proofErr w:type="spellStart"/>
            <w:r w:rsidRPr="00221345">
              <w:rPr>
                <w:rFonts w:ascii="Times New Roman" w:eastAsia="Times New Roman" w:hAnsi="Times New Roman" w:cs="Times New Roman"/>
                <w:b/>
                <w:sz w:val="24"/>
                <w:szCs w:val="24"/>
                <w:lang w:eastAsia="ru-RU"/>
              </w:rPr>
              <w:t>пп</w:t>
            </w:r>
            <w:proofErr w:type="spellEnd"/>
          </w:p>
        </w:tc>
        <w:tc>
          <w:tcPr>
            <w:tcW w:w="6663" w:type="dxa"/>
          </w:tcPr>
          <w:p w14:paraId="36635024"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Наименование мероприятий</w:t>
            </w:r>
          </w:p>
        </w:tc>
        <w:tc>
          <w:tcPr>
            <w:tcW w:w="3260" w:type="dxa"/>
          </w:tcPr>
          <w:p w14:paraId="1B0636A5"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Ответственные за подготовку</w:t>
            </w:r>
          </w:p>
        </w:tc>
      </w:tr>
      <w:tr w:rsidR="00221345" w:rsidRPr="00221345" w14:paraId="3174EAE1" w14:textId="77777777" w:rsidTr="009061D5">
        <w:tc>
          <w:tcPr>
            <w:tcW w:w="709" w:type="dxa"/>
          </w:tcPr>
          <w:p w14:paraId="1D42FDD0"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p>
        </w:tc>
        <w:tc>
          <w:tcPr>
            <w:tcW w:w="6663" w:type="dxa"/>
          </w:tcPr>
          <w:p w14:paraId="2E0FDC7F"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ЯНВАРЬ</w:t>
            </w:r>
          </w:p>
        </w:tc>
        <w:tc>
          <w:tcPr>
            <w:tcW w:w="3260" w:type="dxa"/>
          </w:tcPr>
          <w:p w14:paraId="318AB600"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p>
        </w:tc>
      </w:tr>
      <w:tr w:rsidR="00221345" w:rsidRPr="00221345" w14:paraId="734B1185" w14:textId="77777777" w:rsidTr="009061D5">
        <w:tc>
          <w:tcPr>
            <w:tcW w:w="709" w:type="dxa"/>
          </w:tcPr>
          <w:p w14:paraId="6D637B2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1C78509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Проведение Новогодних и Рождественский праздников</w:t>
            </w:r>
          </w:p>
        </w:tc>
        <w:tc>
          <w:tcPr>
            <w:tcW w:w="3260" w:type="dxa"/>
          </w:tcPr>
          <w:p w14:paraId="4EB8D7B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 Полеологовского сельсовета,</w:t>
            </w:r>
          </w:p>
          <w:p w14:paraId="24389B64"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2AAE143C"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tc>
      </w:tr>
      <w:tr w:rsidR="00221345" w:rsidRPr="00221345" w14:paraId="435F068F" w14:textId="77777777" w:rsidTr="009061D5">
        <w:tc>
          <w:tcPr>
            <w:tcW w:w="709" w:type="dxa"/>
          </w:tcPr>
          <w:p w14:paraId="21EBFF5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75AFBFB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Провести разъяснительную работу среди населения с обращением отопительных приборов в избежание несчастных случаев</w:t>
            </w:r>
          </w:p>
        </w:tc>
        <w:tc>
          <w:tcPr>
            <w:tcW w:w="3260" w:type="dxa"/>
          </w:tcPr>
          <w:p w14:paraId="7259B247" w14:textId="77777777" w:rsidR="00221345" w:rsidRPr="00221345" w:rsidRDefault="00221345" w:rsidP="00221345">
            <w:pPr>
              <w:widowControl w:val="0"/>
              <w:tabs>
                <w:tab w:val="left" w:pos="900"/>
              </w:tabs>
              <w:spacing w:after="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p w14:paraId="76194AFF" w14:textId="77777777" w:rsidR="00221345" w:rsidRPr="00221345" w:rsidRDefault="00221345" w:rsidP="00221345">
            <w:pPr>
              <w:widowControl w:val="0"/>
              <w:tabs>
                <w:tab w:val="left" w:pos="900"/>
              </w:tabs>
              <w:spacing w:after="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Полеологовского сельсовета</w:t>
            </w:r>
          </w:p>
        </w:tc>
      </w:tr>
      <w:tr w:rsidR="00221345" w:rsidRPr="00221345" w14:paraId="44552165" w14:textId="77777777" w:rsidTr="009061D5">
        <w:tc>
          <w:tcPr>
            <w:tcW w:w="709" w:type="dxa"/>
          </w:tcPr>
          <w:p w14:paraId="2F8B616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1124BB3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Провести разъяснительную работу среди населения во избежание несчастных случаев во время празднования Крещения Господня и купания в водоемах </w:t>
            </w:r>
          </w:p>
        </w:tc>
        <w:tc>
          <w:tcPr>
            <w:tcW w:w="3260" w:type="dxa"/>
          </w:tcPr>
          <w:p w14:paraId="492FA83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 Полеологовского сельсовета</w:t>
            </w:r>
          </w:p>
        </w:tc>
      </w:tr>
      <w:tr w:rsidR="00221345" w:rsidRPr="00221345" w14:paraId="481271E4" w14:textId="77777777" w:rsidTr="009061D5">
        <w:tc>
          <w:tcPr>
            <w:tcW w:w="709" w:type="dxa"/>
          </w:tcPr>
          <w:p w14:paraId="10EEEA4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389D4276"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ФЕВРАЛЬ</w:t>
            </w:r>
          </w:p>
        </w:tc>
        <w:tc>
          <w:tcPr>
            <w:tcW w:w="3260" w:type="dxa"/>
          </w:tcPr>
          <w:p w14:paraId="040B7EF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58F144DC" w14:textId="77777777" w:rsidTr="009061D5">
        <w:tc>
          <w:tcPr>
            <w:tcW w:w="709" w:type="dxa"/>
          </w:tcPr>
          <w:p w14:paraId="06A81F7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7ACB86F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Подготовка и проведение праздника «ДЕНЬ ЗАЩИТНИКА ОТЕЧЕСТВА»</w:t>
            </w:r>
          </w:p>
        </w:tc>
        <w:tc>
          <w:tcPr>
            <w:tcW w:w="3260" w:type="dxa"/>
          </w:tcPr>
          <w:p w14:paraId="6D06C704"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380DD153"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05243426"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 xml:space="preserve"> </w:t>
            </w:r>
          </w:p>
        </w:tc>
      </w:tr>
      <w:tr w:rsidR="00221345" w:rsidRPr="00221345" w14:paraId="57BB77C8" w14:textId="77777777" w:rsidTr="009061D5">
        <w:tc>
          <w:tcPr>
            <w:tcW w:w="709" w:type="dxa"/>
          </w:tcPr>
          <w:p w14:paraId="3AEB887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78DED6D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О выполнении мероприятий по профилактике алкоголизма, наркомании и токсикомании на территории Полеологовского сельсовета Бессоновского района Пензенской области  </w:t>
            </w:r>
          </w:p>
        </w:tc>
        <w:tc>
          <w:tcPr>
            <w:tcW w:w="3260" w:type="dxa"/>
          </w:tcPr>
          <w:p w14:paraId="17E56E0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 Полеологовского сельсовета</w:t>
            </w:r>
          </w:p>
        </w:tc>
      </w:tr>
      <w:tr w:rsidR="00221345" w:rsidRPr="00221345" w14:paraId="0EDE7C02" w14:textId="77777777" w:rsidTr="009061D5">
        <w:tc>
          <w:tcPr>
            <w:tcW w:w="709" w:type="dxa"/>
          </w:tcPr>
          <w:p w14:paraId="4DEF210D"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69D3D10D"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Отчет об исполнении бюджета Полеологовского сельсовета за 2020 год</w:t>
            </w:r>
          </w:p>
        </w:tc>
        <w:tc>
          <w:tcPr>
            <w:tcW w:w="3260" w:type="dxa"/>
          </w:tcPr>
          <w:p w14:paraId="7E07DE0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 Полеологовского сельсовета</w:t>
            </w:r>
          </w:p>
        </w:tc>
      </w:tr>
      <w:tr w:rsidR="00221345" w:rsidRPr="00221345" w14:paraId="247E16F5" w14:textId="77777777" w:rsidTr="009061D5">
        <w:tc>
          <w:tcPr>
            <w:tcW w:w="709" w:type="dxa"/>
          </w:tcPr>
          <w:p w14:paraId="0847FFC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4D2BCE08"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МАРТ</w:t>
            </w:r>
          </w:p>
        </w:tc>
        <w:tc>
          <w:tcPr>
            <w:tcW w:w="3260" w:type="dxa"/>
          </w:tcPr>
          <w:p w14:paraId="248BDBD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6F89DCE8" w14:textId="77777777" w:rsidTr="009061D5">
        <w:tc>
          <w:tcPr>
            <w:tcW w:w="709" w:type="dxa"/>
          </w:tcPr>
          <w:p w14:paraId="144389E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7E0E0EA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подготовке к празднику «Международный женский день»</w:t>
            </w:r>
          </w:p>
        </w:tc>
        <w:tc>
          <w:tcPr>
            <w:tcW w:w="3260" w:type="dxa"/>
          </w:tcPr>
          <w:p w14:paraId="7C55DFA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05731884"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2B802EA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w:t>
            </w:r>
            <w:r w:rsidRPr="00221345">
              <w:rPr>
                <w:rFonts w:ascii="Times New Roman" w:eastAsia="Times New Roman" w:hAnsi="Times New Roman" w:cs="Times New Roman"/>
                <w:sz w:val="24"/>
                <w:szCs w:val="24"/>
                <w:lang w:eastAsia="ru-RU"/>
              </w:rPr>
              <w:lastRenderedPageBreak/>
              <w:t xml:space="preserve">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p>
        </w:tc>
      </w:tr>
      <w:tr w:rsidR="00221345" w:rsidRPr="00221345" w14:paraId="004A09B9" w14:textId="77777777" w:rsidTr="009061D5">
        <w:tc>
          <w:tcPr>
            <w:tcW w:w="709" w:type="dxa"/>
          </w:tcPr>
          <w:p w14:paraId="16ECAB3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lastRenderedPageBreak/>
              <w:t>2.</w:t>
            </w:r>
          </w:p>
        </w:tc>
        <w:tc>
          <w:tcPr>
            <w:tcW w:w="6663" w:type="dxa"/>
          </w:tcPr>
          <w:p w14:paraId="10721FD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благоустройстве и санитарной очистки населенных пунктов Полеологовского сельсовета</w:t>
            </w:r>
          </w:p>
        </w:tc>
        <w:tc>
          <w:tcPr>
            <w:tcW w:w="3260" w:type="dxa"/>
          </w:tcPr>
          <w:p w14:paraId="053C95C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3A4D44AC" w14:textId="77777777" w:rsidTr="009061D5">
        <w:tc>
          <w:tcPr>
            <w:tcW w:w="709" w:type="dxa"/>
          </w:tcPr>
          <w:p w14:paraId="3363B44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1308F3B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подготовке к 76 годовщине Победы в Великой Отечественной войне</w:t>
            </w:r>
          </w:p>
        </w:tc>
        <w:tc>
          <w:tcPr>
            <w:tcW w:w="3260" w:type="dxa"/>
          </w:tcPr>
          <w:p w14:paraId="597ACAD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Глава администрации, 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56C44A4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4362A47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p>
        </w:tc>
      </w:tr>
      <w:tr w:rsidR="00221345" w:rsidRPr="00221345" w14:paraId="06DFA501" w14:textId="77777777" w:rsidTr="009061D5">
        <w:tc>
          <w:tcPr>
            <w:tcW w:w="709" w:type="dxa"/>
          </w:tcPr>
          <w:p w14:paraId="41505E9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4.</w:t>
            </w:r>
          </w:p>
        </w:tc>
        <w:tc>
          <w:tcPr>
            <w:tcW w:w="6663" w:type="dxa"/>
          </w:tcPr>
          <w:p w14:paraId="4349941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подготовке к весеннему паводку, создание паводковой комиссии</w:t>
            </w:r>
          </w:p>
        </w:tc>
        <w:tc>
          <w:tcPr>
            <w:tcW w:w="3260" w:type="dxa"/>
          </w:tcPr>
          <w:p w14:paraId="78C3B40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22BC8FF6" w14:textId="77777777" w:rsidTr="009061D5">
        <w:tc>
          <w:tcPr>
            <w:tcW w:w="709" w:type="dxa"/>
          </w:tcPr>
          <w:p w14:paraId="4CC9CD1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5.</w:t>
            </w:r>
          </w:p>
        </w:tc>
        <w:tc>
          <w:tcPr>
            <w:tcW w:w="6663" w:type="dxa"/>
          </w:tcPr>
          <w:p w14:paraId="74CDA7E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Проведение работы по выявлению и регистрации бесхозных объектов</w:t>
            </w:r>
          </w:p>
        </w:tc>
        <w:tc>
          <w:tcPr>
            <w:tcW w:w="3260" w:type="dxa"/>
          </w:tcPr>
          <w:p w14:paraId="10AEF36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190D451B" w14:textId="77777777" w:rsidTr="009061D5">
        <w:tc>
          <w:tcPr>
            <w:tcW w:w="709" w:type="dxa"/>
          </w:tcPr>
          <w:p w14:paraId="36EB862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0486E323"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АПРЕЛЬ</w:t>
            </w:r>
          </w:p>
        </w:tc>
        <w:tc>
          <w:tcPr>
            <w:tcW w:w="3260" w:type="dxa"/>
          </w:tcPr>
          <w:p w14:paraId="45C45C14"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23D796BE" w14:textId="77777777" w:rsidTr="009061D5">
        <w:tc>
          <w:tcPr>
            <w:tcW w:w="709" w:type="dxa"/>
          </w:tcPr>
          <w:p w14:paraId="2D20EE7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6369BE1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Организовать и провести месячник по благоустройству и санитарной очистки территории населенных пунктов Полеологовского сельсовета</w:t>
            </w:r>
          </w:p>
        </w:tc>
        <w:tc>
          <w:tcPr>
            <w:tcW w:w="3260" w:type="dxa"/>
          </w:tcPr>
          <w:p w14:paraId="6AADAD2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2D150268" w14:textId="77777777" w:rsidTr="009061D5">
        <w:tc>
          <w:tcPr>
            <w:tcW w:w="709" w:type="dxa"/>
          </w:tcPr>
          <w:p w14:paraId="20BEC30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514BB7E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Об окончании отопительного сезона 2020-2021 </w:t>
            </w:r>
            <w:proofErr w:type="spellStart"/>
            <w:r w:rsidRPr="00221345">
              <w:rPr>
                <w:rFonts w:ascii="Times New Roman" w:eastAsia="Times New Roman" w:hAnsi="Times New Roman" w:cs="Times New Roman"/>
                <w:sz w:val="24"/>
                <w:szCs w:val="24"/>
                <w:lang w:eastAsia="ru-RU"/>
              </w:rPr>
              <w:t>г.г</w:t>
            </w:r>
            <w:proofErr w:type="spellEnd"/>
            <w:r w:rsidRPr="00221345">
              <w:rPr>
                <w:rFonts w:ascii="Times New Roman" w:eastAsia="Times New Roman" w:hAnsi="Times New Roman" w:cs="Times New Roman"/>
                <w:sz w:val="24"/>
                <w:szCs w:val="24"/>
                <w:lang w:eastAsia="ru-RU"/>
              </w:rPr>
              <w:t xml:space="preserve">. и подготовка к отопительному сезону 2021-2022 </w:t>
            </w:r>
            <w:proofErr w:type="spellStart"/>
            <w:r w:rsidRPr="00221345">
              <w:rPr>
                <w:rFonts w:ascii="Times New Roman" w:eastAsia="Times New Roman" w:hAnsi="Times New Roman" w:cs="Times New Roman"/>
                <w:sz w:val="24"/>
                <w:szCs w:val="24"/>
                <w:lang w:eastAsia="ru-RU"/>
              </w:rPr>
              <w:t>г.г</w:t>
            </w:r>
            <w:proofErr w:type="spellEnd"/>
            <w:r w:rsidRPr="00221345">
              <w:rPr>
                <w:rFonts w:ascii="Times New Roman" w:eastAsia="Times New Roman" w:hAnsi="Times New Roman" w:cs="Times New Roman"/>
                <w:sz w:val="24"/>
                <w:szCs w:val="24"/>
                <w:lang w:eastAsia="ru-RU"/>
              </w:rPr>
              <w:t>.</w:t>
            </w:r>
          </w:p>
        </w:tc>
        <w:tc>
          <w:tcPr>
            <w:tcW w:w="3260" w:type="dxa"/>
          </w:tcPr>
          <w:p w14:paraId="60DA2D9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01378BC4" w14:textId="77777777" w:rsidTr="009061D5">
        <w:tc>
          <w:tcPr>
            <w:tcW w:w="709" w:type="dxa"/>
          </w:tcPr>
          <w:p w14:paraId="1A0A1ADD"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10B543EA"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МАЙ</w:t>
            </w:r>
          </w:p>
        </w:tc>
        <w:tc>
          <w:tcPr>
            <w:tcW w:w="3260" w:type="dxa"/>
          </w:tcPr>
          <w:p w14:paraId="14FB214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2230E1CE" w14:textId="77777777" w:rsidTr="009061D5">
        <w:tc>
          <w:tcPr>
            <w:tcW w:w="709" w:type="dxa"/>
          </w:tcPr>
          <w:p w14:paraId="4AF986D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61B5C4A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Подготовка и проведение праздника, посвященного 76-ой годовщине Победы в Великой Отечественной войне</w:t>
            </w:r>
          </w:p>
        </w:tc>
        <w:tc>
          <w:tcPr>
            <w:tcW w:w="3260" w:type="dxa"/>
          </w:tcPr>
          <w:p w14:paraId="154575D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p w14:paraId="24C562D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roofErr w:type="spellStart"/>
            <w:r w:rsidRPr="00221345">
              <w:rPr>
                <w:rFonts w:ascii="Times New Roman" w:eastAsia="Times New Roman" w:hAnsi="Times New Roman" w:cs="Times New Roman"/>
                <w:sz w:val="24"/>
                <w:szCs w:val="24"/>
                <w:lang w:eastAsia="ru-RU"/>
              </w:rPr>
              <w:t>Инспектов</w:t>
            </w:r>
            <w:proofErr w:type="spellEnd"/>
            <w:r w:rsidRPr="00221345">
              <w:rPr>
                <w:rFonts w:ascii="Times New Roman" w:eastAsia="Times New Roman" w:hAnsi="Times New Roman" w:cs="Times New Roman"/>
                <w:sz w:val="24"/>
                <w:szCs w:val="24"/>
                <w:lang w:eastAsia="ru-RU"/>
              </w:rPr>
              <w:t xml:space="preserve"> ВУС, 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436C8C8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3657A4A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5B55834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Филиал МБОУ СОШ с. Бессоновка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 xml:space="preserve">, </w:t>
            </w:r>
          </w:p>
          <w:p w14:paraId="7A9ADD8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Филиал МБОУ СОШ с. Бессоновка в с. </w:t>
            </w:r>
            <w:proofErr w:type="spellStart"/>
            <w:r w:rsidRPr="00221345">
              <w:rPr>
                <w:rFonts w:ascii="Times New Roman" w:eastAsia="Times New Roman" w:hAnsi="Times New Roman" w:cs="Times New Roman"/>
                <w:sz w:val="24"/>
                <w:szCs w:val="24"/>
                <w:lang w:eastAsia="ru-RU"/>
              </w:rPr>
              <w:t>Блохино</w:t>
            </w:r>
            <w:proofErr w:type="spellEnd"/>
          </w:p>
        </w:tc>
      </w:tr>
      <w:tr w:rsidR="00221345" w:rsidRPr="00221345" w14:paraId="67830759" w14:textId="77777777" w:rsidTr="009061D5">
        <w:tc>
          <w:tcPr>
            <w:tcW w:w="709" w:type="dxa"/>
          </w:tcPr>
          <w:p w14:paraId="48534F0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3F0B024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О пожарной безопасности в весенне-летний период  </w:t>
            </w:r>
          </w:p>
        </w:tc>
        <w:tc>
          <w:tcPr>
            <w:tcW w:w="3260" w:type="dxa"/>
          </w:tcPr>
          <w:p w14:paraId="24623B2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4A00AB47" w14:textId="77777777" w:rsidTr="009061D5">
        <w:tc>
          <w:tcPr>
            <w:tcW w:w="709" w:type="dxa"/>
          </w:tcPr>
          <w:p w14:paraId="28BDE18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1782167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Подведение итогов отопительного сезона 2020-2021 </w:t>
            </w:r>
            <w:proofErr w:type="spellStart"/>
            <w:r w:rsidRPr="00221345">
              <w:rPr>
                <w:rFonts w:ascii="Times New Roman" w:eastAsia="Times New Roman" w:hAnsi="Times New Roman" w:cs="Times New Roman"/>
                <w:sz w:val="24"/>
                <w:szCs w:val="24"/>
                <w:lang w:eastAsia="ru-RU"/>
              </w:rPr>
              <w:t>г.г</w:t>
            </w:r>
            <w:proofErr w:type="spellEnd"/>
            <w:r w:rsidRPr="00221345">
              <w:rPr>
                <w:rFonts w:ascii="Times New Roman" w:eastAsia="Times New Roman" w:hAnsi="Times New Roman" w:cs="Times New Roman"/>
                <w:sz w:val="24"/>
                <w:szCs w:val="24"/>
                <w:lang w:eastAsia="ru-RU"/>
              </w:rPr>
              <w:t xml:space="preserve">. и задачах на 2021-2022 </w:t>
            </w:r>
            <w:proofErr w:type="spellStart"/>
            <w:r w:rsidRPr="00221345">
              <w:rPr>
                <w:rFonts w:ascii="Times New Roman" w:eastAsia="Times New Roman" w:hAnsi="Times New Roman" w:cs="Times New Roman"/>
                <w:sz w:val="24"/>
                <w:szCs w:val="24"/>
                <w:lang w:eastAsia="ru-RU"/>
              </w:rPr>
              <w:t>г.г</w:t>
            </w:r>
            <w:proofErr w:type="spellEnd"/>
            <w:r w:rsidRPr="00221345">
              <w:rPr>
                <w:rFonts w:ascii="Times New Roman" w:eastAsia="Times New Roman" w:hAnsi="Times New Roman" w:cs="Times New Roman"/>
                <w:sz w:val="24"/>
                <w:szCs w:val="24"/>
                <w:lang w:eastAsia="ru-RU"/>
              </w:rPr>
              <w:t>.</w:t>
            </w:r>
          </w:p>
        </w:tc>
        <w:tc>
          <w:tcPr>
            <w:tcW w:w="3260" w:type="dxa"/>
          </w:tcPr>
          <w:p w14:paraId="74A3C67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7F9CF4A4" w14:textId="77777777" w:rsidTr="009061D5">
        <w:tc>
          <w:tcPr>
            <w:tcW w:w="709" w:type="dxa"/>
          </w:tcPr>
          <w:p w14:paraId="16B78E8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1AE45CD7"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ИЮНЬ</w:t>
            </w:r>
          </w:p>
        </w:tc>
        <w:tc>
          <w:tcPr>
            <w:tcW w:w="3260" w:type="dxa"/>
          </w:tcPr>
          <w:p w14:paraId="45CA5EA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44813509" w14:textId="77777777" w:rsidTr="009061D5">
        <w:tc>
          <w:tcPr>
            <w:tcW w:w="709" w:type="dxa"/>
          </w:tcPr>
          <w:p w14:paraId="4362339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2961CCA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Провести работу по подготовке и проведению праздника «Дня независимости России», дня села </w:t>
            </w:r>
          </w:p>
        </w:tc>
        <w:tc>
          <w:tcPr>
            <w:tcW w:w="3260" w:type="dxa"/>
          </w:tcPr>
          <w:p w14:paraId="27F4B6E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p w14:paraId="7219710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roofErr w:type="spellStart"/>
            <w:r w:rsidRPr="00221345">
              <w:rPr>
                <w:rFonts w:ascii="Times New Roman" w:eastAsia="Times New Roman" w:hAnsi="Times New Roman" w:cs="Times New Roman"/>
                <w:sz w:val="24"/>
                <w:szCs w:val="24"/>
                <w:lang w:eastAsia="ru-RU"/>
              </w:rPr>
              <w:t>Инспектов</w:t>
            </w:r>
            <w:proofErr w:type="spellEnd"/>
            <w:r w:rsidRPr="00221345">
              <w:rPr>
                <w:rFonts w:ascii="Times New Roman" w:eastAsia="Times New Roman" w:hAnsi="Times New Roman" w:cs="Times New Roman"/>
                <w:sz w:val="24"/>
                <w:szCs w:val="24"/>
                <w:lang w:eastAsia="ru-RU"/>
              </w:rPr>
              <w:t xml:space="preserve"> ВУС, Зав. отделом </w:t>
            </w:r>
            <w:r w:rsidRPr="00221345">
              <w:rPr>
                <w:rFonts w:ascii="Times New Roman" w:eastAsia="Times New Roman" w:hAnsi="Times New Roman" w:cs="Times New Roman"/>
                <w:sz w:val="24"/>
                <w:szCs w:val="24"/>
                <w:lang w:eastAsia="ru-RU"/>
              </w:rPr>
              <w:lastRenderedPageBreak/>
              <w:t xml:space="preserve">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55128484"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4272ADC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p>
        </w:tc>
      </w:tr>
      <w:tr w:rsidR="00221345" w:rsidRPr="00221345" w14:paraId="623F57FF" w14:textId="77777777" w:rsidTr="009061D5">
        <w:tc>
          <w:tcPr>
            <w:tcW w:w="709" w:type="dxa"/>
          </w:tcPr>
          <w:p w14:paraId="2BDC654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lastRenderedPageBreak/>
              <w:t>2.</w:t>
            </w:r>
          </w:p>
        </w:tc>
        <w:tc>
          <w:tcPr>
            <w:tcW w:w="6663" w:type="dxa"/>
          </w:tcPr>
          <w:p w14:paraId="4126017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Провести ремонт пешеходного перехода в с. </w:t>
            </w:r>
            <w:proofErr w:type="spellStart"/>
            <w:r w:rsidRPr="00221345">
              <w:rPr>
                <w:rFonts w:ascii="Times New Roman" w:eastAsia="Times New Roman" w:hAnsi="Times New Roman" w:cs="Times New Roman"/>
                <w:sz w:val="24"/>
                <w:szCs w:val="24"/>
                <w:lang w:eastAsia="ru-RU"/>
              </w:rPr>
              <w:t>Полеологово</w:t>
            </w:r>
            <w:proofErr w:type="spellEnd"/>
          </w:p>
        </w:tc>
        <w:tc>
          <w:tcPr>
            <w:tcW w:w="3260" w:type="dxa"/>
          </w:tcPr>
          <w:p w14:paraId="6A127C8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76BA98ED" w14:textId="77777777" w:rsidTr="009061D5">
        <w:tc>
          <w:tcPr>
            <w:tcW w:w="709" w:type="dxa"/>
          </w:tcPr>
          <w:p w14:paraId="331FCA7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65A8437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Благоустройство населенных пунктов Полеологовского сельсовета</w:t>
            </w:r>
          </w:p>
        </w:tc>
        <w:tc>
          <w:tcPr>
            <w:tcW w:w="3260" w:type="dxa"/>
          </w:tcPr>
          <w:p w14:paraId="0330806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3A4166E2" w14:textId="77777777" w:rsidTr="009061D5">
        <w:tc>
          <w:tcPr>
            <w:tcW w:w="709" w:type="dxa"/>
          </w:tcPr>
          <w:p w14:paraId="6F89AE1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0FE79739"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ИЮЛЬ</w:t>
            </w:r>
          </w:p>
        </w:tc>
        <w:tc>
          <w:tcPr>
            <w:tcW w:w="3260" w:type="dxa"/>
          </w:tcPr>
          <w:p w14:paraId="42A11F7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297EBDA9" w14:textId="77777777" w:rsidTr="009061D5">
        <w:tc>
          <w:tcPr>
            <w:tcW w:w="709" w:type="dxa"/>
          </w:tcPr>
          <w:p w14:paraId="7A14C49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09C6C28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Об исполнении бюджета Полеологовского сельсовета за 1-ое полугодие 2021 года  </w:t>
            </w:r>
          </w:p>
        </w:tc>
        <w:tc>
          <w:tcPr>
            <w:tcW w:w="3260" w:type="dxa"/>
          </w:tcPr>
          <w:p w14:paraId="2922721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111FA090" w14:textId="77777777" w:rsidTr="009061D5">
        <w:tc>
          <w:tcPr>
            <w:tcW w:w="709" w:type="dxa"/>
          </w:tcPr>
          <w:p w14:paraId="7E3EBAC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47917CCD"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Благоустройство населенных пунктов Полеологовского сельсовета </w:t>
            </w:r>
          </w:p>
        </w:tc>
        <w:tc>
          <w:tcPr>
            <w:tcW w:w="3260" w:type="dxa"/>
          </w:tcPr>
          <w:p w14:paraId="336DAA0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02CB0A7A" w14:textId="77777777" w:rsidTr="009061D5">
        <w:tc>
          <w:tcPr>
            <w:tcW w:w="709" w:type="dxa"/>
          </w:tcPr>
          <w:p w14:paraId="055F70A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3970B2C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Разработка проектов нормативно-правовых актов в отношении видов муниципального контроля в соответствии   с действующим законодательством</w:t>
            </w:r>
          </w:p>
        </w:tc>
        <w:tc>
          <w:tcPr>
            <w:tcW w:w="3260" w:type="dxa"/>
          </w:tcPr>
          <w:p w14:paraId="3387FB9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17773434" w14:textId="77777777" w:rsidTr="009061D5">
        <w:tc>
          <w:tcPr>
            <w:tcW w:w="709" w:type="dxa"/>
          </w:tcPr>
          <w:p w14:paraId="425D962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1B5639FA"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АВГУСТ</w:t>
            </w:r>
          </w:p>
        </w:tc>
        <w:tc>
          <w:tcPr>
            <w:tcW w:w="3260" w:type="dxa"/>
          </w:tcPr>
          <w:p w14:paraId="55FAF43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2BB36943" w14:textId="77777777" w:rsidTr="009061D5">
        <w:tc>
          <w:tcPr>
            <w:tcW w:w="709" w:type="dxa"/>
          </w:tcPr>
          <w:p w14:paraId="531A630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365660A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Мониторинг состояния преступности и безнадзорности среди несовершеннолетних в населенных пунктах сельсовета</w:t>
            </w:r>
          </w:p>
        </w:tc>
        <w:tc>
          <w:tcPr>
            <w:tcW w:w="3260" w:type="dxa"/>
          </w:tcPr>
          <w:p w14:paraId="2AC6E7B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 участковый уполномоченный полиции</w:t>
            </w:r>
          </w:p>
        </w:tc>
      </w:tr>
      <w:tr w:rsidR="00221345" w:rsidRPr="00221345" w14:paraId="30025593" w14:textId="77777777" w:rsidTr="009061D5">
        <w:tc>
          <w:tcPr>
            <w:tcW w:w="709" w:type="dxa"/>
          </w:tcPr>
          <w:p w14:paraId="1CDA01C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7282682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работе сельской администрации с жалобами и заявлениями</w:t>
            </w:r>
          </w:p>
        </w:tc>
        <w:tc>
          <w:tcPr>
            <w:tcW w:w="3260" w:type="dxa"/>
          </w:tcPr>
          <w:p w14:paraId="0FE3C4D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7BD9EF87" w14:textId="77777777" w:rsidTr="009061D5">
        <w:tc>
          <w:tcPr>
            <w:tcW w:w="709" w:type="dxa"/>
          </w:tcPr>
          <w:p w14:paraId="6499C57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7A3930A2"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СЕНТЯБРЬ</w:t>
            </w:r>
          </w:p>
        </w:tc>
        <w:tc>
          <w:tcPr>
            <w:tcW w:w="3260" w:type="dxa"/>
          </w:tcPr>
          <w:p w14:paraId="7F0B9ED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27B5E427" w14:textId="77777777" w:rsidTr="009061D5">
        <w:tc>
          <w:tcPr>
            <w:tcW w:w="709" w:type="dxa"/>
          </w:tcPr>
          <w:p w14:paraId="72C7024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57AE6D5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проведении Дня Знаний</w:t>
            </w:r>
          </w:p>
        </w:tc>
        <w:tc>
          <w:tcPr>
            <w:tcW w:w="3260" w:type="dxa"/>
          </w:tcPr>
          <w:p w14:paraId="59A4F0C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Администрация Полеологовского сельсовета</w:t>
            </w:r>
          </w:p>
        </w:tc>
      </w:tr>
      <w:tr w:rsidR="00221345" w:rsidRPr="00221345" w14:paraId="41D8B8F0" w14:textId="77777777" w:rsidTr="009061D5">
        <w:tc>
          <w:tcPr>
            <w:tcW w:w="709" w:type="dxa"/>
          </w:tcPr>
          <w:p w14:paraId="07FE6830"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45EFBFD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Подготовка и проведение выборов депутатов Государственной Думы Федерального Собрания РФ в единый день голосования 19.09.2021г. </w:t>
            </w:r>
          </w:p>
        </w:tc>
        <w:tc>
          <w:tcPr>
            <w:tcW w:w="3260" w:type="dxa"/>
          </w:tcPr>
          <w:p w14:paraId="19A09DF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2DCCF22D" w14:textId="77777777" w:rsidTr="009061D5">
        <w:tc>
          <w:tcPr>
            <w:tcW w:w="709" w:type="dxa"/>
          </w:tcPr>
          <w:p w14:paraId="323BAF79"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36C77818"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ОКТЯБРЬ</w:t>
            </w:r>
          </w:p>
        </w:tc>
        <w:tc>
          <w:tcPr>
            <w:tcW w:w="3260" w:type="dxa"/>
          </w:tcPr>
          <w:p w14:paraId="1D5700F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3BC24B5E" w14:textId="77777777" w:rsidTr="009061D5">
        <w:tc>
          <w:tcPr>
            <w:tcW w:w="709" w:type="dxa"/>
          </w:tcPr>
          <w:p w14:paraId="2A73782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2AD50E7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составлении паспорта готовности территории к работе в осенне-зимний период</w:t>
            </w:r>
          </w:p>
        </w:tc>
        <w:tc>
          <w:tcPr>
            <w:tcW w:w="3260" w:type="dxa"/>
          </w:tcPr>
          <w:p w14:paraId="4A97C73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786227A5" w14:textId="77777777" w:rsidTr="009061D5">
        <w:tc>
          <w:tcPr>
            <w:tcW w:w="709" w:type="dxa"/>
          </w:tcPr>
          <w:p w14:paraId="27D22C7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44FFB5F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соблюдении правопорядка на территории сельсовета</w:t>
            </w:r>
          </w:p>
        </w:tc>
        <w:tc>
          <w:tcPr>
            <w:tcW w:w="3260" w:type="dxa"/>
          </w:tcPr>
          <w:p w14:paraId="20F52A3D"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УУП</w:t>
            </w:r>
          </w:p>
        </w:tc>
      </w:tr>
      <w:tr w:rsidR="00221345" w:rsidRPr="00221345" w14:paraId="745F8DA9" w14:textId="77777777" w:rsidTr="009061D5">
        <w:tc>
          <w:tcPr>
            <w:tcW w:w="709" w:type="dxa"/>
          </w:tcPr>
          <w:p w14:paraId="6897DBB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24D45E7C"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подведении итогов благоустройства населенных пунктов сельсовета</w:t>
            </w:r>
          </w:p>
        </w:tc>
        <w:tc>
          <w:tcPr>
            <w:tcW w:w="3260" w:type="dxa"/>
          </w:tcPr>
          <w:p w14:paraId="0239899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03B16E9D" w14:textId="77777777" w:rsidTr="009061D5">
        <w:tc>
          <w:tcPr>
            <w:tcW w:w="709" w:type="dxa"/>
          </w:tcPr>
          <w:p w14:paraId="10CA949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46B4447E"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НОЯБРЬ</w:t>
            </w:r>
          </w:p>
        </w:tc>
        <w:tc>
          <w:tcPr>
            <w:tcW w:w="3260" w:type="dxa"/>
          </w:tcPr>
          <w:p w14:paraId="0CB4807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7DF5634C" w14:textId="77777777" w:rsidTr="009061D5">
        <w:tc>
          <w:tcPr>
            <w:tcW w:w="709" w:type="dxa"/>
          </w:tcPr>
          <w:p w14:paraId="48ED298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4D5F8F4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 ходе подписной компании на периодическую печать</w:t>
            </w:r>
          </w:p>
        </w:tc>
        <w:tc>
          <w:tcPr>
            <w:tcW w:w="3260" w:type="dxa"/>
          </w:tcPr>
          <w:p w14:paraId="6608E2E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tc>
      </w:tr>
      <w:tr w:rsidR="00221345" w:rsidRPr="00221345" w14:paraId="5BB8973C" w14:textId="77777777" w:rsidTr="009061D5">
        <w:tc>
          <w:tcPr>
            <w:tcW w:w="709" w:type="dxa"/>
          </w:tcPr>
          <w:p w14:paraId="49EF6155"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7F75C42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Анализ заболеваемости населения</w:t>
            </w:r>
          </w:p>
        </w:tc>
        <w:tc>
          <w:tcPr>
            <w:tcW w:w="3260" w:type="dxa"/>
          </w:tcPr>
          <w:p w14:paraId="63F2266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Фельдшер ФАП</w:t>
            </w:r>
          </w:p>
        </w:tc>
      </w:tr>
      <w:tr w:rsidR="00221345" w:rsidRPr="00221345" w14:paraId="0557C3D4" w14:textId="77777777" w:rsidTr="009061D5">
        <w:tc>
          <w:tcPr>
            <w:tcW w:w="709" w:type="dxa"/>
          </w:tcPr>
          <w:p w14:paraId="538EB3C2"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3.</w:t>
            </w:r>
          </w:p>
        </w:tc>
        <w:tc>
          <w:tcPr>
            <w:tcW w:w="6663" w:type="dxa"/>
          </w:tcPr>
          <w:p w14:paraId="249306F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Подготовка проекта бюджета Полеологовского сельсовета на 2022 год</w:t>
            </w:r>
          </w:p>
        </w:tc>
        <w:tc>
          <w:tcPr>
            <w:tcW w:w="3260" w:type="dxa"/>
          </w:tcPr>
          <w:p w14:paraId="377E5A3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Начальник отдела учета и отчетности</w:t>
            </w:r>
          </w:p>
        </w:tc>
      </w:tr>
      <w:tr w:rsidR="00221345" w:rsidRPr="00221345" w14:paraId="103043A0" w14:textId="77777777" w:rsidTr="009061D5">
        <w:tc>
          <w:tcPr>
            <w:tcW w:w="709" w:type="dxa"/>
          </w:tcPr>
          <w:p w14:paraId="1300594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c>
          <w:tcPr>
            <w:tcW w:w="6663" w:type="dxa"/>
          </w:tcPr>
          <w:p w14:paraId="0F6EF582" w14:textId="77777777" w:rsidR="00221345" w:rsidRPr="00221345" w:rsidRDefault="00221345" w:rsidP="00221345">
            <w:pPr>
              <w:widowControl w:val="0"/>
              <w:tabs>
                <w:tab w:val="left" w:pos="900"/>
              </w:tabs>
              <w:spacing w:after="120" w:line="240" w:lineRule="auto"/>
              <w:contextualSpacing/>
              <w:jc w:val="center"/>
              <w:rPr>
                <w:rFonts w:ascii="Times New Roman" w:eastAsia="Times New Roman" w:hAnsi="Times New Roman" w:cs="Times New Roman"/>
                <w:b/>
                <w:sz w:val="24"/>
                <w:szCs w:val="24"/>
                <w:lang w:eastAsia="ru-RU"/>
              </w:rPr>
            </w:pPr>
            <w:r w:rsidRPr="00221345">
              <w:rPr>
                <w:rFonts w:ascii="Times New Roman" w:eastAsia="Times New Roman" w:hAnsi="Times New Roman" w:cs="Times New Roman"/>
                <w:b/>
                <w:sz w:val="24"/>
                <w:szCs w:val="24"/>
                <w:lang w:eastAsia="ru-RU"/>
              </w:rPr>
              <w:t>ДЕКАБРЬ</w:t>
            </w:r>
          </w:p>
        </w:tc>
        <w:tc>
          <w:tcPr>
            <w:tcW w:w="3260" w:type="dxa"/>
          </w:tcPr>
          <w:p w14:paraId="2ECD2C7B"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p>
        </w:tc>
      </w:tr>
      <w:tr w:rsidR="00221345" w:rsidRPr="00221345" w14:paraId="578411AB" w14:textId="77777777" w:rsidTr="009061D5">
        <w:tc>
          <w:tcPr>
            <w:tcW w:w="709" w:type="dxa"/>
          </w:tcPr>
          <w:p w14:paraId="269F1BE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1.</w:t>
            </w:r>
          </w:p>
        </w:tc>
        <w:tc>
          <w:tcPr>
            <w:tcW w:w="6663" w:type="dxa"/>
          </w:tcPr>
          <w:p w14:paraId="40FE5166"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Отчет о работе администрации за 2021 год</w:t>
            </w:r>
          </w:p>
        </w:tc>
        <w:tc>
          <w:tcPr>
            <w:tcW w:w="3260" w:type="dxa"/>
          </w:tcPr>
          <w:p w14:paraId="77857FC8"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Гава администрации</w:t>
            </w:r>
          </w:p>
        </w:tc>
      </w:tr>
      <w:tr w:rsidR="00221345" w:rsidRPr="00221345" w14:paraId="5F3786B1" w14:textId="77777777" w:rsidTr="009061D5">
        <w:tc>
          <w:tcPr>
            <w:tcW w:w="709" w:type="dxa"/>
          </w:tcPr>
          <w:p w14:paraId="00A6AA43"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2.</w:t>
            </w:r>
          </w:p>
        </w:tc>
        <w:tc>
          <w:tcPr>
            <w:tcW w:w="6663" w:type="dxa"/>
          </w:tcPr>
          <w:p w14:paraId="14DE775A"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Подготовка и проведение Новогодних и Рождественских праздников</w:t>
            </w:r>
          </w:p>
        </w:tc>
        <w:tc>
          <w:tcPr>
            <w:tcW w:w="3260" w:type="dxa"/>
          </w:tcPr>
          <w:p w14:paraId="35957537"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Глава администрации,</w:t>
            </w:r>
          </w:p>
          <w:p w14:paraId="41BE82D4"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proofErr w:type="spellStart"/>
            <w:r w:rsidRPr="00221345">
              <w:rPr>
                <w:rFonts w:ascii="Times New Roman" w:eastAsia="Times New Roman" w:hAnsi="Times New Roman" w:cs="Times New Roman"/>
                <w:sz w:val="24"/>
                <w:szCs w:val="24"/>
                <w:lang w:eastAsia="ru-RU"/>
              </w:rPr>
              <w:t>Инспектов</w:t>
            </w:r>
            <w:proofErr w:type="spellEnd"/>
            <w:r w:rsidRPr="00221345">
              <w:rPr>
                <w:rFonts w:ascii="Times New Roman" w:eastAsia="Times New Roman" w:hAnsi="Times New Roman" w:cs="Times New Roman"/>
                <w:sz w:val="24"/>
                <w:szCs w:val="24"/>
                <w:lang w:eastAsia="ru-RU"/>
              </w:rPr>
              <w:t xml:space="preserve"> ВУС, Зав. отделом МУК «МЦ РДК»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44ADD7E1"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lastRenderedPageBreak/>
              <w:t xml:space="preserve">Зав. отделом МУК «МЦ РДК» в с. </w:t>
            </w:r>
            <w:proofErr w:type="spellStart"/>
            <w:r w:rsidRPr="00221345">
              <w:rPr>
                <w:rFonts w:ascii="Times New Roman" w:eastAsia="Times New Roman" w:hAnsi="Times New Roman" w:cs="Times New Roman"/>
                <w:sz w:val="24"/>
                <w:szCs w:val="24"/>
                <w:lang w:eastAsia="ru-RU"/>
              </w:rPr>
              <w:t>Блохино</w:t>
            </w:r>
            <w:proofErr w:type="spellEnd"/>
            <w:r w:rsidRPr="00221345">
              <w:rPr>
                <w:rFonts w:ascii="Times New Roman" w:eastAsia="Times New Roman" w:hAnsi="Times New Roman" w:cs="Times New Roman"/>
                <w:sz w:val="24"/>
                <w:szCs w:val="24"/>
                <w:lang w:eastAsia="ru-RU"/>
              </w:rPr>
              <w:t>,</w:t>
            </w:r>
          </w:p>
          <w:p w14:paraId="5C3FBCE9"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Структурное подразделение МУК «Меж поселенческая центральная районная библиотека Бессоновского района Пензенской области» библиотека с. Степное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w:t>
            </w:r>
          </w:p>
          <w:p w14:paraId="143F1F3F" w14:textId="77777777" w:rsidR="00221345" w:rsidRPr="00221345" w:rsidRDefault="00221345" w:rsidP="00221345">
            <w:pPr>
              <w:widowControl w:val="0"/>
              <w:spacing w:after="120" w:line="240" w:lineRule="auto"/>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Филиал МБОУ СОШ с. Бессоновка в с. </w:t>
            </w:r>
            <w:proofErr w:type="spellStart"/>
            <w:r w:rsidRPr="00221345">
              <w:rPr>
                <w:rFonts w:ascii="Times New Roman" w:eastAsia="Times New Roman" w:hAnsi="Times New Roman" w:cs="Times New Roman"/>
                <w:sz w:val="24"/>
                <w:szCs w:val="24"/>
                <w:lang w:eastAsia="ru-RU"/>
              </w:rPr>
              <w:t>Полеологово</w:t>
            </w:r>
            <w:proofErr w:type="spellEnd"/>
            <w:r w:rsidRPr="00221345">
              <w:rPr>
                <w:rFonts w:ascii="Times New Roman" w:eastAsia="Times New Roman" w:hAnsi="Times New Roman" w:cs="Times New Roman"/>
                <w:sz w:val="24"/>
                <w:szCs w:val="24"/>
                <w:lang w:eastAsia="ru-RU"/>
              </w:rPr>
              <w:t xml:space="preserve">, </w:t>
            </w:r>
          </w:p>
          <w:p w14:paraId="549E7D3E"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 xml:space="preserve">Филиал МБОУ СОШ с. Бессоновка в с. </w:t>
            </w:r>
            <w:proofErr w:type="spellStart"/>
            <w:r w:rsidRPr="00221345">
              <w:rPr>
                <w:rFonts w:ascii="Times New Roman" w:eastAsia="Times New Roman" w:hAnsi="Times New Roman" w:cs="Times New Roman"/>
                <w:sz w:val="24"/>
                <w:szCs w:val="24"/>
                <w:lang w:eastAsia="ru-RU"/>
              </w:rPr>
              <w:t>Блохино</w:t>
            </w:r>
            <w:proofErr w:type="spellEnd"/>
          </w:p>
        </w:tc>
      </w:tr>
      <w:tr w:rsidR="00221345" w:rsidRPr="00221345" w14:paraId="7AC442C8" w14:textId="77777777" w:rsidTr="009061D5">
        <w:tc>
          <w:tcPr>
            <w:tcW w:w="709" w:type="dxa"/>
          </w:tcPr>
          <w:p w14:paraId="703725F7"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lastRenderedPageBreak/>
              <w:t>3.</w:t>
            </w:r>
          </w:p>
        </w:tc>
        <w:tc>
          <w:tcPr>
            <w:tcW w:w="6663" w:type="dxa"/>
          </w:tcPr>
          <w:p w14:paraId="0EB863A1"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Отчет об исполнении бюджета за 2021 год</w:t>
            </w:r>
          </w:p>
        </w:tc>
        <w:tc>
          <w:tcPr>
            <w:tcW w:w="3260" w:type="dxa"/>
          </w:tcPr>
          <w:p w14:paraId="52D2C45F" w14:textId="77777777" w:rsidR="00221345" w:rsidRPr="00221345" w:rsidRDefault="00221345" w:rsidP="00221345">
            <w:pPr>
              <w:widowControl w:val="0"/>
              <w:tabs>
                <w:tab w:val="left" w:pos="900"/>
              </w:tabs>
              <w:spacing w:after="120" w:line="240" w:lineRule="auto"/>
              <w:contextualSpacing/>
              <w:jc w:val="both"/>
              <w:rPr>
                <w:rFonts w:ascii="Times New Roman" w:eastAsia="Times New Roman" w:hAnsi="Times New Roman" w:cs="Times New Roman"/>
                <w:sz w:val="24"/>
                <w:szCs w:val="24"/>
                <w:lang w:eastAsia="ru-RU"/>
              </w:rPr>
            </w:pPr>
            <w:r w:rsidRPr="00221345">
              <w:rPr>
                <w:rFonts w:ascii="Times New Roman" w:eastAsia="Times New Roman" w:hAnsi="Times New Roman" w:cs="Times New Roman"/>
                <w:sz w:val="24"/>
                <w:szCs w:val="24"/>
                <w:lang w:eastAsia="ru-RU"/>
              </w:rPr>
              <w:t>Главный бухгалтер</w:t>
            </w:r>
          </w:p>
        </w:tc>
      </w:tr>
    </w:tbl>
    <w:p w14:paraId="263CB43A" w14:textId="77777777" w:rsidR="00221345" w:rsidRPr="00221345" w:rsidRDefault="00221345" w:rsidP="006B0D47">
      <w:pPr>
        <w:spacing w:after="0" w:line="240" w:lineRule="auto"/>
        <w:rPr>
          <w:rFonts w:ascii="Times New Roman" w:hAnsi="Times New Roman" w:cs="Times New Roman"/>
          <w:b/>
          <w:sz w:val="44"/>
          <w:szCs w:val="44"/>
        </w:rPr>
      </w:pPr>
    </w:p>
    <w:p w14:paraId="492894CE" w14:textId="77777777" w:rsidR="006B0D47" w:rsidRPr="00221345" w:rsidRDefault="006B0D47" w:rsidP="006B0D47">
      <w:pPr>
        <w:spacing w:after="0" w:line="240" w:lineRule="auto"/>
        <w:rPr>
          <w:rFonts w:ascii="Times New Roman" w:hAnsi="Times New Roman" w:cs="Times New Roman"/>
          <w:b/>
          <w:sz w:val="44"/>
          <w:szCs w:val="44"/>
        </w:rPr>
      </w:pPr>
    </w:p>
    <w:p w14:paraId="12937AE8" w14:textId="0AF2D4C1" w:rsidR="008423F1" w:rsidRPr="00221345" w:rsidRDefault="008423F1" w:rsidP="008423F1">
      <w:pPr>
        <w:spacing w:after="0" w:line="240" w:lineRule="auto"/>
        <w:jc w:val="center"/>
        <w:rPr>
          <w:rFonts w:ascii="Times New Roman" w:hAnsi="Times New Roman" w:cs="Times New Roman"/>
          <w:b/>
          <w:sz w:val="24"/>
          <w:szCs w:val="24"/>
        </w:rPr>
      </w:pPr>
      <w:r w:rsidRPr="00221345">
        <w:rPr>
          <w:rFonts w:ascii="Times New Roman" w:hAnsi="Times New Roman" w:cs="Times New Roman"/>
          <w:b/>
          <w:sz w:val="24"/>
          <w:szCs w:val="24"/>
        </w:rPr>
        <w:t>Редактор: Сучкова Варвара Сергеевна; тираж   50 экз.</w:t>
      </w:r>
    </w:p>
    <w:p w14:paraId="3EDEC21D" w14:textId="77777777" w:rsidR="008423F1" w:rsidRPr="00221345" w:rsidRDefault="008423F1" w:rsidP="008423F1">
      <w:pPr>
        <w:spacing w:after="0" w:line="240" w:lineRule="auto"/>
        <w:jc w:val="center"/>
        <w:rPr>
          <w:rFonts w:ascii="Times New Roman" w:hAnsi="Times New Roman" w:cs="Times New Roman"/>
          <w:b/>
          <w:sz w:val="24"/>
          <w:szCs w:val="24"/>
        </w:rPr>
      </w:pPr>
      <w:r w:rsidRPr="00221345">
        <w:rPr>
          <w:rFonts w:ascii="Times New Roman" w:hAnsi="Times New Roman" w:cs="Times New Roman"/>
          <w:b/>
          <w:sz w:val="24"/>
          <w:szCs w:val="24"/>
        </w:rPr>
        <w:t>Учредитель: Комитет местного самоуправления</w:t>
      </w:r>
    </w:p>
    <w:p w14:paraId="02C9B658" w14:textId="77777777" w:rsidR="008423F1" w:rsidRPr="00221345" w:rsidRDefault="008423F1" w:rsidP="008423F1">
      <w:pPr>
        <w:spacing w:after="0" w:line="240" w:lineRule="auto"/>
        <w:jc w:val="center"/>
        <w:rPr>
          <w:rFonts w:ascii="Times New Roman" w:hAnsi="Times New Roman" w:cs="Times New Roman"/>
          <w:b/>
          <w:sz w:val="24"/>
          <w:szCs w:val="24"/>
        </w:rPr>
      </w:pPr>
      <w:r w:rsidRPr="00221345">
        <w:rPr>
          <w:rFonts w:ascii="Times New Roman" w:hAnsi="Times New Roman" w:cs="Times New Roman"/>
          <w:b/>
          <w:sz w:val="24"/>
          <w:szCs w:val="24"/>
        </w:rPr>
        <w:t>Полеологовского сельсовета</w:t>
      </w:r>
    </w:p>
    <w:p w14:paraId="0F64FF5A" w14:textId="77777777" w:rsidR="008423F1" w:rsidRPr="00221345" w:rsidRDefault="008423F1" w:rsidP="008423F1">
      <w:pPr>
        <w:spacing w:after="0" w:line="240" w:lineRule="auto"/>
        <w:jc w:val="center"/>
        <w:rPr>
          <w:rFonts w:ascii="Times New Roman" w:hAnsi="Times New Roman" w:cs="Times New Roman"/>
          <w:b/>
          <w:sz w:val="24"/>
          <w:szCs w:val="24"/>
        </w:rPr>
      </w:pPr>
    </w:p>
    <w:p w14:paraId="30A4C7B6" w14:textId="77777777" w:rsidR="008423F1" w:rsidRPr="00221345" w:rsidRDefault="008423F1" w:rsidP="008423F1">
      <w:pPr>
        <w:spacing w:after="0" w:line="240" w:lineRule="auto"/>
        <w:jc w:val="center"/>
        <w:rPr>
          <w:rFonts w:ascii="Times New Roman" w:hAnsi="Times New Roman" w:cs="Times New Roman"/>
          <w:b/>
          <w:sz w:val="24"/>
          <w:szCs w:val="24"/>
        </w:rPr>
      </w:pPr>
      <w:r w:rsidRPr="00221345">
        <w:rPr>
          <w:rFonts w:ascii="Times New Roman" w:hAnsi="Times New Roman" w:cs="Times New Roman"/>
          <w:b/>
          <w:sz w:val="24"/>
          <w:szCs w:val="24"/>
        </w:rPr>
        <w:t>Издатель: Администрация Полеологовского сельсовета</w:t>
      </w:r>
    </w:p>
    <w:p w14:paraId="3C8E5B72" w14:textId="77777777" w:rsidR="008423F1" w:rsidRPr="00221345" w:rsidRDefault="008423F1" w:rsidP="008423F1">
      <w:pPr>
        <w:spacing w:after="0" w:line="240" w:lineRule="auto"/>
        <w:jc w:val="center"/>
        <w:rPr>
          <w:rFonts w:ascii="Times New Roman" w:hAnsi="Times New Roman" w:cs="Times New Roman"/>
          <w:b/>
          <w:sz w:val="24"/>
          <w:szCs w:val="24"/>
        </w:rPr>
      </w:pPr>
      <w:r w:rsidRPr="00221345">
        <w:rPr>
          <w:rFonts w:ascii="Times New Roman" w:hAnsi="Times New Roman" w:cs="Times New Roman"/>
          <w:b/>
          <w:sz w:val="24"/>
          <w:szCs w:val="24"/>
        </w:rPr>
        <w:t xml:space="preserve">442772, с. </w:t>
      </w:r>
      <w:proofErr w:type="spellStart"/>
      <w:r w:rsidRPr="00221345">
        <w:rPr>
          <w:rFonts w:ascii="Times New Roman" w:hAnsi="Times New Roman" w:cs="Times New Roman"/>
          <w:b/>
          <w:sz w:val="24"/>
          <w:szCs w:val="24"/>
        </w:rPr>
        <w:t>Полеологово</w:t>
      </w:r>
      <w:proofErr w:type="spellEnd"/>
      <w:r w:rsidRPr="00221345">
        <w:rPr>
          <w:rFonts w:ascii="Times New Roman" w:hAnsi="Times New Roman" w:cs="Times New Roman"/>
          <w:b/>
          <w:sz w:val="24"/>
          <w:szCs w:val="24"/>
        </w:rPr>
        <w:t>, Бессоновского района</w:t>
      </w:r>
    </w:p>
    <w:p w14:paraId="7178C8DE" w14:textId="34E1831F" w:rsidR="008423F1" w:rsidRPr="00221345" w:rsidRDefault="008423F1" w:rsidP="006B0D47">
      <w:pPr>
        <w:spacing w:after="0" w:line="240" w:lineRule="auto"/>
        <w:jc w:val="center"/>
        <w:rPr>
          <w:sz w:val="56"/>
          <w:szCs w:val="56"/>
        </w:rPr>
      </w:pPr>
      <w:r w:rsidRPr="00221345">
        <w:rPr>
          <w:rFonts w:ascii="Times New Roman" w:hAnsi="Times New Roman" w:cs="Times New Roman"/>
          <w:b/>
          <w:sz w:val="24"/>
          <w:szCs w:val="24"/>
        </w:rPr>
        <w:t>Пензенской области</w:t>
      </w:r>
    </w:p>
    <w:p w14:paraId="28739A21" w14:textId="4D9C262F" w:rsidR="00EA047A" w:rsidRPr="00221345" w:rsidRDefault="00EA047A" w:rsidP="00277E7A">
      <w:pPr>
        <w:spacing w:after="0"/>
        <w:rPr>
          <w:rFonts w:ascii="Times New Roman" w:hAnsi="Times New Roman" w:cs="Times New Roman"/>
          <w:sz w:val="48"/>
          <w:szCs w:val="48"/>
        </w:rPr>
      </w:pPr>
    </w:p>
    <w:p w14:paraId="75ECB881" w14:textId="77777777" w:rsidR="00EA047A" w:rsidRPr="00221345" w:rsidRDefault="00EA047A" w:rsidP="00277E7A">
      <w:pPr>
        <w:spacing w:after="0"/>
        <w:rPr>
          <w:rFonts w:ascii="Times New Roman" w:hAnsi="Times New Roman" w:cs="Times New Roman"/>
          <w:sz w:val="48"/>
          <w:szCs w:val="48"/>
        </w:rPr>
      </w:pPr>
    </w:p>
    <w:p w14:paraId="156F28DF" w14:textId="77777777" w:rsidR="00EA047A" w:rsidRPr="00221345" w:rsidRDefault="00EA047A" w:rsidP="00277E7A">
      <w:pPr>
        <w:spacing w:after="0"/>
        <w:rPr>
          <w:rFonts w:ascii="Times New Roman" w:hAnsi="Times New Roman" w:cs="Times New Roman"/>
          <w:sz w:val="48"/>
          <w:szCs w:val="48"/>
        </w:rPr>
      </w:pPr>
    </w:p>
    <w:p w14:paraId="53E41389" w14:textId="77777777" w:rsidR="00EF653B" w:rsidRDefault="00EF653B" w:rsidP="00277E7A">
      <w:pPr>
        <w:spacing w:after="0"/>
        <w:rPr>
          <w:rFonts w:ascii="Times New Roman" w:hAnsi="Times New Roman" w:cs="Times New Roman"/>
          <w:sz w:val="24"/>
          <w:szCs w:val="24"/>
        </w:rPr>
        <w:sectPr w:rsidR="00EF653B" w:rsidSect="00EF653B">
          <w:pgSz w:w="11906" w:h="16838"/>
          <w:pgMar w:top="1134" w:right="1134" w:bottom="1134" w:left="1701" w:header="709" w:footer="709" w:gutter="0"/>
          <w:cols w:space="708"/>
          <w:titlePg/>
          <w:docGrid w:linePitch="360"/>
        </w:sectPr>
      </w:pPr>
    </w:p>
    <w:p w14:paraId="647FBE2A" w14:textId="4355F6A6" w:rsidR="00EA047A" w:rsidRDefault="00EA047A" w:rsidP="00277E7A">
      <w:pPr>
        <w:spacing w:after="0"/>
        <w:rPr>
          <w:rFonts w:ascii="Times New Roman" w:hAnsi="Times New Roman" w:cs="Times New Roman"/>
          <w:sz w:val="24"/>
          <w:szCs w:val="24"/>
        </w:rPr>
      </w:pPr>
    </w:p>
    <w:p w14:paraId="13AF3238" w14:textId="77777777" w:rsidR="00EA047A" w:rsidRDefault="00EA047A" w:rsidP="00277E7A">
      <w:pPr>
        <w:spacing w:after="0"/>
        <w:rPr>
          <w:rFonts w:ascii="Times New Roman" w:hAnsi="Times New Roman" w:cs="Times New Roman"/>
          <w:sz w:val="24"/>
          <w:szCs w:val="24"/>
        </w:rPr>
      </w:pPr>
    </w:p>
    <w:p w14:paraId="43264378" w14:textId="77777777" w:rsidR="00EA047A" w:rsidRDefault="00EA047A" w:rsidP="00277E7A">
      <w:pPr>
        <w:spacing w:after="0"/>
        <w:rPr>
          <w:rFonts w:ascii="Times New Roman" w:hAnsi="Times New Roman" w:cs="Times New Roman"/>
          <w:sz w:val="24"/>
          <w:szCs w:val="24"/>
        </w:rPr>
      </w:pPr>
    </w:p>
    <w:p w14:paraId="2DF7241E" w14:textId="77777777" w:rsidR="00EA047A" w:rsidRDefault="00EA047A" w:rsidP="00277E7A">
      <w:pPr>
        <w:spacing w:after="0"/>
        <w:rPr>
          <w:rFonts w:ascii="Times New Roman" w:hAnsi="Times New Roman" w:cs="Times New Roman"/>
          <w:sz w:val="24"/>
          <w:szCs w:val="24"/>
        </w:rPr>
      </w:pPr>
    </w:p>
    <w:p w14:paraId="7D315E59" w14:textId="77777777" w:rsidR="00EA047A" w:rsidRDefault="00EA047A" w:rsidP="00277E7A">
      <w:pPr>
        <w:spacing w:after="0"/>
        <w:rPr>
          <w:rFonts w:ascii="Times New Roman" w:hAnsi="Times New Roman" w:cs="Times New Roman"/>
          <w:sz w:val="24"/>
          <w:szCs w:val="24"/>
        </w:rPr>
      </w:pPr>
    </w:p>
    <w:p w14:paraId="69FD7929" w14:textId="77777777" w:rsidR="00EA047A" w:rsidRDefault="00EA047A" w:rsidP="00277E7A">
      <w:pPr>
        <w:spacing w:after="0"/>
        <w:rPr>
          <w:rFonts w:ascii="Times New Roman" w:hAnsi="Times New Roman" w:cs="Times New Roman"/>
          <w:sz w:val="24"/>
          <w:szCs w:val="24"/>
        </w:rPr>
      </w:pPr>
    </w:p>
    <w:p w14:paraId="3C1E0B69" w14:textId="77777777" w:rsidR="00EA047A" w:rsidRDefault="00EA047A" w:rsidP="00277E7A">
      <w:pPr>
        <w:spacing w:after="0"/>
        <w:rPr>
          <w:rFonts w:ascii="Times New Roman" w:hAnsi="Times New Roman" w:cs="Times New Roman"/>
          <w:sz w:val="24"/>
          <w:szCs w:val="24"/>
        </w:rPr>
      </w:pPr>
    </w:p>
    <w:p w14:paraId="67A89C1A" w14:textId="77777777" w:rsidR="00EA047A" w:rsidRDefault="00EA047A" w:rsidP="00277E7A">
      <w:pPr>
        <w:spacing w:after="0"/>
        <w:rPr>
          <w:rFonts w:ascii="Times New Roman" w:hAnsi="Times New Roman" w:cs="Times New Roman"/>
          <w:sz w:val="24"/>
          <w:szCs w:val="24"/>
        </w:rPr>
      </w:pPr>
    </w:p>
    <w:p w14:paraId="4A796CEF" w14:textId="77777777" w:rsidR="00EA047A" w:rsidRDefault="00EA047A" w:rsidP="00277E7A">
      <w:pPr>
        <w:spacing w:after="0"/>
        <w:rPr>
          <w:rFonts w:ascii="Times New Roman" w:hAnsi="Times New Roman" w:cs="Times New Roman"/>
          <w:sz w:val="24"/>
          <w:szCs w:val="24"/>
        </w:rPr>
      </w:pPr>
    </w:p>
    <w:p w14:paraId="2F54DE59" w14:textId="77777777" w:rsidR="00EA047A" w:rsidRDefault="00EA047A" w:rsidP="00277E7A">
      <w:pPr>
        <w:spacing w:after="0"/>
        <w:rPr>
          <w:rFonts w:ascii="Times New Roman" w:hAnsi="Times New Roman" w:cs="Times New Roman"/>
          <w:sz w:val="24"/>
          <w:szCs w:val="24"/>
        </w:rPr>
      </w:pPr>
    </w:p>
    <w:p w14:paraId="65E2C7C8" w14:textId="77777777" w:rsidR="00EA047A" w:rsidRDefault="00EA047A" w:rsidP="00277E7A">
      <w:pPr>
        <w:spacing w:after="0"/>
        <w:rPr>
          <w:rFonts w:ascii="Times New Roman" w:hAnsi="Times New Roman" w:cs="Times New Roman"/>
          <w:sz w:val="24"/>
          <w:szCs w:val="24"/>
        </w:rPr>
      </w:pPr>
    </w:p>
    <w:p w14:paraId="4817407D" w14:textId="77777777" w:rsidR="00EA047A" w:rsidRDefault="00EA047A" w:rsidP="00EA047A">
      <w:pPr>
        <w:rPr>
          <w:rFonts w:ascii="Times New Roman" w:hAnsi="Times New Roman" w:cs="Times New Roman"/>
          <w:sz w:val="24"/>
          <w:szCs w:val="24"/>
        </w:rPr>
      </w:pPr>
    </w:p>
    <w:p w14:paraId="3F11C66A" w14:textId="77777777" w:rsidR="00EA047A" w:rsidRDefault="00EA047A" w:rsidP="00EA047A">
      <w:pPr>
        <w:rPr>
          <w:rFonts w:ascii="Times New Roman" w:hAnsi="Times New Roman" w:cs="Times New Roman"/>
          <w:sz w:val="24"/>
          <w:szCs w:val="24"/>
        </w:rPr>
      </w:pPr>
    </w:p>
    <w:p w14:paraId="27F5A388" w14:textId="77777777" w:rsidR="00EA047A" w:rsidRPr="00B86B8B" w:rsidRDefault="00EA047A" w:rsidP="00277E7A">
      <w:pPr>
        <w:spacing w:after="0"/>
        <w:rPr>
          <w:rFonts w:ascii="Times New Roman" w:hAnsi="Times New Roman" w:cs="Times New Roman"/>
          <w:sz w:val="24"/>
          <w:szCs w:val="24"/>
        </w:rPr>
      </w:pPr>
    </w:p>
    <w:sectPr w:rsidR="00EA047A" w:rsidRPr="00B86B8B" w:rsidSect="00EF653B">
      <w:pgSz w:w="16838" w:h="11906" w:orient="landscape"/>
      <w:pgMar w:top="1701"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68C1C" w14:textId="77777777" w:rsidR="00FC0CAE" w:rsidRDefault="00FC0CAE" w:rsidP="004E274F">
      <w:pPr>
        <w:spacing w:after="0" w:line="240" w:lineRule="auto"/>
      </w:pPr>
      <w:r>
        <w:separator/>
      </w:r>
    </w:p>
  </w:endnote>
  <w:endnote w:type="continuationSeparator" w:id="0">
    <w:p w14:paraId="4170868E" w14:textId="77777777" w:rsidR="00FC0CAE" w:rsidRDefault="00FC0CAE" w:rsidP="004E27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A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OpenSymbol">
    <w:charset w:val="00"/>
    <w:family w:val="auto"/>
    <w:pitch w:val="variable"/>
    <w:sig w:usb0="800000AF" w:usb1="1001ECEA"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OST type B">
    <w:charset w:val="00"/>
    <w:family w:val="swiss"/>
    <w:pitch w:val="variable"/>
    <w:sig w:usb0="00000203" w:usb1="00000000" w:usb2="00000000" w:usb3="00000000" w:csb0="00000005" w:csb1="00000000"/>
  </w:font>
  <w:font w:name="GOST type A">
    <w:charset w:val="00"/>
    <w:family w:val="swiss"/>
    <w:pitch w:val="variable"/>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ISOCPEUR">
    <w:charset w:val="CC"/>
    <w:family w:val="swiss"/>
    <w:pitch w:val="variable"/>
    <w:sig w:usb0="00000287" w:usb1="00000000" w:usb2="00000000" w:usb3="00000000" w:csb0="0000009F" w:csb1="00000000"/>
  </w:font>
  <w:font w:name="TTE1A887F8t00">
    <w:altName w:val="Calibri"/>
    <w:panose1 w:val="00000000000000000000"/>
    <w:charset w:val="CC"/>
    <w:family w:val="swiss"/>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Liberation Serif">
    <w:altName w:val="Cambria"/>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723F5" w14:textId="77777777" w:rsidR="00EF653B" w:rsidRDefault="00EF653B" w:rsidP="00EF653B">
    <w:pPr>
      <w:pStyle w:val="af6"/>
      <w:framePr w:wrap="around" w:vAnchor="text" w:hAnchor="margin" w:xAlign="right" w:y="1"/>
      <w:rPr>
        <w:rStyle w:val="affff2"/>
      </w:rPr>
    </w:pPr>
    <w:r>
      <w:rPr>
        <w:rStyle w:val="affff2"/>
      </w:rPr>
      <w:fldChar w:fldCharType="begin"/>
    </w:r>
    <w:r>
      <w:rPr>
        <w:rStyle w:val="affff2"/>
      </w:rPr>
      <w:instrText xml:space="preserve">PAGE  </w:instrText>
    </w:r>
    <w:r>
      <w:rPr>
        <w:rStyle w:val="affff2"/>
      </w:rPr>
      <w:fldChar w:fldCharType="end"/>
    </w:r>
  </w:p>
  <w:p w14:paraId="4DFB2A2C" w14:textId="77777777" w:rsidR="00EF653B" w:rsidRDefault="00EF653B" w:rsidP="00EF653B">
    <w:pPr>
      <w:pStyle w:val="af6"/>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rPr>
      <w:id w:val="1537547096"/>
      <w:docPartObj>
        <w:docPartGallery w:val="Page Numbers (Bottom of Page)"/>
        <w:docPartUnique/>
      </w:docPartObj>
    </w:sdtPr>
    <w:sdtContent>
      <w:p w14:paraId="2253809D" w14:textId="77777777" w:rsidR="00221345" w:rsidRPr="009835EF" w:rsidRDefault="00221345" w:rsidP="00A42F60">
        <w:pPr>
          <w:pStyle w:val="af6"/>
          <w:jc w:val="center"/>
          <w:rPr>
            <w:sz w:val="20"/>
          </w:rPr>
        </w:pPr>
        <w:r w:rsidRPr="009835EF">
          <w:rPr>
            <w:sz w:val="20"/>
          </w:rPr>
          <w:fldChar w:fldCharType="begin"/>
        </w:r>
        <w:r w:rsidRPr="009835EF">
          <w:rPr>
            <w:sz w:val="20"/>
          </w:rPr>
          <w:instrText>PAGE   \* MERGEFORMAT</w:instrText>
        </w:r>
        <w:r w:rsidRPr="009835EF">
          <w:rPr>
            <w:sz w:val="20"/>
          </w:rPr>
          <w:fldChar w:fldCharType="separate"/>
        </w:r>
        <w:r w:rsidRPr="009835EF">
          <w:rPr>
            <w:sz w:val="20"/>
          </w:rPr>
          <w:t>2</w:t>
        </w:r>
        <w:r w:rsidRPr="009835EF">
          <w:rPr>
            <w:sz w:val="20"/>
          </w:rPr>
          <w:fldChar w:fldCharType="end"/>
        </w:r>
      </w:p>
    </w:sdtContent>
  </w:sdt>
  <w:p w14:paraId="7879C6DF" w14:textId="77777777" w:rsidR="00221345" w:rsidRPr="009835EF" w:rsidRDefault="00221345" w:rsidP="009835EF">
    <w:pPr>
      <w:pStyle w:val="af6"/>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AD477" w14:textId="77777777" w:rsidR="00221345" w:rsidRPr="00351DEE" w:rsidRDefault="00221345">
    <w:pPr>
      <w:pStyle w:val="af6"/>
    </w:pPr>
    <w:r>
      <w:rPr>
        <w:noProof/>
      </w:rPr>
      <w:fldChar w:fldCharType="begin"/>
    </w:r>
    <w:r>
      <w:rPr>
        <w:noProof/>
      </w:rPr>
      <w:instrText>PAGE   \* MERGEFORMAT</w:instrText>
    </w:r>
    <w:r>
      <w:rPr>
        <w:noProof/>
      </w:rPr>
      <w:fldChar w:fldCharType="separate"/>
    </w:r>
    <w:r>
      <w:rPr>
        <w:noProof/>
      </w:rPr>
      <w:t>2</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E55EB" w14:textId="77777777" w:rsidR="00221345" w:rsidRPr="00CF417E" w:rsidRDefault="00221345" w:rsidP="00A42F60">
    <w:pPr>
      <w:pStyle w:val="af6"/>
      <w:jc w:val="center"/>
      <w:rPr>
        <w:sz w:val="20"/>
      </w:rPr>
    </w:pPr>
    <w:r w:rsidRPr="00CF417E">
      <w:rPr>
        <w:sz w:val="20"/>
      </w:rPr>
      <w:fldChar w:fldCharType="begin"/>
    </w:r>
    <w:r w:rsidRPr="00CF417E">
      <w:rPr>
        <w:sz w:val="20"/>
      </w:rPr>
      <w:instrText>PAGE   \* MERGEFORMAT</w:instrText>
    </w:r>
    <w:r w:rsidRPr="00CF417E">
      <w:rPr>
        <w:sz w:val="20"/>
      </w:rPr>
      <w:fldChar w:fldCharType="separate"/>
    </w:r>
    <w:r>
      <w:rPr>
        <w:noProof/>
        <w:sz w:val="20"/>
      </w:rPr>
      <w:t>34</w:t>
    </w:r>
    <w:r w:rsidRPr="00CF417E">
      <w:rPr>
        <w:sz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029617"/>
      <w:docPartObj>
        <w:docPartGallery w:val="Page Numbers (Bottom of Page)"/>
        <w:docPartUnique/>
      </w:docPartObj>
    </w:sdtPr>
    <w:sdtEndPr>
      <w:rPr>
        <w:sz w:val="20"/>
      </w:rPr>
    </w:sdtEndPr>
    <w:sdtContent>
      <w:p w14:paraId="39D3EB41" w14:textId="77777777" w:rsidR="00221345" w:rsidRPr="00C7483F" w:rsidRDefault="00221345">
        <w:pPr>
          <w:pStyle w:val="af6"/>
          <w:jc w:val="center"/>
          <w:rPr>
            <w:sz w:val="20"/>
          </w:rPr>
        </w:pPr>
        <w:r w:rsidRPr="00C7483F">
          <w:rPr>
            <w:sz w:val="20"/>
          </w:rPr>
          <w:fldChar w:fldCharType="begin"/>
        </w:r>
        <w:r w:rsidRPr="00C7483F">
          <w:rPr>
            <w:sz w:val="20"/>
          </w:rPr>
          <w:instrText>PAGE   \* MERGEFORMAT</w:instrText>
        </w:r>
        <w:r w:rsidRPr="00C7483F">
          <w:rPr>
            <w:sz w:val="20"/>
          </w:rPr>
          <w:fldChar w:fldCharType="separate"/>
        </w:r>
        <w:r w:rsidRPr="00C7483F">
          <w:rPr>
            <w:sz w:val="20"/>
          </w:rPr>
          <w:t>2</w:t>
        </w:r>
        <w:r w:rsidRPr="00C7483F">
          <w:rPr>
            <w:sz w:val="20"/>
          </w:rPr>
          <w:fldChar w:fldCharType="end"/>
        </w:r>
      </w:p>
    </w:sdtContent>
  </w:sdt>
  <w:p w14:paraId="11F4FC60" w14:textId="77777777" w:rsidR="00221345" w:rsidRPr="00150A50" w:rsidRDefault="00221345">
    <w:pPr>
      <w:pStyle w:val="af6"/>
      <w:jc w:val="center"/>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4622365"/>
      <w:docPartObj>
        <w:docPartGallery w:val="Page Numbers (Bottom of Page)"/>
        <w:docPartUnique/>
      </w:docPartObj>
    </w:sdtPr>
    <w:sdtEndPr>
      <w:rPr>
        <w:sz w:val="20"/>
      </w:rPr>
    </w:sdtEndPr>
    <w:sdtContent>
      <w:p w14:paraId="75645F50" w14:textId="77777777" w:rsidR="00221345" w:rsidRPr="000836D5" w:rsidRDefault="00221345">
        <w:pPr>
          <w:pStyle w:val="af6"/>
          <w:jc w:val="center"/>
          <w:rPr>
            <w:sz w:val="20"/>
          </w:rPr>
        </w:pPr>
        <w:r w:rsidRPr="000836D5">
          <w:rPr>
            <w:sz w:val="20"/>
          </w:rPr>
          <w:fldChar w:fldCharType="begin"/>
        </w:r>
        <w:r w:rsidRPr="000836D5">
          <w:rPr>
            <w:sz w:val="20"/>
          </w:rPr>
          <w:instrText>PAGE   \* MERGEFORMAT</w:instrText>
        </w:r>
        <w:r w:rsidRPr="000836D5">
          <w:rPr>
            <w:sz w:val="20"/>
          </w:rPr>
          <w:fldChar w:fldCharType="separate"/>
        </w:r>
        <w:r w:rsidRPr="000836D5">
          <w:rPr>
            <w:sz w:val="20"/>
          </w:rPr>
          <w:t>2</w:t>
        </w:r>
        <w:r w:rsidRPr="000836D5">
          <w:rPr>
            <w:sz w:val="20"/>
          </w:rPr>
          <w:fldChar w:fldCharType="end"/>
        </w:r>
      </w:p>
    </w:sdtContent>
  </w:sdt>
  <w:p w14:paraId="26A96BE3" w14:textId="77777777" w:rsidR="00221345" w:rsidRPr="00CF417E" w:rsidRDefault="00221345">
    <w:pPr>
      <w:pStyle w:val="af6"/>
      <w:jc w:val="right"/>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AD3E0" w14:textId="77777777" w:rsidR="00221345" w:rsidRPr="00CF417E" w:rsidRDefault="00221345" w:rsidP="00A42F60">
    <w:pPr>
      <w:pStyle w:val="af6"/>
      <w:jc w:val="center"/>
      <w:rPr>
        <w:sz w:val="20"/>
      </w:rPr>
    </w:pPr>
    <w:r w:rsidRPr="00CF417E">
      <w:rPr>
        <w:sz w:val="20"/>
      </w:rPr>
      <w:fldChar w:fldCharType="begin"/>
    </w:r>
    <w:r w:rsidRPr="00CF417E">
      <w:rPr>
        <w:sz w:val="20"/>
      </w:rPr>
      <w:instrText>PAGE   \* MERGEFORMAT</w:instrText>
    </w:r>
    <w:r w:rsidRPr="00CF417E">
      <w:rPr>
        <w:sz w:val="20"/>
      </w:rPr>
      <w:fldChar w:fldCharType="separate"/>
    </w:r>
    <w:r>
      <w:rPr>
        <w:noProof/>
        <w:sz w:val="20"/>
      </w:rPr>
      <w:t>76</w:t>
    </w:r>
    <w:r w:rsidRPr="00CF417E">
      <w:rPr>
        <w:sz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DE0C" w14:textId="77777777" w:rsidR="00221345" w:rsidRPr="00CF417E" w:rsidRDefault="00221345" w:rsidP="00A42F60">
    <w:pPr>
      <w:pStyle w:val="af6"/>
      <w:jc w:val="center"/>
      <w:rPr>
        <w:sz w:val="20"/>
      </w:rPr>
    </w:pPr>
    <w:r w:rsidRPr="00CF417E">
      <w:rPr>
        <w:sz w:val="20"/>
      </w:rPr>
      <w:fldChar w:fldCharType="begin"/>
    </w:r>
    <w:r w:rsidRPr="00CF417E">
      <w:rPr>
        <w:sz w:val="20"/>
      </w:rPr>
      <w:instrText>PAGE   \* MERGEFORMAT</w:instrText>
    </w:r>
    <w:r w:rsidRPr="00CF417E">
      <w:rPr>
        <w:sz w:val="20"/>
      </w:rPr>
      <w:fldChar w:fldCharType="separate"/>
    </w:r>
    <w:r>
      <w:rPr>
        <w:noProof/>
        <w:sz w:val="20"/>
      </w:rPr>
      <w:t>81</w:t>
    </w:r>
    <w:r w:rsidRPr="00CF417E">
      <w:rPr>
        <w:sz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D531A" w14:textId="77777777" w:rsidR="00221345" w:rsidRPr="00150A50" w:rsidRDefault="00221345">
    <w:pPr>
      <w:pStyle w:val="af6"/>
      <w:jc w:val="center"/>
      <w:rPr>
        <w:sz w:val="20"/>
      </w:rPr>
    </w:pPr>
    <w:r w:rsidRPr="00150A50">
      <w:rPr>
        <w:sz w:val="20"/>
      </w:rPr>
      <w:fldChar w:fldCharType="begin"/>
    </w:r>
    <w:r w:rsidRPr="00150A50">
      <w:rPr>
        <w:sz w:val="20"/>
      </w:rPr>
      <w:instrText xml:space="preserve"> PAGE   \* MERGEFORMAT </w:instrText>
    </w:r>
    <w:r w:rsidRPr="00150A50">
      <w:rPr>
        <w:sz w:val="20"/>
      </w:rPr>
      <w:fldChar w:fldCharType="separate"/>
    </w:r>
    <w:r>
      <w:rPr>
        <w:noProof/>
        <w:sz w:val="20"/>
      </w:rPr>
      <w:t>1</w:t>
    </w:r>
    <w:r w:rsidRPr="00150A50">
      <w:rPr>
        <w:sz w:val="20"/>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166B8" w14:textId="77777777" w:rsidR="00221345" w:rsidRPr="00150A50" w:rsidRDefault="00221345">
    <w:pPr>
      <w:pStyle w:val="af6"/>
      <w:jc w:val="center"/>
      <w:rPr>
        <w:sz w:val="20"/>
      </w:rPr>
    </w:pPr>
    <w:r w:rsidRPr="00150A50">
      <w:rPr>
        <w:sz w:val="20"/>
      </w:rPr>
      <w:fldChar w:fldCharType="begin"/>
    </w:r>
    <w:r w:rsidRPr="00150A50">
      <w:rPr>
        <w:sz w:val="20"/>
      </w:rPr>
      <w:instrText xml:space="preserve"> PAGE   \* MERGEFORMAT </w:instrText>
    </w:r>
    <w:r w:rsidRPr="00150A50">
      <w:rPr>
        <w:sz w:val="20"/>
      </w:rPr>
      <w:fldChar w:fldCharType="separate"/>
    </w:r>
    <w:r>
      <w:rPr>
        <w:noProof/>
        <w:sz w:val="20"/>
      </w:rPr>
      <w:t>1</w:t>
    </w:r>
    <w:r w:rsidRPr="00150A50">
      <w:rPr>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96F16" w14:textId="77777777" w:rsidR="00FC0CAE" w:rsidRDefault="00FC0CAE" w:rsidP="004E274F">
      <w:pPr>
        <w:spacing w:after="0" w:line="240" w:lineRule="auto"/>
      </w:pPr>
      <w:r>
        <w:separator/>
      </w:r>
    </w:p>
  </w:footnote>
  <w:footnote w:type="continuationSeparator" w:id="0">
    <w:p w14:paraId="3C56201E" w14:textId="77777777" w:rsidR="00FC0CAE" w:rsidRDefault="00FC0CAE" w:rsidP="004E274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5E7C9" w14:textId="77777777" w:rsidR="00221345" w:rsidRPr="00964782" w:rsidRDefault="00221345" w:rsidP="00201002">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BDDCC0" w14:textId="77777777" w:rsidR="00221345" w:rsidRPr="009835EF" w:rsidRDefault="00221345" w:rsidP="009835EF">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81A8A0C8"/>
    <w:lvl w:ilvl="0">
      <w:start w:val="1"/>
      <w:numFmt w:val="decimal"/>
      <w:pStyle w:val="a"/>
      <w:lvlText w:val="%1."/>
      <w:lvlJc w:val="left"/>
      <w:pPr>
        <w:tabs>
          <w:tab w:val="num" w:pos="1209"/>
        </w:tabs>
        <w:ind w:left="1209" w:hanging="360"/>
      </w:pPr>
      <w:rPr>
        <w:rFonts w:cs="Times New Roman"/>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600280D6"/>
    <w:lvl w:ilvl="0">
      <w:start w:val="1"/>
      <w:numFmt w:val="decimal"/>
      <w:pStyle w:val="4"/>
      <w:lvlText w:val="%1."/>
      <w:lvlJc w:val="left"/>
      <w:pPr>
        <w:tabs>
          <w:tab w:val="num" w:pos="360"/>
        </w:tabs>
        <w:ind w:left="360" w:hanging="360"/>
      </w:pPr>
      <w:rPr>
        <w:rFonts w:cs="Times New Roman"/>
      </w:rPr>
    </w:lvl>
  </w:abstractNum>
  <w:abstractNum w:abstractNumId="3"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4" w15:restartNumberingAfterBreak="0">
    <w:nsid w:val="00000003"/>
    <w:multiLevelType w:val="multilevel"/>
    <w:tmpl w:val="00000003"/>
    <w:name w:val="WW8Num3"/>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5" w15:restartNumberingAfterBreak="0">
    <w:nsid w:val="00000004"/>
    <w:multiLevelType w:val="multilevel"/>
    <w:tmpl w:val="00000004"/>
    <w:name w:val="WW8Num4"/>
    <w:lvl w:ilvl="0">
      <w:start w:val="1"/>
      <w:numFmt w:val="decimal"/>
      <w:pStyle w:val="10"/>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sz w:val="24"/>
        <w:szCs w:val="24"/>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6" w15:restartNumberingAfterBreak="0">
    <w:nsid w:val="00000005"/>
    <w:multiLevelType w:val="multilevel"/>
    <w:tmpl w:val="00000005"/>
    <w:name w:val="WW8Num5"/>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ascii="Times New Roman" w:hAnsi="Times New Roman" w:cs="Times New Roman"/>
        <w:sz w:val="24"/>
        <w:szCs w:val="24"/>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15:restartNumberingAfterBreak="0">
    <w:nsid w:val="00000006"/>
    <w:multiLevelType w:val="multilevel"/>
    <w:tmpl w:val="00000006"/>
    <w:name w:val="WW8Num6"/>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ascii="Times New Roman" w:hAnsi="Times New Roman" w:cs="Times New Roman"/>
        <w:sz w:val="24"/>
        <w:szCs w:val="24"/>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8"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9" w15:restartNumberingAfterBreak="0">
    <w:nsid w:val="00457CEA"/>
    <w:multiLevelType w:val="hybridMultilevel"/>
    <w:tmpl w:val="05FA980C"/>
    <w:lvl w:ilvl="0" w:tplc="18501592">
      <w:start w:val="1"/>
      <w:numFmt w:val="decimal"/>
      <w:pStyle w:val="11111"/>
      <w:lvlText w:val="Рисунок %1."/>
      <w:lvlJc w:val="left"/>
      <w:pPr>
        <w:ind w:left="1789" w:hanging="360"/>
      </w:pPr>
      <w:rPr>
        <w:rFonts w:cs="Times New Roman" w:hint="default"/>
      </w:rPr>
    </w:lvl>
    <w:lvl w:ilvl="1" w:tplc="04190019" w:tentative="1">
      <w:start w:val="1"/>
      <w:numFmt w:val="lowerLetter"/>
      <w:lvlText w:val="%2."/>
      <w:lvlJc w:val="left"/>
      <w:pPr>
        <w:ind w:left="2509" w:hanging="360"/>
      </w:pPr>
      <w:rPr>
        <w:rFonts w:cs="Times New Roman"/>
      </w:rPr>
    </w:lvl>
    <w:lvl w:ilvl="2" w:tplc="0419001B" w:tentative="1">
      <w:start w:val="1"/>
      <w:numFmt w:val="lowerRoman"/>
      <w:lvlText w:val="%3."/>
      <w:lvlJc w:val="right"/>
      <w:pPr>
        <w:ind w:left="3229" w:hanging="180"/>
      </w:pPr>
      <w:rPr>
        <w:rFonts w:cs="Times New Roman"/>
      </w:rPr>
    </w:lvl>
    <w:lvl w:ilvl="3" w:tplc="0419000F" w:tentative="1">
      <w:start w:val="1"/>
      <w:numFmt w:val="decimal"/>
      <w:lvlText w:val="%4."/>
      <w:lvlJc w:val="left"/>
      <w:pPr>
        <w:ind w:left="3949" w:hanging="360"/>
      </w:pPr>
      <w:rPr>
        <w:rFonts w:cs="Times New Roman"/>
      </w:rPr>
    </w:lvl>
    <w:lvl w:ilvl="4" w:tplc="04190019" w:tentative="1">
      <w:start w:val="1"/>
      <w:numFmt w:val="lowerLetter"/>
      <w:lvlText w:val="%5."/>
      <w:lvlJc w:val="left"/>
      <w:pPr>
        <w:ind w:left="4669" w:hanging="360"/>
      </w:pPr>
      <w:rPr>
        <w:rFonts w:cs="Times New Roman"/>
      </w:rPr>
    </w:lvl>
    <w:lvl w:ilvl="5" w:tplc="0419001B" w:tentative="1">
      <w:start w:val="1"/>
      <w:numFmt w:val="lowerRoman"/>
      <w:lvlText w:val="%6."/>
      <w:lvlJc w:val="right"/>
      <w:pPr>
        <w:ind w:left="5389" w:hanging="180"/>
      </w:pPr>
      <w:rPr>
        <w:rFonts w:cs="Times New Roman"/>
      </w:rPr>
    </w:lvl>
    <w:lvl w:ilvl="6" w:tplc="0419000F" w:tentative="1">
      <w:start w:val="1"/>
      <w:numFmt w:val="decimal"/>
      <w:lvlText w:val="%7."/>
      <w:lvlJc w:val="left"/>
      <w:pPr>
        <w:ind w:left="6109" w:hanging="360"/>
      </w:pPr>
      <w:rPr>
        <w:rFonts w:cs="Times New Roman"/>
      </w:rPr>
    </w:lvl>
    <w:lvl w:ilvl="7" w:tplc="04190019" w:tentative="1">
      <w:start w:val="1"/>
      <w:numFmt w:val="lowerLetter"/>
      <w:lvlText w:val="%8."/>
      <w:lvlJc w:val="left"/>
      <w:pPr>
        <w:ind w:left="6829" w:hanging="360"/>
      </w:pPr>
      <w:rPr>
        <w:rFonts w:cs="Times New Roman"/>
      </w:rPr>
    </w:lvl>
    <w:lvl w:ilvl="8" w:tplc="0419001B" w:tentative="1">
      <w:start w:val="1"/>
      <w:numFmt w:val="lowerRoman"/>
      <w:lvlText w:val="%9."/>
      <w:lvlJc w:val="right"/>
      <w:pPr>
        <w:ind w:left="7549" w:hanging="180"/>
      </w:pPr>
      <w:rPr>
        <w:rFonts w:cs="Times New Roman"/>
      </w:rPr>
    </w:lvl>
  </w:abstractNum>
  <w:abstractNum w:abstractNumId="10" w15:restartNumberingAfterBreak="0">
    <w:nsid w:val="02ED78B7"/>
    <w:multiLevelType w:val="multilevel"/>
    <w:tmpl w:val="63A65638"/>
    <w:lvl w:ilvl="0">
      <w:start w:val="16"/>
      <w:numFmt w:val="decimal"/>
      <w:lvlText w:val="%1."/>
      <w:lvlJc w:val="left"/>
      <w:pPr>
        <w:ind w:left="1368" w:hanging="375"/>
      </w:pPr>
      <w:rPr>
        <w:rFonts w:hint="default"/>
      </w:rPr>
    </w:lvl>
    <w:lvl w:ilvl="1">
      <w:start w:val="1"/>
      <w:numFmt w:val="decimal"/>
      <w:isLgl/>
      <w:lvlText w:val="%1.%2."/>
      <w:lvlJc w:val="left"/>
      <w:pPr>
        <w:ind w:left="2433" w:hanging="720"/>
      </w:pPr>
      <w:rPr>
        <w:rFonts w:hint="default"/>
      </w:rPr>
    </w:lvl>
    <w:lvl w:ilvl="2">
      <w:start w:val="1"/>
      <w:numFmt w:val="decimal"/>
      <w:isLgl/>
      <w:lvlText w:val="%1.%2.%3."/>
      <w:lvlJc w:val="left"/>
      <w:pPr>
        <w:ind w:left="3153"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4953" w:hanging="1080"/>
      </w:pPr>
      <w:rPr>
        <w:rFonts w:hint="default"/>
      </w:rPr>
    </w:lvl>
    <w:lvl w:ilvl="5">
      <w:start w:val="1"/>
      <w:numFmt w:val="decimal"/>
      <w:isLgl/>
      <w:lvlText w:val="%1.%2.%3.%4.%5.%6."/>
      <w:lvlJc w:val="left"/>
      <w:pPr>
        <w:ind w:left="6033" w:hanging="1440"/>
      </w:pPr>
      <w:rPr>
        <w:rFonts w:hint="default"/>
      </w:rPr>
    </w:lvl>
    <w:lvl w:ilvl="6">
      <w:start w:val="1"/>
      <w:numFmt w:val="decimal"/>
      <w:isLgl/>
      <w:lvlText w:val="%1.%2.%3.%4.%5.%6.%7."/>
      <w:lvlJc w:val="left"/>
      <w:pPr>
        <w:ind w:left="7113" w:hanging="1800"/>
      </w:pPr>
      <w:rPr>
        <w:rFonts w:hint="default"/>
      </w:rPr>
    </w:lvl>
    <w:lvl w:ilvl="7">
      <w:start w:val="1"/>
      <w:numFmt w:val="decimal"/>
      <w:isLgl/>
      <w:lvlText w:val="%1.%2.%3.%4.%5.%6.%7.%8."/>
      <w:lvlJc w:val="left"/>
      <w:pPr>
        <w:ind w:left="7833" w:hanging="1800"/>
      </w:pPr>
      <w:rPr>
        <w:rFonts w:hint="default"/>
      </w:rPr>
    </w:lvl>
    <w:lvl w:ilvl="8">
      <w:start w:val="1"/>
      <w:numFmt w:val="decimal"/>
      <w:isLgl/>
      <w:lvlText w:val="%1.%2.%3.%4.%5.%6.%7.%8.%9."/>
      <w:lvlJc w:val="left"/>
      <w:pPr>
        <w:ind w:left="8913" w:hanging="2160"/>
      </w:pPr>
      <w:rPr>
        <w:rFonts w:hint="default"/>
      </w:rPr>
    </w:lvl>
  </w:abstractNum>
  <w:abstractNum w:abstractNumId="11" w15:restartNumberingAfterBreak="0">
    <w:nsid w:val="03190A31"/>
    <w:multiLevelType w:val="multilevel"/>
    <w:tmpl w:val="D6202C08"/>
    <w:lvl w:ilvl="0">
      <w:start w:val="15"/>
      <w:numFmt w:val="decimal"/>
      <w:lvlText w:val="%1."/>
      <w:lvlJc w:val="left"/>
      <w:pPr>
        <w:ind w:left="1368" w:hanging="375"/>
      </w:pPr>
      <w:rPr>
        <w:rFonts w:hint="default"/>
      </w:rPr>
    </w:lvl>
    <w:lvl w:ilvl="1">
      <w:start w:val="1"/>
      <w:numFmt w:val="decimal"/>
      <w:isLgl/>
      <w:lvlText w:val="%1.%2."/>
      <w:lvlJc w:val="left"/>
      <w:pPr>
        <w:ind w:left="2433" w:hanging="720"/>
      </w:pPr>
      <w:rPr>
        <w:rFonts w:hint="default"/>
      </w:rPr>
    </w:lvl>
    <w:lvl w:ilvl="2">
      <w:start w:val="1"/>
      <w:numFmt w:val="decimal"/>
      <w:isLgl/>
      <w:lvlText w:val="%1.%2.%3."/>
      <w:lvlJc w:val="left"/>
      <w:pPr>
        <w:ind w:left="3153"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4953" w:hanging="1080"/>
      </w:pPr>
      <w:rPr>
        <w:rFonts w:hint="default"/>
      </w:rPr>
    </w:lvl>
    <w:lvl w:ilvl="5">
      <w:start w:val="1"/>
      <w:numFmt w:val="decimal"/>
      <w:isLgl/>
      <w:lvlText w:val="%1.%2.%3.%4.%5.%6."/>
      <w:lvlJc w:val="left"/>
      <w:pPr>
        <w:ind w:left="6033" w:hanging="1440"/>
      </w:pPr>
      <w:rPr>
        <w:rFonts w:hint="default"/>
      </w:rPr>
    </w:lvl>
    <w:lvl w:ilvl="6">
      <w:start w:val="1"/>
      <w:numFmt w:val="decimal"/>
      <w:isLgl/>
      <w:lvlText w:val="%1.%2.%3.%4.%5.%6.%7."/>
      <w:lvlJc w:val="left"/>
      <w:pPr>
        <w:ind w:left="7113" w:hanging="1800"/>
      </w:pPr>
      <w:rPr>
        <w:rFonts w:hint="default"/>
      </w:rPr>
    </w:lvl>
    <w:lvl w:ilvl="7">
      <w:start w:val="1"/>
      <w:numFmt w:val="decimal"/>
      <w:isLgl/>
      <w:lvlText w:val="%1.%2.%3.%4.%5.%6.%7.%8."/>
      <w:lvlJc w:val="left"/>
      <w:pPr>
        <w:ind w:left="7833" w:hanging="1800"/>
      </w:pPr>
      <w:rPr>
        <w:rFonts w:hint="default"/>
      </w:rPr>
    </w:lvl>
    <w:lvl w:ilvl="8">
      <w:start w:val="1"/>
      <w:numFmt w:val="decimal"/>
      <w:isLgl/>
      <w:lvlText w:val="%1.%2.%3.%4.%5.%6.%7.%8.%9."/>
      <w:lvlJc w:val="left"/>
      <w:pPr>
        <w:ind w:left="8913" w:hanging="2160"/>
      </w:pPr>
      <w:rPr>
        <w:rFonts w:hint="default"/>
      </w:rPr>
    </w:lvl>
  </w:abstractNum>
  <w:abstractNum w:abstractNumId="12" w15:restartNumberingAfterBreak="0">
    <w:nsid w:val="083F7F1D"/>
    <w:multiLevelType w:val="multilevel"/>
    <w:tmpl w:val="EE909B14"/>
    <w:lvl w:ilvl="0">
      <w:start w:val="3"/>
      <w:numFmt w:val="decimal"/>
      <w:lvlText w:val="%1."/>
      <w:lvlJc w:val="left"/>
      <w:pPr>
        <w:ind w:left="644"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639" w:hanging="108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849" w:hanging="1440"/>
      </w:pPr>
      <w:rPr>
        <w:rFonts w:hint="default"/>
      </w:rPr>
    </w:lvl>
    <w:lvl w:ilvl="6">
      <w:start w:val="1"/>
      <w:numFmt w:val="decimal"/>
      <w:isLgl/>
      <w:lvlText w:val="%1.%2.%3.%4.%5.%6.%7."/>
      <w:lvlJc w:val="left"/>
      <w:pPr>
        <w:ind w:left="4634" w:hanging="1800"/>
      </w:pPr>
      <w:rPr>
        <w:rFonts w:hint="default"/>
      </w:rPr>
    </w:lvl>
    <w:lvl w:ilvl="7">
      <w:start w:val="1"/>
      <w:numFmt w:val="decimal"/>
      <w:isLgl/>
      <w:lvlText w:val="%1.%2.%3.%4.%5.%6.%7.%8."/>
      <w:lvlJc w:val="left"/>
      <w:pPr>
        <w:ind w:left="5059" w:hanging="1800"/>
      </w:pPr>
      <w:rPr>
        <w:rFonts w:hint="default"/>
      </w:rPr>
    </w:lvl>
    <w:lvl w:ilvl="8">
      <w:start w:val="1"/>
      <w:numFmt w:val="decimal"/>
      <w:isLgl/>
      <w:lvlText w:val="%1.%2.%3.%4.%5.%6.%7.%8.%9."/>
      <w:lvlJc w:val="left"/>
      <w:pPr>
        <w:ind w:left="5844" w:hanging="2160"/>
      </w:pPr>
      <w:rPr>
        <w:rFonts w:hint="default"/>
      </w:rPr>
    </w:lvl>
  </w:abstractNum>
  <w:abstractNum w:abstractNumId="13" w15:restartNumberingAfterBreak="0">
    <w:nsid w:val="09E11F1C"/>
    <w:multiLevelType w:val="multilevel"/>
    <w:tmpl w:val="63924656"/>
    <w:lvl w:ilvl="0">
      <w:start w:val="1"/>
      <w:numFmt w:val="decimal"/>
      <w:pStyle w:val="1"/>
      <w:lvlText w:val="%1."/>
      <w:lvlJc w:val="left"/>
      <w:pPr>
        <w:ind w:left="928" w:hanging="360"/>
      </w:pPr>
      <w:rPr>
        <w:rFonts w:cs="Times New Roman"/>
      </w:rPr>
    </w:lvl>
    <w:lvl w:ilvl="1">
      <w:start w:val="1"/>
      <w:numFmt w:val="decimal"/>
      <w:isLgl/>
      <w:lvlText w:val="%1.%2."/>
      <w:lvlJc w:val="left"/>
      <w:pPr>
        <w:ind w:left="1430" w:hanging="720"/>
      </w:pPr>
      <w:rPr>
        <w:rFonts w:cs="Times New Roman" w:hint="default"/>
      </w:rPr>
    </w:lvl>
    <w:lvl w:ilvl="2">
      <w:start w:val="1"/>
      <w:numFmt w:val="decimal"/>
      <w:isLgl/>
      <w:lvlText w:val="%1.%2.%3."/>
      <w:lvlJc w:val="left"/>
      <w:pPr>
        <w:ind w:left="3272"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509" w:hanging="144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2869" w:hanging="1800"/>
      </w:pPr>
      <w:rPr>
        <w:rFonts w:cs="Times New Roman" w:hint="default"/>
      </w:rPr>
    </w:lvl>
  </w:abstractNum>
  <w:abstractNum w:abstractNumId="14" w15:restartNumberingAfterBreak="0">
    <w:nsid w:val="0E143EDB"/>
    <w:multiLevelType w:val="hybridMultilevel"/>
    <w:tmpl w:val="363CEF9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01D4D13"/>
    <w:multiLevelType w:val="hybridMultilevel"/>
    <w:tmpl w:val="CDC8291C"/>
    <w:lvl w:ilvl="0" w:tplc="1CDA232E">
      <w:start w:val="1"/>
      <w:numFmt w:val="decimal"/>
      <w:pStyle w:val="11"/>
      <w:lvlText w:val="Рис.%1."/>
      <w:lvlJc w:val="center"/>
      <w:pPr>
        <w:tabs>
          <w:tab w:val="num" w:pos="720"/>
        </w:tabs>
        <w:ind w:left="720" w:hanging="323"/>
      </w:pPr>
      <w:rPr>
        <w:rFonts w:ascii="Times New Roman" w:hAnsi="Times New Roman" w:cs="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0BC2A66"/>
    <w:multiLevelType w:val="multilevel"/>
    <w:tmpl w:val="0419001F"/>
    <w:styleLink w:val="40"/>
    <w:lvl w:ilvl="0">
      <w:start w:val="4"/>
      <w:numFmt w:val="decimal"/>
      <w:lvlText w:val="%1."/>
      <w:lvlJc w:val="left"/>
      <w:pPr>
        <w:ind w:left="360" w:hanging="360"/>
      </w:pPr>
      <w:rPr>
        <w:rFonts w:cs="Times New Roman"/>
        <w:sz w:val="16"/>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7" w15:restartNumberingAfterBreak="0">
    <w:nsid w:val="11826DA9"/>
    <w:multiLevelType w:val="hybridMultilevel"/>
    <w:tmpl w:val="9C16A21C"/>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1DB2E81"/>
    <w:multiLevelType w:val="multilevel"/>
    <w:tmpl w:val="690666A4"/>
    <w:lvl w:ilvl="0">
      <w:start w:val="13"/>
      <w:numFmt w:val="decimal"/>
      <w:lvlText w:val="%1."/>
      <w:lvlJc w:val="left"/>
      <w:pPr>
        <w:ind w:left="1368" w:hanging="375"/>
      </w:pPr>
      <w:rPr>
        <w:rFonts w:hint="default"/>
      </w:rPr>
    </w:lvl>
    <w:lvl w:ilvl="1">
      <w:start w:val="1"/>
      <w:numFmt w:val="decimal"/>
      <w:isLgl/>
      <w:lvlText w:val="%1.%2"/>
      <w:lvlJc w:val="left"/>
      <w:pPr>
        <w:ind w:left="1518" w:hanging="525"/>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19" w15:restartNumberingAfterBreak="0">
    <w:nsid w:val="126557CC"/>
    <w:multiLevelType w:val="multilevel"/>
    <w:tmpl w:val="EBBC4504"/>
    <w:lvl w:ilvl="0">
      <w:start w:val="13"/>
      <w:numFmt w:val="decimal"/>
      <w:lvlText w:val="%1."/>
      <w:lvlJc w:val="left"/>
      <w:pPr>
        <w:ind w:left="600" w:hanging="600"/>
      </w:pPr>
      <w:rPr>
        <w:rFonts w:hint="default"/>
      </w:rPr>
    </w:lvl>
    <w:lvl w:ilvl="1">
      <w:start w:val="1"/>
      <w:numFmt w:val="decimal"/>
      <w:lvlText w:val="%1.%2."/>
      <w:lvlJc w:val="left"/>
      <w:pPr>
        <w:ind w:left="2238" w:hanging="720"/>
      </w:pPr>
      <w:rPr>
        <w:rFonts w:hint="default"/>
      </w:rPr>
    </w:lvl>
    <w:lvl w:ilvl="2">
      <w:start w:val="1"/>
      <w:numFmt w:val="decimal"/>
      <w:lvlText w:val="%1.%2.%3."/>
      <w:lvlJc w:val="left"/>
      <w:pPr>
        <w:ind w:left="3756" w:hanging="720"/>
      </w:pPr>
      <w:rPr>
        <w:rFonts w:hint="default"/>
      </w:rPr>
    </w:lvl>
    <w:lvl w:ilvl="3">
      <w:start w:val="1"/>
      <w:numFmt w:val="decimal"/>
      <w:lvlText w:val="%1.%2.%3.%4."/>
      <w:lvlJc w:val="left"/>
      <w:pPr>
        <w:ind w:left="5634" w:hanging="1080"/>
      </w:pPr>
      <w:rPr>
        <w:rFonts w:hint="default"/>
      </w:rPr>
    </w:lvl>
    <w:lvl w:ilvl="4">
      <w:start w:val="1"/>
      <w:numFmt w:val="decimal"/>
      <w:lvlText w:val="%1.%2.%3.%4.%5."/>
      <w:lvlJc w:val="left"/>
      <w:pPr>
        <w:ind w:left="7152" w:hanging="1080"/>
      </w:pPr>
      <w:rPr>
        <w:rFonts w:hint="default"/>
      </w:rPr>
    </w:lvl>
    <w:lvl w:ilvl="5">
      <w:start w:val="1"/>
      <w:numFmt w:val="decimal"/>
      <w:lvlText w:val="%1.%2.%3.%4.%5.%6."/>
      <w:lvlJc w:val="left"/>
      <w:pPr>
        <w:ind w:left="9030" w:hanging="1440"/>
      </w:pPr>
      <w:rPr>
        <w:rFonts w:hint="default"/>
      </w:rPr>
    </w:lvl>
    <w:lvl w:ilvl="6">
      <w:start w:val="1"/>
      <w:numFmt w:val="decimal"/>
      <w:lvlText w:val="%1.%2.%3.%4.%5.%6.%7."/>
      <w:lvlJc w:val="left"/>
      <w:pPr>
        <w:ind w:left="10908" w:hanging="1800"/>
      </w:pPr>
      <w:rPr>
        <w:rFonts w:hint="default"/>
      </w:rPr>
    </w:lvl>
    <w:lvl w:ilvl="7">
      <w:start w:val="1"/>
      <w:numFmt w:val="decimal"/>
      <w:lvlText w:val="%1.%2.%3.%4.%5.%6.%7.%8."/>
      <w:lvlJc w:val="left"/>
      <w:pPr>
        <w:ind w:left="12426" w:hanging="1800"/>
      </w:pPr>
      <w:rPr>
        <w:rFonts w:hint="default"/>
      </w:rPr>
    </w:lvl>
    <w:lvl w:ilvl="8">
      <w:start w:val="1"/>
      <w:numFmt w:val="decimal"/>
      <w:lvlText w:val="%1.%2.%3.%4.%5.%6.%7.%8.%9."/>
      <w:lvlJc w:val="left"/>
      <w:pPr>
        <w:ind w:left="14304" w:hanging="2160"/>
      </w:pPr>
      <w:rPr>
        <w:rFonts w:hint="default"/>
      </w:rPr>
    </w:lvl>
  </w:abstractNum>
  <w:abstractNum w:abstractNumId="20" w15:restartNumberingAfterBreak="0">
    <w:nsid w:val="12C3676A"/>
    <w:multiLevelType w:val="singleLevel"/>
    <w:tmpl w:val="0562C3B6"/>
    <w:lvl w:ilvl="0">
      <w:start w:val="1"/>
      <w:numFmt w:val="bullet"/>
      <w:pStyle w:val="behzs3"/>
      <w:lvlText w:val=""/>
      <w:lvlJc w:val="left"/>
      <w:pPr>
        <w:tabs>
          <w:tab w:val="num" w:pos="1134"/>
        </w:tabs>
        <w:ind w:left="1134" w:hanging="567"/>
      </w:pPr>
      <w:rPr>
        <w:rFonts w:ascii="Symbol" w:hAnsi="Symbol" w:hint="default"/>
      </w:rPr>
    </w:lvl>
  </w:abstractNum>
  <w:abstractNum w:abstractNumId="21" w15:restartNumberingAfterBreak="0">
    <w:nsid w:val="16086404"/>
    <w:multiLevelType w:val="multilevel"/>
    <w:tmpl w:val="0419001D"/>
    <w:styleLink w:val="5"/>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2" w15:restartNumberingAfterBreak="0">
    <w:nsid w:val="1718310F"/>
    <w:multiLevelType w:val="multilevel"/>
    <w:tmpl w:val="85EC4442"/>
    <w:lvl w:ilvl="0">
      <w:start w:val="1"/>
      <w:numFmt w:val="decimal"/>
      <w:pStyle w:val="a0"/>
      <w:lvlText w:val="%1."/>
      <w:lvlJc w:val="left"/>
      <w:pPr>
        <w:tabs>
          <w:tab w:val="num" w:pos="720"/>
        </w:tabs>
        <w:ind w:left="720" w:hanging="360"/>
      </w:pPr>
      <w:rPr>
        <w:rFonts w:cs="Times New Roman" w:hint="default"/>
      </w:rPr>
    </w:lvl>
    <w:lvl w:ilvl="1">
      <w:start w:val="1"/>
      <w:numFmt w:val="decimal"/>
      <w:lvlText w:val="%2."/>
      <w:lvlJc w:val="left"/>
      <w:pPr>
        <w:tabs>
          <w:tab w:val="num" w:pos="1440"/>
        </w:tabs>
        <w:ind w:left="1440" w:hanging="360"/>
      </w:pPr>
      <w:rPr>
        <w:rFonts w:cs="Times New Roman" w:hint="default"/>
      </w:rPr>
    </w:lvl>
    <w:lvl w:ilvl="2">
      <w:start w:val="1"/>
      <w:numFmt w:val="decimal"/>
      <w:lvlText w:val="%3."/>
      <w:lvlJc w:val="left"/>
      <w:pPr>
        <w:tabs>
          <w:tab w:val="num" w:pos="2160"/>
        </w:tabs>
        <w:ind w:left="2160" w:hanging="36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decimal"/>
      <w:lvlText w:val="%5."/>
      <w:lvlJc w:val="left"/>
      <w:pPr>
        <w:tabs>
          <w:tab w:val="num" w:pos="3600"/>
        </w:tabs>
        <w:ind w:left="3600" w:hanging="360"/>
      </w:pPr>
      <w:rPr>
        <w:rFonts w:cs="Times New Roman" w:hint="default"/>
      </w:rPr>
    </w:lvl>
    <w:lvl w:ilvl="5">
      <w:start w:val="1"/>
      <w:numFmt w:val="decimal"/>
      <w:lvlText w:val="%6."/>
      <w:lvlJc w:val="left"/>
      <w:pPr>
        <w:tabs>
          <w:tab w:val="num" w:pos="4320"/>
        </w:tabs>
        <w:ind w:left="4320" w:hanging="36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decimal"/>
      <w:lvlText w:val="%8."/>
      <w:lvlJc w:val="left"/>
      <w:pPr>
        <w:tabs>
          <w:tab w:val="num" w:pos="5760"/>
        </w:tabs>
        <w:ind w:left="5760" w:hanging="360"/>
      </w:pPr>
      <w:rPr>
        <w:rFonts w:cs="Times New Roman" w:hint="default"/>
      </w:rPr>
    </w:lvl>
    <w:lvl w:ilvl="8">
      <w:start w:val="1"/>
      <w:numFmt w:val="decimal"/>
      <w:lvlText w:val="%9."/>
      <w:lvlJc w:val="left"/>
      <w:pPr>
        <w:tabs>
          <w:tab w:val="num" w:pos="6480"/>
        </w:tabs>
        <w:ind w:left="6480" w:hanging="360"/>
      </w:pPr>
      <w:rPr>
        <w:rFonts w:cs="Times New Roman" w:hint="default"/>
      </w:rPr>
    </w:lvl>
  </w:abstractNum>
  <w:abstractNum w:abstractNumId="23" w15:restartNumberingAfterBreak="0">
    <w:nsid w:val="17F82FAD"/>
    <w:multiLevelType w:val="hybridMultilevel"/>
    <w:tmpl w:val="0DEED6BA"/>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B095EF5"/>
    <w:multiLevelType w:val="hybridMultilevel"/>
    <w:tmpl w:val="6D64351E"/>
    <w:lvl w:ilvl="0" w:tplc="509CDC82">
      <w:start w:val="6"/>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C622217"/>
    <w:multiLevelType w:val="multilevel"/>
    <w:tmpl w:val="7CDED3F8"/>
    <w:lvl w:ilvl="0">
      <w:start w:val="10"/>
      <w:numFmt w:val="decimal"/>
      <w:lvlText w:val="%1."/>
      <w:lvlJc w:val="left"/>
      <w:pPr>
        <w:ind w:left="1368" w:hanging="375"/>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26" w15:restartNumberingAfterBreak="0">
    <w:nsid w:val="1C853FB3"/>
    <w:multiLevelType w:val="multilevel"/>
    <w:tmpl w:val="DBF2638E"/>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1E7A5C2B"/>
    <w:multiLevelType w:val="hybridMultilevel"/>
    <w:tmpl w:val="E7289916"/>
    <w:styleLink w:val="1111111"/>
    <w:lvl w:ilvl="0" w:tplc="67E2A374">
      <w:start w:val="1"/>
      <w:numFmt w:val="decimal"/>
      <w:lvlText w:val="Таблица %1 - "/>
      <w:lvlJc w:val="left"/>
      <w:pPr>
        <w:tabs>
          <w:tab w:val="num" w:pos="3261"/>
        </w:tabs>
        <w:ind w:left="2127"/>
      </w:pPr>
      <w:rPr>
        <w:rFonts w:ascii="Times New Roman" w:hAnsi="Times New Roman" w:cs="Times New Roman" w:hint="default"/>
        <w:b/>
        <w:i w:val="0"/>
        <w:caps w:val="0"/>
        <w:strike w:val="0"/>
        <w:dstrike w:val="0"/>
        <w:vanish w:val="0"/>
        <w:color w:val="000000"/>
        <w:sz w:val="24"/>
        <w:vertAlign w:val="baseline"/>
      </w:rPr>
    </w:lvl>
    <w:lvl w:ilvl="1" w:tplc="04190019">
      <w:start w:val="1"/>
      <w:numFmt w:val="lowerLetter"/>
      <w:lvlText w:val="%2."/>
      <w:lvlJc w:val="left"/>
      <w:pPr>
        <w:tabs>
          <w:tab w:val="num" w:pos="-5223"/>
        </w:tabs>
        <w:ind w:left="-5223" w:hanging="360"/>
      </w:pPr>
      <w:rPr>
        <w:rFonts w:cs="Times New Roman"/>
      </w:rPr>
    </w:lvl>
    <w:lvl w:ilvl="2" w:tplc="0419001B" w:tentative="1">
      <w:start w:val="1"/>
      <w:numFmt w:val="lowerRoman"/>
      <w:lvlText w:val="%3."/>
      <w:lvlJc w:val="right"/>
      <w:pPr>
        <w:tabs>
          <w:tab w:val="num" w:pos="-4503"/>
        </w:tabs>
        <w:ind w:left="-4503" w:hanging="180"/>
      </w:pPr>
      <w:rPr>
        <w:rFonts w:cs="Times New Roman"/>
      </w:rPr>
    </w:lvl>
    <w:lvl w:ilvl="3" w:tplc="0419000F" w:tentative="1">
      <w:start w:val="1"/>
      <w:numFmt w:val="decimal"/>
      <w:lvlText w:val="%4."/>
      <w:lvlJc w:val="left"/>
      <w:pPr>
        <w:tabs>
          <w:tab w:val="num" w:pos="-3783"/>
        </w:tabs>
        <w:ind w:left="-3783" w:hanging="360"/>
      </w:pPr>
      <w:rPr>
        <w:rFonts w:cs="Times New Roman"/>
      </w:rPr>
    </w:lvl>
    <w:lvl w:ilvl="4" w:tplc="04190019" w:tentative="1">
      <w:start w:val="1"/>
      <w:numFmt w:val="lowerLetter"/>
      <w:lvlText w:val="%5."/>
      <w:lvlJc w:val="left"/>
      <w:pPr>
        <w:tabs>
          <w:tab w:val="num" w:pos="-3063"/>
        </w:tabs>
        <w:ind w:left="-3063" w:hanging="360"/>
      </w:pPr>
      <w:rPr>
        <w:rFonts w:cs="Times New Roman"/>
      </w:rPr>
    </w:lvl>
    <w:lvl w:ilvl="5" w:tplc="0419001B" w:tentative="1">
      <w:start w:val="1"/>
      <w:numFmt w:val="lowerRoman"/>
      <w:lvlText w:val="%6."/>
      <w:lvlJc w:val="right"/>
      <w:pPr>
        <w:tabs>
          <w:tab w:val="num" w:pos="-2343"/>
        </w:tabs>
        <w:ind w:left="-2343" w:hanging="180"/>
      </w:pPr>
      <w:rPr>
        <w:rFonts w:cs="Times New Roman"/>
      </w:rPr>
    </w:lvl>
    <w:lvl w:ilvl="6" w:tplc="0419000F" w:tentative="1">
      <w:start w:val="1"/>
      <w:numFmt w:val="decimal"/>
      <w:lvlText w:val="%7."/>
      <w:lvlJc w:val="left"/>
      <w:pPr>
        <w:tabs>
          <w:tab w:val="num" w:pos="-1623"/>
        </w:tabs>
        <w:ind w:left="-1623" w:hanging="360"/>
      </w:pPr>
      <w:rPr>
        <w:rFonts w:cs="Times New Roman"/>
      </w:rPr>
    </w:lvl>
    <w:lvl w:ilvl="7" w:tplc="04190019" w:tentative="1">
      <w:start w:val="1"/>
      <w:numFmt w:val="lowerLetter"/>
      <w:lvlText w:val="%8."/>
      <w:lvlJc w:val="left"/>
      <w:pPr>
        <w:tabs>
          <w:tab w:val="num" w:pos="-903"/>
        </w:tabs>
        <w:ind w:left="-903" w:hanging="360"/>
      </w:pPr>
      <w:rPr>
        <w:rFonts w:cs="Times New Roman"/>
      </w:rPr>
    </w:lvl>
    <w:lvl w:ilvl="8" w:tplc="0419001B" w:tentative="1">
      <w:start w:val="1"/>
      <w:numFmt w:val="lowerRoman"/>
      <w:lvlText w:val="%9."/>
      <w:lvlJc w:val="right"/>
      <w:pPr>
        <w:tabs>
          <w:tab w:val="num" w:pos="-183"/>
        </w:tabs>
        <w:ind w:left="-183" w:hanging="180"/>
      </w:pPr>
      <w:rPr>
        <w:rFonts w:cs="Times New Roman"/>
      </w:rPr>
    </w:lvl>
  </w:abstractNum>
  <w:abstractNum w:abstractNumId="28" w15:restartNumberingAfterBreak="0">
    <w:nsid w:val="1EBD763C"/>
    <w:multiLevelType w:val="multilevel"/>
    <w:tmpl w:val="96C22738"/>
    <w:lvl w:ilvl="0">
      <w:start w:val="14"/>
      <w:numFmt w:val="decimal"/>
      <w:lvlText w:val="%1."/>
      <w:lvlJc w:val="left"/>
      <w:pPr>
        <w:ind w:left="1368" w:hanging="375"/>
      </w:pPr>
      <w:rPr>
        <w:rFonts w:hint="default"/>
      </w:rPr>
    </w:lvl>
    <w:lvl w:ilvl="1">
      <w:start w:val="1"/>
      <w:numFmt w:val="decimal"/>
      <w:isLgl/>
      <w:lvlText w:val="%1.%2."/>
      <w:lvlJc w:val="left"/>
      <w:pPr>
        <w:ind w:left="2433" w:hanging="720"/>
      </w:pPr>
      <w:rPr>
        <w:rFonts w:hint="default"/>
      </w:rPr>
    </w:lvl>
    <w:lvl w:ilvl="2">
      <w:start w:val="1"/>
      <w:numFmt w:val="decimal"/>
      <w:isLgl/>
      <w:lvlText w:val="%1.%2.%3."/>
      <w:lvlJc w:val="left"/>
      <w:pPr>
        <w:ind w:left="3153" w:hanging="720"/>
      </w:pPr>
      <w:rPr>
        <w:rFonts w:hint="default"/>
      </w:rPr>
    </w:lvl>
    <w:lvl w:ilvl="3">
      <w:start w:val="1"/>
      <w:numFmt w:val="decimal"/>
      <w:isLgl/>
      <w:lvlText w:val="%1.%2.%3.%4."/>
      <w:lvlJc w:val="left"/>
      <w:pPr>
        <w:ind w:left="4233" w:hanging="1080"/>
      </w:pPr>
      <w:rPr>
        <w:rFonts w:hint="default"/>
      </w:rPr>
    </w:lvl>
    <w:lvl w:ilvl="4">
      <w:start w:val="1"/>
      <w:numFmt w:val="decimal"/>
      <w:isLgl/>
      <w:lvlText w:val="%1.%2.%3.%4.%5."/>
      <w:lvlJc w:val="left"/>
      <w:pPr>
        <w:ind w:left="4953" w:hanging="1080"/>
      </w:pPr>
      <w:rPr>
        <w:rFonts w:hint="default"/>
      </w:rPr>
    </w:lvl>
    <w:lvl w:ilvl="5">
      <w:start w:val="1"/>
      <w:numFmt w:val="decimal"/>
      <w:isLgl/>
      <w:lvlText w:val="%1.%2.%3.%4.%5.%6."/>
      <w:lvlJc w:val="left"/>
      <w:pPr>
        <w:ind w:left="6033" w:hanging="1440"/>
      </w:pPr>
      <w:rPr>
        <w:rFonts w:hint="default"/>
      </w:rPr>
    </w:lvl>
    <w:lvl w:ilvl="6">
      <w:start w:val="1"/>
      <w:numFmt w:val="decimal"/>
      <w:isLgl/>
      <w:lvlText w:val="%1.%2.%3.%4.%5.%6.%7."/>
      <w:lvlJc w:val="left"/>
      <w:pPr>
        <w:ind w:left="7113" w:hanging="1800"/>
      </w:pPr>
      <w:rPr>
        <w:rFonts w:hint="default"/>
      </w:rPr>
    </w:lvl>
    <w:lvl w:ilvl="7">
      <w:start w:val="1"/>
      <w:numFmt w:val="decimal"/>
      <w:isLgl/>
      <w:lvlText w:val="%1.%2.%3.%4.%5.%6.%7.%8."/>
      <w:lvlJc w:val="left"/>
      <w:pPr>
        <w:ind w:left="7833" w:hanging="1800"/>
      </w:pPr>
      <w:rPr>
        <w:rFonts w:hint="default"/>
      </w:rPr>
    </w:lvl>
    <w:lvl w:ilvl="8">
      <w:start w:val="1"/>
      <w:numFmt w:val="decimal"/>
      <w:isLgl/>
      <w:lvlText w:val="%1.%2.%3.%4.%5.%6.%7.%8.%9."/>
      <w:lvlJc w:val="left"/>
      <w:pPr>
        <w:ind w:left="8913" w:hanging="2160"/>
      </w:pPr>
      <w:rPr>
        <w:rFonts w:hint="default"/>
      </w:rPr>
    </w:lvl>
  </w:abstractNum>
  <w:abstractNum w:abstractNumId="29" w15:restartNumberingAfterBreak="0">
    <w:nsid w:val="1FD448BA"/>
    <w:multiLevelType w:val="multilevel"/>
    <w:tmpl w:val="70446416"/>
    <w:lvl w:ilvl="0">
      <w:start w:val="1"/>
      <w:numFmt w:val="decimal"/>
      <w:pStyle w:val="12"/>
      <w:lvlText w:val="%1."/>
      <w:lvlJc w:val="left"/>
      <w:pPr>
        <w:ind w:left="1134" w:hanging="454"/>
      </w:pPr>
      <w:rPr>
        <w:rFonts w:cs="Times New Roman" w:hint="default"/>
      </w:rPr>
    </w:lvl>
    <w:lvl w:ilvl="1">
      <w:start w:val="1"/>
      <w:numFmt w:val="decimal"/>
      <w:pStyle w:val="110"/>
      <w:isLgl/>
      <w:lvlText w:val="%1.%2."/>
      <w:lvlJc w:val="left"/>
      <w:pPr>
        <w:ind w:left="454" w:hanging="454"/>
      </w:pPr>
      <w:rPr>
        <w:rFonts w:cs="Times New Roman" w:hint="default"/>
      </w:rPr>
    </w:lvl>
    <w:lvl w:ilvl="2">
      <w:start w:val="1"/>
      <w:numFmt w:val="decimal"/>
      <w:pStyle w:val="111"/>
      <w:isLgl/>
      <w:lvlText w:val="%1.%2.%3."/>
      <w:lvlJc w:val="left"/>
      <w:pPr>
        <w:ind w:left="738" w:hanging="454"/>
      </w:pPr>
      <w:rPr>
        <w:rFonts w:eastAsia="Times New Roman" w:cs="Times New Roman" w:hint="default"/>
        <w:sz w:val="26"/>
        <w:szCs w:val="26"/>
      </w:rPr>
    </w:lvl>
    <w:lvl w:ilvl="3">
      <w:start w:val="1"/>
      <w:numFmt w:val="decimal"/>
      <w:pStyle w:val="1111"/>
      <w:isLgl/>
      <w:lvlText w:val="%1.%2.%3.%4."/>
      <w:lvlJc w:val="left"/>
      <w:pPr>
        <w:ind w:left="1164" w:hanging="454"/>
      </w:pPr>
      <w:rPr>
        <w:rFonts w:cs="Times New Roman" w:hint="default"/>
      </w:rPr>
    </w:lvl>
    <w:lvl w:ilvl="4">
      <w:start w:val="1"/>
      <w:numFmt w:val="decimal"/>
      <w:isLgl/>
      <w:lvlText w:val="Рисунок %1-%5."/>
      <w:lvlJc w:val="left"/>
      <w:pPr>
        <w:ind w:left="1134" w:hanging="454"/>
      </w:pPr>
      <w:rPr>
        <w:rFonts w:ascii="Times New Roman" w:hAnsi="Times New Roman" w:cs="Times New Roman" w:hint="default"/>
        <w:b w:val="0"/>
        <w:bCs w:val="0"/>
        <w:i w:val="0"/>
        <w:caps w:val="0"/>
        <w:smallCaps w:val="0"/>
        <w:strike w:val="0"/>
        <w:dstrike w:val="0"/>
        <w:vanish w:val="0"/>
        <w:color w:val="000000"/>
        <w:spacing w:val="0"/>
        <w:kern w:val="0"/>
        <w:position w:val="0"/>
        <w:u w:val="none"/>
        <w:effect w:val="none"/>
        <w:vertAlign w:val="baseline"/>
      </w:rPr>
    </w:lvl>
    <w:lvl w:ilvl="5">
      <w:start w:val="1"/>
      <w:numFmt w:val="decimal"/>
      <w:pStyle w:val="112"/>
      <w:isLgl/>
      <w:lvlText w:val="Рисунок %1-%6."/>
      <w:lvlJc w:val="left"/>
      <w:pPr>
        <w:ind w:left="1134" w:hanging="454"/>
      </w:pPr>
      <w:rPr>
        <w:rFonts w:cs="Times New Roman" w:hint="default"/>
        <w:b w:val="0"/>
        <w:i w:val="0"/>
      </w:rPr>
    </w:lvl>
    <w:lvl w:ilvl="6">
      <w:start w:val="1"/>
      <w:numFmt w:val="decimal"/>
      <w:pStyle w:val="1110"/>
      <w:isLgl/>
      <w:lvlText w:val="Таблица %1.%2-%7."/>
      <w:lvlJc w:val="left"/>
      <w:pPr>
        <w:ind w:left="1134" w:hanging="454"/>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7">
      <w:start w:val="1"/>
      <w:numFmt w:val="decimal"/>
      <w:pStyle w:val="11110"/>
      <w:isLgl/>
      <w:lvlText w:val="Таблица %1.%2.%3-%8."/>
      <w:lvlJc w:val="left"/>
      <w:pPr>
        <w:ind w:left="1134" w:hanging="454"/>
      </w:pPr>
      <w:rPr>
        <w:rFonts w:ascii="Times New Roman" w:hAnsi="Times New Roman" w:cs="Times New Roman" w:hint="default"/>
        <w:b/>
        <w:bCs/>
        <w:i w:val="0"/>
        <w:iCs w:val="0"/>
        <w:caps w:val="0"/>
        <w:smallCaps w:val="0"/>
        <w:strike w:val="0"/>
        <w:dstrike w:val="0"/>
        <w:vanish w:val="0"/>
        <w:color w:val="000000"/>
        <w:spacing w:val="0"/>
        <w:kern w:val="0"/>
        <w:position w:val="0"/>
        <w:u w:val="none"/>
        <w:effect w:val="none"/>
        <w:vertAlign w:val="baseline"/>
      </w:rPr>
    </w:lvl>
    <w:lvl w:ilvl="8">
      <w:start w:val="1"/>
      <w:numFmt w:val="decimal"/>
      <w:pStyle w:val="111110"/>
      <w:isLgl/>
      <w:lvlText w:val=" %1.%2.%3.%4.%9."/>
      <w:lvlJc w:val="left"/>
      <w:pPr>
        <w:ind w:left="738" w:hanging="454"/>
      </w:pPr>
      <w:rPr>
        <w:rFonts w:ascii="Times New Roman" w:hAnsi="Times New Roman" w:cs="Times New Roman" w:hint="default"/>
        <w:bCs w:val="0"/>
        <w:iCs w:val="0"/>
        <w:caps w:val="0"/>
        <w:smallCaps w:val="0"/>
        <w:strike w:val="0"/>
        <w:dstrike w:val="0"/>
        <w:vanish w:val="0"/>
        <w:color w:val="000000"/>
        <w:spacing w:val="0"/>
        <w:kern w:val="0"/>
        <w:position w:val="0"/>
        <w:u w:val="none"/>
        <w:effect w:val="none"/>
        <w:vertAlign w:val="baseline"/>
      </w:rPr>
    </w:lvl>
  </w:abstractNum>
  <w:abstractNum w:abstractNumId="30" w15:restartNumberingAfterBreak="0">
    <w:nsid w:val="2179471F"/>
    <w:multiLevelType w:val="multilevel"/>
    <w:tmpl w:val="68026AB6"/>
    <w:lvl w:ilvl="0">
      <w:start w:val="9"/>
      <w:numFmt w:val="decimal"/>
      <w:lvlText w:val="%1."/>
      <w:lvlJc w:val="left"/>
      <w:pPr>
        <w:ind w:left="1353" w:hanging="360"/>
      </w:pPr>
      <w:rPr>
        <w:rFonts w:hint="default"/>
      </w:rPr>
    </w:lvl>
    <w:lvl w:ilvl="1">
      <w:start w:val="1"/>
      <w:numFmt w:val="decimal"/>
      <w:isLgl/>
      <w:lvlText w:val="%1.%2."/>
      <w:lvlJc w:val="left"/>
      <w:pPr>
        <w:ind w:left="1713" w:hanging="720"/>
      </w:pPr>
      <w:rPr>
        <w:rFonts w:hint="default"/>
        <w:sz w:val="28"/>
        <w:szCs w:val="28"/>
      </w:rPr>
    </w:lvl>
    <w:lvl w:ilvl="2">
      <w:start w:val="1"/>
      <w:numFmt w:val="decimal"/>
      <w:isLgl/>
      <w:lvlText w:val="%1.%2.%3."/>
      <w:lvlJc w:val="left"/>
      <w:pPr>
        <w:ind w:left="2705"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2793" w:hanging="1800"/>
      </w:pPr>
      <w:rPr>
        <w:rFonts w:hint="default"/>
      </w:rPr>
    </w:lvl>
  </w:abstractNum>
  <w:abstractNum w:abstractNumId="31" w15:restartNumberingAfterBreak="0">
    <w:nsid w:val="24587168"/>
    <w:multiLevelType w:val="multilevel"/>
    <w:tmpl w:val="0419001F"/>
    <w:styleLink w:val="3"/>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2" w15:restartNumberingAfterBreak="0">
    <w:nsid w:val="252657B3"/>
    <w:multiLevelType w:val="multilevel"/>
    <w:tmpl w:val="51CC83FA"/>
    <w:lvl w:ilvl="0">
      <w:start w:val="1"/>
      <w:numFmt w:val="bullet"/>
      <w:pStyle w:val="a1"/>
      <w:lvlText w:val=""/>
      <w:lvlJc w:val="left"/>
      <w:pPr>
        <w:tabs>
          <w:tab w:val="num" w:pos="2781"/>
        </w:tabs>
        <w:ind w:left="2781" w:hanging="360"/>
      </w:pPr>
      <w:rPr>
        <w:rFonts w:ascii="Wingdings" w:hAnsi="Wingdings" w:hint="default"/>
      </w:rPr>
    </w:lvl>
    <w:lvl w:ilvl="1">
      <w:start w:val="1"/>
      <w:numFmt w:val="bullet"/>
      <w:lvlText w:val="o"/>
      <w:lvlJc w:val="left"/>
      <w:pPr>
        <w:tabs>
          <w:tab w:val="num" w:pos="3141"/>
        </w:tabs>
        <w:ind w:left="3141" w:hanging="360"/>
      </w:pPr>
      <w:rPr>
        <w:rFonts w:ascii="Courier New" w:hAnsi="Courier New" w:hint="default"/>
      </w:rPr>
    </w:lvl>
    <w:lvl w:ilvl="2">
      <w:start w:val="1"/>
      <w:numFmt w:val="bullet"/>
      <w:lvlText w:val=""/>
      <w:lvlJc w:val="left"/>
      <w:pPr>
        <w:tabs>
          <w:tab w:val="num" w:pos="3861"/>
        </w:tabs>
        <w:ind w:left="3861" w:hanging="360"/>
      </w:pPr>
      <w:rPr>
        <w:rFonts w:ascii="Wingdings" w:hAnsi="Wingdings" w:hint="default"/>
      </w:rPr>
    </w:lvl>
    <w:lvl w:ilvl="3">
      <w:start w:val="1"/>
      <w:numFmt w:val="bullet"/>
      <w:lvlText w:val=""/>
      <w:lvlJc w:val="left"/>
      <w:pPr>
        <w:tabs>
          <w:tab w:val="num" w:pos="4581"/>
        </w:tabs>
        <w:ind w:left="4581" w:hanging="360"/>
      </w:pPr>
      <w:rPr>
        <w:rFonts w:ascii="Symbol" w:hAnsi="Symbol" w:hint="default"/>
      </w:rPr>
    </w:lvl>
    <w:lvl w:ilvl="4">
      <w:start w:val="1"/>
      <w:numFmt w:val="bullet"/>
      <w:lvlText w:val="o"/>
      <w:lvlJc w:val="left"/>
      <w:pPr>
        <w:tabs>
          <w:tab w:val="num" w:pos="5301"/>
        </w:tabs>
        <w:ind w:left="5301" w:hanging="360"/>
      </w:pPr>
      <w:rPr>
        <w:rFonts w:ascii="Courier New" w:hAnsi="Courier New" w:hint="default"/>
      </w:rPr>
    </w:lvl>
    <w:lvl w:ilvl="5">
      <w:start w:val="1"/>
      <w:numFmt w:val="bullet"/>
      <w:lvlText w:val=""/>
      <w:lvlJc w:val="left"/>
      <w:pPr>
        <w:tabs>
          <w:tab w:val="num" w:pos="6021"/>
        </w:tabs>
        <w:ind w:left="6021" w:hanging="360"/>
      </w:pPr>
      <w:rPr>
        <w:rFonts w:ascii="Wingdings" w:hAnsi="Wingdings" w:hint="default"/>
      </w:rPr>
    </w:lvl>
    <w:lvl w:ilvl="6">
      <w:start w:val="1"/>
      <w:numFmt w:val="bullet"/>
      <w:lvlText w:val=""/>
      <w:lvlJc w:val="left"/>
      <w:pPr>
        <w:tabs>
          <w:tab w:val="num" w:pos="6741"/>
        </w:tabs>
        <w:ind w:left="6741" w:hanging="360"/>
      </w:pPr>
      <w:rPr>
        <w:rFonts w:ascii="Symbol" w:hAnsi="Symbol" w:hint="default"/>
      </w:rPr>
    </w:lvl>
    <w:lvl w:ilvl="7">
      <w:start w:val="1"/>
      <w:numFmt w:val="bullet"/>
      <w:lvlText w:val="o"/>
      <w:lvlJc w:val="left"/>
      <w:pPr>
        <w:tabs>
          <w:tab w:val="num" w:pos="7461"/>
        </w:tabs>
        <w:ind w:left="7461" w:hanging="360"/>
      </w:pPr>
      <w:rPr>
        <w:rFonts w:ascii="Courier New" w:hAnsi="Courier New" w:hint="default"/>
      </w:rPr>
    </w:lvl>
    <w:lvl w:ilvl="8">
      <w:start w:val="1"/>
      <w:numFmt w:val="bullet"/>
      <w:lvlText w:val=""/>
      <w:lvlJc w:val="left"/>
      <w:pPr>
        <w:tabs>
          <w:tab w:val="num" w:pos="8181"/>
        </w:tabs>
        <w:ind w:left="8181" w:hanging="360"/>
      </w:pPr>
      <w:rPr>
        <w:rFonts w:ascii="Wingdings" w:hAnsi="Wingdings" w:hint="default"/>
      </w:rPr>
    </w:lvl>
  </w:abstractNum>
  <w:abstractNum w:abstractNumId="33" w15:restartNumberingAfterBreak="0">
    <w:nsid w:val="2532358E"/>
    <w:multiLevelType w:val="hybridMultilevel"/>
    <w:tmpl w:val="ADEE3706"/>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7B75ABB"/>
    <w:multiLevelType w:val="hybridMultilevel"/>
    <w:tmpl w:val="2E8281FE"/>
    <w:lvl w:ilvl="0" w:tplc="831E900C">
      <w:start w:val="1"/>
      <w:numFmt w:val="bullet"/>
      <w:pStyle w:val="a2"/>
      <w:lvlText w:val=""/>
      <w:lvlJc w:val="left"/>
      <w:pPr>
        <w:ind w:left="1287" w:hanging="360"/>
      </w:pPr>
      <w:rPr>
        <w:rFonts w:ascii="Symbol" w:hAnsi="Symbol" w:hint="default"/>
        <w:b w:val="0"/>
        <w:i w:val="0"/>
        <w:sz w:val="28"/>
      </w:rPr>
    </w:lvl>
    <w:lvl w:ilvl="1" w:tplc="04190003" w:tentative="1">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27C56492"/>
    <w:multiLevelType w:val="hybridMultilevel"/>
    <w:tmpl w:val="D3AC1C6C"/>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83B21D9"/>
    <w:multiLevelType w:val="multilevel"/>
    <w:tmpl w:val="212CECB0"/>
    <w:lvl w:ilvl="0">
      <w:start w:val="1"/>
      <w:numFmt w:val="bullet"/>
      <w:pStyle w:val="szmozsbehzsa"/>
      <w:lvlText w:val=""/>
      <w:lvlJc w:val="left"/>
      <w:pPr>
        <w:tabs>
          <w:tab w:val="num" w:pos="720"/>
        </w:tabs>
        <w:ind w:left="720" w:hanging="360"/>
      </w:pPr>
      <w:rPr>
        <w:rFonts w:ascii="Wingdings" w:hAnsi="Wingdings" w:hint="default"/>
      </w:rPr>
    </w:lvl>
    <w:lvl w:ilvl="1">
      <w:start w:val="1"/>
      <w:numFmt w:val="bullet"/>
      <w:lvlText w:val="o"/>
      <w:lvlJc w:val="left"/>
      <w:pPr>
        <w:tabs>
          <w:tab w:val="num" w:pos="3141"/>
        </w:tabs>
        <w:ind w:left="3141" w:hanging="360"/>
      </w:pPr>
      <w:rPr>
        <w:rFonts w:ascii="Courier New" w:hAnsi="Courier New" w:hint="default"/>
      </w:rPr>
    </w:lvl>
    <w:lvl w:ilvl="2">
      <w:start w:val="1"/>
      <w:numFmt w:val="bullet"/>
      <w:lvlText w:val=""/>
      <w:lvlJc w:val="left"/>
      <w:pPr>
        <w:tabs>
          <w:tab w:val="num" w:pos="3861"/>
        </w:tabs>
        <w:ind w:left="3861" w:hanging="360"/>
      </w:pPr>
      <w:rPr>
        <w:rFonts w:ascii="Wingdings" w:hAnsi="Wingdings" w:hint="default"/>
      </w:rPr>
    </w:lvl>
    <w:lvl w:ilvl="3">
      <w:start w:val="1"/>
      <w:numFmt w:val="bullet"/>
      <w:lvlText w:val=""/>
      <w:lvlJc w:val="left"/>
      <w:pPr>
        <w:tabs>
          <w:tab w:val="num" w:pos="4581"/>
        </w:tabs>
        <w:ind w:left="4581" w:hanging="360"/>
      </w:pPr>
      <w:rPr>
        <w:rFonts w:ascii="Symbol" w:hAnsi="Symbol" w:hint="default"/>
      </w:rPr>
    </w:lvl>
    <w:lvl w:ilvl="4">
      <w:start w:val="1"/>
      <w:numFmt w:val="bullet"/>
      <w:lvlText w:val="o"/>
      <w:lvlJc w:val="left"/>
      <w:pPr>
        <w:tabs>
          <w:tab w:val="num" w:pos="5301"/>
        </w:tabs>
        <w:ind w:left="5301" w:hanging="360"/>
      </w:pPr>
      <w:rPr>
        <w:rFonts w:ascii="Courier New" w:hAnsi="Courier New" w:hint="default"/>
      </w:rPr>
    </w:lvl>
    <w:lvl w:ilvl="5">
      <w:start w:val="1"/>
      <w:numFmt w:val="bullet"/>
      <w:lvlText w:val=""/>
      <w:lvlJc w:val="left"/>
      <w:pPr>
        <w:tabs>
          <w:tab w:val="num" w:pos="6021"/>
        </w:tabs>
        <w:ind w:left="6021" w:hanging="360"/>
      </w:pPr>
      <w:rPr>
        <w:rFonts w:ascii="Wingdings" w:hAnsi="Wingdings" w:hint="default"/>
      </w:rPr>
    </w:lvl>
    <w:lvl w:ilvl="6">
      <w:start w:val="1"/>
      <w:numFmt w:val="bullet"/>
      <w:lvlText w:val=""/>
      <w:lvlJc w:val="left"/>
      <w:pPr>
        <w:tabs>
          <w:tab w:val="num" w:pos="6741"/>
        </w:tabs>
        <w:ind w:left="6741" w:hanging="360"/>
      </w:pPr>
      <w:rPr>
        <w:rFonts w:ascii="Symbol" w:hAnsi="Symbol" w:hint="default"/>
      </w:rPr>
    </w:lvl>
    <w:lvl w:ilvl="7">
      <w:start w:val="1"/>
      <w:numFmt w:val="bullet"/>
      <w:lvlText w:val="o"/>
      <w:lvlJc w:val="left"/>
      <w:pPr>
        <w:tabs>
          <w:tab w:val="num" w:pos="7461"/>
        </w:tabs>
        <w:ind w:left="7461" w:hanging="360"/>
      </w:pPr>
      <w:rPr>
        <w:rFonts w:ascii="Courier New" w:hAnsi="Courier New" w:hint="default"/>
      </w:rPr>
    </w:lvl>
    <w:lvl w:ilvl="8">
      <w:start w:val="1"/>
      <w:numFmt w:val="bullet"/>
      <w:lvlText w:val=""/>
      <w:lvlJc w:val="left"/>
      <w:pPr>
        <w:tabs>
          <w:tab w:val="num" w:pos="8181"/>
        </w:tabs>
        <w:ind w:left="8181" w:hanging="360"/>
      </w:pPr>
      <w:rPr>
        <w:rFonts w:ascii="Wingdings" w:hAnsi="Wingdings" w:hint="default"/>
      </w:rPr>
    </w:lvl>
  </w:abstractNum>
  <w:abstractNum w:abstractNumId="37" w15:restartNumberingAfterBreak="0">
    <w:nsid w:val="28C7203E"/>
    <w:multiLevelType w:val="hybridMultilevel"/>
    <w:tmpl w:val="3F76F294"/>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9210F80"/>
    <w:multiLevelType w:val="hybridMultilevel"/>
    <w:tmpl w:val="D5DE1F96"/>
    <w:lvl w:ilvl="0" w:tplc="87F402A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9" w15:restartNumberingAfterBreak="0">
    <w:nsid w:val="29927678"/>
    <w:multiLevelType w:val="hybridMultilevel"/>
    <w:tmpl w:val="461E71CE"/>
    <w:lvl w:ilvl="0" w:tplc="C532A01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0" w15:restartNumberingAfterBreak="0">
    <w:nsid w:val="2CF270C2"/>
    <w:multiLevelType w:val="hybridMultilevel"/>
    <w:tmpl w:val="0F220F98"/>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DFF38D8"/>
    <w:multiLevelType w:val="hybridMultilevel"/>
    <w:tmpl w:val="07603524"/>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pStyle w:val="1-1"/>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126443D"/>
    <w:multiLevelType w:val="hybridMultilevel"/>
    <w:tmpl w:val="11728974"/>
    <w:lvl w:ilvl="0" w:tplc="C532A01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15:restartNumberingAfterBreak="0">
    <w:nsid w:val="31AD7D67"/>
    <w:multiLevelType w:val="multilevel"/>
    <w:tmpl w:val="F4646936"/>
    <w:lvl w:ilvl="0">
      <w:start w:val="1"/>
      <w:numFmt w:val="decimal"/>
      <w:pStyle w:val="a3"/>
      <w:lvlText w:val="%1."/>
      <w:lvlJc w:val="left"/>
      <w:pPr>
        <w:ind w:left="720" w:hanging="360"/>
      </w:pPr>
      <w:rPr>
        <w:rFonts w:cs="Times New Roman" w:hint="default"/>
        <w:b w:val="0"/>
      </w:rPr>
    </w:lvl>
    <w:lvl w:ilvl="1">
      <w:start w:val="2"/>
      <w:numFmt w:val="decimal"/>
      <w:isLgl/>
      <w:lvlText w:val="%1.%2."/>
      <w:lvlJc w:val="left"/>
      <w:pPr>
        <w:ind w:left="1512" w:hanging="975"/>
      </w:pPr>
      <w:rPr>
        <w:rFonts w:cs="Times New Roman" w:hint="default"/>
      </w:rPr>
    </w:lvl>
    <w:lvl w:ilvl="2">
      <w:start w:val="1"/>
      <w:numFmt w:val="decimal"/>
      <w:isLgl/>
      <w:lvlText w:val="%1.%2.%3."/>
      <w:lvlJc w:val="left"/>
      <w:pPr>
        <w:ind w:left="1689" w:hanging="975"/>
      </w:pPr>
      <w:rPr>
        <w:rFonts w:cs="Times New Roman" w:hint="default"/>
      </w:rPr>
    </w:lvl>
    <w:lvl w:ilvl="3">
      <w:start w:val="4"/>
      <w:numFmt w:val="decimal"/>
      <w:isLgl/>
      <w:lvlText w:val="%1.%2.%3.%4."/>
      <w:lvlJc w:val="left"/>
      <w:pPr>
        <w:ind w:left="1971" w:hanging="1080"/>
      </w:pPr>
      <w:rPr>
        <w:rFonts w:cs="Times New Roman" w:hint="default"/>
      </w:rPr>
    </w:lvl>
    <w:lvl w:ilvl="4">
      <w:start w:val="1"/>
      <w:numFmt w:val="decimal"/>
      <w:isLgl/>
      <w:lvlText w:val="%1.%2.%3.%4.%5."/>
      <w:lvlJc w:val="left"/>
      <w:pPr>
        <w:ind w:left="2148" w:hanging="1080"/>
      </w:pPr>
      <w:rPr>
        <w:rFonts w:cs="Times New Roman" w:hint="default"/>
      </w:rPr>
    </w:lvl>
    <w:lvl w:ilvl="5">
      <w:start w:val="1"/>
      <w:numFmt w:val="decimal"/>
      <w:isLgl/>
      <w:lvlText w:val="%1.%2.%3.%4.%5.%6."/>
      <w:lvlJc w:val="left"/>
      <w:pPr>
        <w:ind w:left="2685" w:hanging="1440"/>
      </w:pPr>
      <w:rPr>
        <w:rFonts w:cs="Times New Roman" w:hint="default"/>
      </w:rPr>
    </w:lvl>
    <w:lvl w:ilvl="6">
      <w:start w:val="1"/>
      <w:numFmt w:val="decimal"/>
      <w:isLgl/>
      <w:lvlText w:val="%1.%2.%3.%4.%5.%6.%7."/>
      <w:lvlJc w:val="left"/>
      <w:pPr>
        <w:ind w:left="2862" w:hanging="1440"/>
      </w:pPr>
      <w:rPr>
        <w:rFonts w:cs="Times New Roman" w:hint="default"/>
      </w:rPr>
    </w:lvl>
    <w:lvl w:ilvl="7">
      <w:start w:val="1"/>
      <w:numFmt w:val="decimal"/>
      <w:isLgl/>
      <w:lvlText w:val="%1.%2.%3.%4.%5.%6.%7.%8."/>
      <w:lvlJc w:val="left"/>
      <w:pPr>
        <w:ind w:left="3399" w:hanging="1800"/>
      </w:pPr>
      <w:rPr>
        <w:rFonts w:cs="Times New Roman" w:hint="default"/>
      </w:rPr>
    </w:lvl>
    <w:lvl w:ilvl="8">
      <w:start w:val="1"/>
      <w:numFmt w:val="decimal"/>
      <w:isLgl/>
      <w:lvlText w:val="%1.%2.%3.%4.%5.%6.%7.%8.%9."/>
      <w:lvlJc w:val="left"/>
      <w:pPr>
        <w:ind w:left="3576" w:hanging="1800"/>
      </w:pPr>
      <w:rPr>
        <w:rFonts w:cs="Times New Roman" w:hint="default"/>
      </w:rPr>
    </w:lvl>
  </w:abstractNum>
  <w:abstractNum w:abstractNumId="44" w15:restartNumberingAfterBreak="0">
    <w:nsid w:val="31FE2199"/>
    <w:multiLevelType w:val="multilevel"/>
    <w:tmpl w:val="BF9432DA"/>
    <w:lvl w:ilvl="0">
      <w:start w:val="1"/>
      <w:numFmt w:val="decimal"/>
      <w:lvlText w:val="%1."/>
      <w:lvlJc w:val="left"/>
      <w:pPr>
        <w:ind w:left="1211"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45" w15:restartNumberingAfterBreak="0">
    <w:nsid w:val="342F23AB"/>
    <w:multiLevelType w:val="hybridMultilevel"/>
    <w:tmpl w:val="2C10EB9C"/>
    <w:lvl w:ilvl="0" w:tplc="0419000F">
      <w:start w:val="1"/>
      <w:numFmt w:val="decimal"/>
      <w:pStyle w:val="-1"/>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46" w15:restartNumberingAfterBreak="0">
    <w:nsid w:val="355529C4"/>
    <w:multiLevelType w:val="multilevel"/>
    <w:tmpl w:val="D9B8046E"/>
    <w:lvl w:ilvl="0">
      <w:start w:val="6"/>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7" w15:restartNumberingAfterBreak="0">
    <w:nsid w:val="38BB2445"/>
    <w:multiLevelType w:val="hybridMultilevel"/>
    <w:tmpl w:val="66487486"/>
    <w:lvl w:ilvl="0" w:tplc="41A498A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8F70AFB"/>
    <w:multiLevelType w:val="hybridMultilevel"/>
    <w:tmpl w:val="FE525BD8"/>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B5C6F48"/>
    <w:multiLevelType w:val="multilevel"/>
    <w:tmpl w:val="4E4AE682"/>
    <w:lvl w:ilvl="0">
      <w:start w:val="12"/>
      <w:numFmt w:val="decimal"/>
      <w:lvlText w:val="%1."/>
      <w:lvlJc w:val="left"/>
      <w:pPr>
        <w:ind w:left="1368" w:hanging="375"/>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50" w15:restartNumberingAfterBreak="0">
    <w:nsid w:val="3DCA2227"/>
    <w:multiLevelType w:val="hybridMultilevel"/>
    <w:tmpl w:val="E196D078"/>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81B03E6"/>
    <w:multiLevelType w:val="multilevel"/>
    <w:tmpl w:val="0A9A2EAE"/>
    <w:lvl w:ilvl="0">
      <w:start w:val="6"/>
      <w:numFmt w:val="decimal"/>
      <w:lvlText w:val="%1."/>
      <w:lvlJc w:val="left"/>
      <w:pPr>
        <w:ind w:left="360" w:hanging="360"/>
      </w:pPr>
      <w:rPr>
        <w:rFonts w:hint="default"/>
      </w:rPr>
    </w:lvl>
    <w:lvl w:ilvl="1">
      <w:start w:val="1"/>
      <w:numFmt w:val="decimal"/>
      <w:isLgl/>
      <w:lvlText w:val="%1.%2."/>
      <w:lvlJc w:val="left"/>
      <w:pPr>
        <w:ind w:left="1145"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355" w:hanging="1080"/>
      </w:pPr>
      <w:rPr>
        <w:rFonts w:hint="default"/>
      </w:rPr>
    </w:lvl>
    <w:lvl w:ilvl="4">
      <w:start w:val="1"/>
      <w:numFmt w:val="decimal"/>
      <w:isLgl/>
      <w:lvlText w:val="%1.%2.%3.%4.%5."/>
      <w:lvlJc w:val="left"/>
      <w:pPr>
        <w:ind w:left="2780" w:hanging="1080"/>
      </w:pPr>
      <w:rPr>
        <w:rFonts w:hint="default"/>
      </w:rPr>
    </w:lvl>
    <w:lvl w:ilvl="5">
      <w:start w:val="1"/>
      <w:numFmt w:val="decimal"/>
      <w:isLgl/>
      <w:lvlText w:val="%1.%2.%3.%4.%5.%6."/>
      <w:lvlJc w:val="left"/>
      <w:pPr>
        <w:ind w:left="3565" w:hanging="1440"/>
      </w:pPr>
      <w:rPr>
        <w:rFonts w:hint="default"/>
      </w:rPr>
    </w:lvl>
    <w:lvl w:ilvl="6">
      <w:start w:val="1"/>
      <w:numFmt w:val="decimal"/>
      <w:isLgl/>
      <w:lvlText w:val="%1.%2.%3.%4.%5.%6.%7."/>
      <w:lvlJc w:val="left"/>
      <w:pPr>
        <w:ind w:left="3990" w:hanging="1440"/>
      </w:pPr>
      <w:rPr>
        <w:rFonts w:hint="default"/>
      </w:rPr>
    </w:lvl>
    <w:lvl w:ilvl="7">
      <w:start w:val="1"/>
      <w:numFmt w:val="decimal"/>
      <w:isLgl/>
      <w:lvlText w:val="%1.%2.%3.%4.%5.%6.%7.%8."/>
      <w:lvlJc w:val="left"/>
      <w:pPr>
        <w:ind w:left="4775" w:hanging="1800"/>
      </w:pPr>
      <w:rPr>
        <w:rFonts w:hint="default"/>
      </w:rPr>
    </w:lvl>
    <w:lvl w:ilvl="8">
      <w:start w:val="1"/>
      <w:numFmt w:val="decimal"/>
      <w:isLgl/>
      <w:lvlText w:val="%1.%2.%3.%4.%5.%6.%7.%8.%9."/>
      <w:lvlJc w:val="left"/>
      <w:pPr>
        <w:ind w:left="5200" w:hanging="1800"/>
      </w:pPr>
      <w:rPr>
        <w:rFonts w:hint="default"/>
      </w:rPr>
    </w:lvl>
  </w:abstractNum>
  <w:abstractNum w:abstractNumId="52" w15:restartNumberingAfterBreak="0">
    <w:nsid w:val="49382695"/>
    <w:multiLevelType w:val="hybridMultilevel"/>
    <w:tmpl w:val="18A497D4"/>
    <w:lvl w:ilvl="0" w:tplc="24AEA242">
      <w:start w:val="1"/>
      <w:numFmt w:val="bullet"/>
      <w:pStyle w:val="a4"/>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F814CCD"/>
    <w:multiLevelType w:val="hybridMultilevel"/>
    <w:tmpl w:val="47DC2142"/>
    <w:lvl w:ilvl="0" w:tplc="BCE88144">
      <w:start w:val="1"/>
      <w:numFmt w:val="bullet"/>
      <w:pStyle w:val="behzs31"/>
      <w:lvlText w:val=""/>
      <w:lvlJc w:val="left"/>
      <w:pPr>
        <w:tabs>
          <w:tab w:val="num" w:pos="1134"/>
        </w:tabs>
        <w:ind w:left="1134" w:hanging="567"/>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0E0005">
      <w:start w:val="1"/>
      <w:numFmt w:val="bullet"/>
      <w:lvlText w:val=""/>
      <w:lvlJc w:val="left"/>
      <w:pPr>
        <w:tabs>
          <w:tab w:val="num" w:pos="2160"/>
        </w:tabs>
        <w:ind w:left="2160" w:hanging="360"/>
      </w:pPr>
      <w:rPr>
        <w:rFonts w:ascii="Wingdings" w:hAnsi="Wingdings" w:hint="default"/>
      </w:rPr>
    </w:lvl>
    <w:lvl w:ilvl="3" w:tplc="040E0001">
      <w:start w:val="1"/>
      <w:numFmt w:val="bullet"/>
      <w:lvlText w:val=""/>
      <w:lvlJc w:val="left"/>
      <w:pPr>
        <w:tabs>
          <w:tab w:val="num" w:pos="2880"/>
        </w:tabs>
        <w:ind w:left="2880" w:hanging="360"/>
      </w:pPr>
      <w:rPr>
        <w:rFonts w:ascii="Symbol" w:hAnsi="Symbol" w:hint="default"/>
      </w:rPr>
    </w:lvl>
    <w:lvl w:ilvl="4" w:tplc="040E0003">
      <w:start w:val="1"/>
      <w:numFmt w:val="bullet"/>
      <w:lvlText w:val="o"/>
      <w:lvlJc w:val="left"/>
      <w:pPr>
        <w:tabs>
          <w:tab w:val="num" w:pos="3600"/>
        </w:tabs>
        <w:ind w:left="3600" w:hanging="360"/>
      </w:pPr>
      <w:rPr>
        <w:rFonts w:ascii="Courier New" w:hAnsi="Courier New" w:hint="default"/>
      </w:rPr>
    </w:lvl>
    <w:lvl w:ilvl="5" w:tplc="040E0005">
      <w:start w:val="1"/>
      <w:numFmt w:val="bullet"/>
      <w:lvlText w:val=""/>
      <w:lvlJc w:val="left"/>
      <w:pPr>
        <w:tabs>
          <w:tab w:val="num" w:pos="4320"/>
        </w:tabs>
        <w:ind w:left="4320" w:hanging="360"/>
      </w:pPr>
      <w:rPr>
        <w:rFonts w:ascii="Wingdings" w:hAnsi="Wingdings" w:hint="default"/>
      </w:rPr>
    </w:lvl>
    <w:lvl w:ilvl="6" w:tplc="040E0001">
      <w:start w:val="1"/>
      <w:numFmt w:val="bullet"/>
      <w:lvlText w:val=""/>
      <w:lvlJc w:val="left"/>
      <w:pPr>
        <w:tabs>
          <w:tab w:val="num" w:pos="5040"/>
        </w:tabs>
        <w:ind w:left="5040" w:hanging="360"/>
      </w:pPr>
      <w:rPr>
        <w:rFonts w:ascii="Symbol" w:hAnsi="Symbol" w:hint="default"/>
      </w:rPr>
    </w:lvl>
    <w:lvl w:ilvl="7" w:tplc="040E0003">
      <w:start w:val="1"/>
      <w:numFmt w:val="bullet"/>
      <w:lvlText w:val="o"/>
      <w:lvlJc w:val="left"/>
      <w:pPr>
        <w:tabs>
          <w:tab w:val="num" w:pos="5760"/>
        </w:tabs>
        <w:ind w:left="5760" w:hanging="360"/>
      </w:pPr>
      <w:rPr>
        <w:rFonts w:ascii="Courier New" w:hAnsi="Courier New" w:hint="default"/>
      </w:rPr>
    </w:lvl>
    <w:lvl w:ilvl="8" w:tplc="040E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293124D"/>
    <w:multiLevelType w:val="hybridMultilevel"/>
    <w:tmpl w:val="8D1018EE"/>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531E7C32"/>
    <w:multiLevelType w:val="hybridMultilevel"/>
    <w:tmpl w:val="9676D346"/>
    <w:lvl w:ilvl="0" w:tplc="0A7485AA">
      <w:start w:val="1"/>
      <w:numFmt w:val="decimal"/>
      <w:pStyle w:val="a5"/>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hint="default"/>
      </w:rPr>
    </w:lvl>
    <w:lvl w:ilvl="2" w:tplc="8610809C">
      <w:start w:val="1"/>
      <w:numFmt w:val="lowerRoman"/>
      <w:lvlText w:val="%3."/>
      <w:lvlJc w:val="right"/>
      <w:pPr>
        <w:tabs>
          <w:tab w:val="num" w:pos="2160"/>
        </w:tabs>
        <w:ind w:left="2160" w:hanging="180"/>
      </w:pPr>
      <w:rPr>
        <w:rFonts w:cs="Times New Roman"/>
      </w:rPr>
    </w:lvl>
    <w:lvl w:ilvl="3" w:tplc="6FF0A99E">
      <w:start w:val="1"/>
      <w:numFmt w:val="decimal"/>
      <w:lvlText w:val="%4."/>
      <w:lvlJc w:val="left"/>
      <w:pPr>
        <w:tabs>
          <w:tab w:val="num" w:pos="2880"/>
        </w:tabs>
        <w:ind w:left="2880" w:hanging="360"/>
      </w:pPr>
      <w:rPr>
        <w:rFonts w:cs="Times New Roman"/>
      </w:rPr>
    </w:lvl>
    <w:lvl w:ilvl="4" w:tplc="C6F67E58">
      <w:start w:val="1"/>
      <w:numFmt w:val="lowerLetter"/>
      <w:lvlText w:val="%5."/>
      <w:lvlJc w:val="left"/>
      <w:pPr>
        <w:tabs>
          <w:tab w:val="num" w:pos="3600"/>
        </w:tabs>
        <w:ind w:left="3600" w:hanging="360"/>
      </w:pPr>
      <w:rPr>
        <w:rFonts w:cs="Times New Roman"/>
      </w:rPr>
    </w:lvl>
    <w:lvl w:ilvl="5" w:tplc="5B72765C">
      <w:start w:val="1"/>
      <w:numFmt w:val="lowerRoman"/>
      <w:lvlText w:val="%6."/>
      <w:lvlJc w:val="right"/>
      <w:pPr>
        <w:tabs>
          <w:tab w:val="num" w:pos="4320"/>
        </w:tabs>
        <w:ind w:left="4320" w:hanging="180"/>
      </w:pPr>
      <w:rPr>
        <w:rFonts w:cs="Times New Roman"/>
      </w:rPr>
    </w:lvl>
    <w:lvl w:ilvl="6" w:tplc="1AF6B7FA">
      <w:start w:val="1"/>
      <w:numFmt w:val="decimal"/>
      <w:lvlText w:val="%7."/>
      <w:lvlJc w:val="left"/>
      <w:pPr>
        <w:tabs>
          <w:tab w:val="num" w:pos="5040"/>
        </w:tabs>
        <w:ind w:left="5040" w:hanging="360"/>
      </w:pPr>
      <w:rPr>
        <w:rFonts w:cs="Times New Roman"/>
      </w:rPr>
    </w:lvl>
    <w:lvl w:ilvl="7" w:tplc="87C41512">
      <w:start w:val="1"/>
      <w:numFmt w:val="lowerLetter"/>
      <w:lvlText w:val="%8."/>
      <w:lvlJc w:val="left"/>
      <w:pPr>
        <w:tabs>
          <w:tab w:val="num" w:pos="5760"/>
        </w:tabs>
        <w:ind w:left="5760" w:hanging="360"/>
      </w:pPr>
      <w:rPr>
        <w:rFonts w:cs="Times New Roman"/>
      </w:rPr>
    </w:lvl>
    <w:lvl w:ilvl="8" w:tplc="9AF2AEF2">
      <w:start w:val="1"/>
      <w:numFmt w:val="lowerRoman"/>
      <w:lvlText w:val="%9."/>
      <w:lvlJc w:val="right"/>
      <w:pPr>
        <w:tabs>
          <w:tab w:val="num" w:pos="6480"/>
        </w:tabs>
        <w:ind w:left="6480" w:hanging="180"/>
      </w:pPr>
      <w:rPr>
        <w:rFonts w:cs="Times New Roman"/>
      </w:rPr>
    </w:lvl>
  </w:abstractNum>
  <w:abstractNum w:abstractNumId="56" w15:restartNumberingAfterBreak="0">
    <w:nsid w:val="53B46E17"/>
    <w:multiLevelType w:val="hybridMultilevel"/>
    <w:tmpl w:val="7698394E"/>
    <w:lvl w:ilvl="0" w:tplc="B59488AE">
      <w:start w:val="1"/>
      <w:numFmt w:val="upperRoman"/>
      <w:pStyle w:val="13"/>
      <w:lvlText w:val="%1."/>
      <w:lvlJc w:val="right"/>
      <w:pPr>
        <w:tabs>
          <w:tab w:val="num" w:pos="1315"/>
        </w:tabs>
        <w:ind w:left="1315" w:hanging="180"/>
      </w:pPr>
    </w:lvl>
    <w:lvl w:ilvl="1" w:tplc="EF9CE7FC">
      <w:numFmt w:val="none"/>
      <w:lvlText w:val=""/>
      <w:lvlJc w:val="left"/>
      <w:pPr>
        <w:tabs>
          <w:tab w:val="num" w:pos="-1057"/>
        </w:tabs>
      </w:pPr>
    </w:lvl>
    <w:lvl w:ilvl="2" w:tplc="361E925E">
      <w:numFmt w:val="none"/>
      <w:lvlText w:val=""/>
      <w:lvlJc w:val="left"/>
      <w:pPr>
        <w:tabs>
          <w:tab w:val="num" w:pos="-1057"/>
        </w:tabs>
      </w:pPr>
    </w:lvl>
    <w:lvl w:ilvl="3" w:tplc="C9F8AEF6">
      <w:numFmt w:val="none"/>
      <w:lvlText w:val=""/>
      <w:lvlJc w:val="left"/>
      <w:pPr>
        <w:tabs>
          <w:tab w:val="num" w:pos="-1057"/>
        </w:tabs>
      </w:pPr>
    </w:lvl>
    <w:lvl w:ilvl="4" w:tplc="C6F41034">
      <w:numFmt w:val="none"/>
      <w:lvlText w:val=""/>
      <w:lvlJc w:val="left"/>
      <w:pPr>
        <w:tabs>
          <w:tab w:val="num" w:pos="-1057"/>
        </w:tabs>
      </w:pPr>
    </w:lvl>
    <w:lvl w:ilvl="5" w:tplc="F6DAB4F8">
      <w:numFmt w:val="none"/>
      <w:lvlText w:val=""/>
      <w:lvlJc w:val="left"/>
      <w:pPr>
        <w:tabs>
          <w:tab w:val="num" w:pos="-1057"/>
        </w:tabs>
      </w:pPr>
    </w:lvl>
    <w:lvl w:ilvl="6" w:tplc="30EE9B68">
      <w:numFmt w:val="none"/>
      <w:lvlText w:val=""/>
      <w:lvlJc w:val="left"/>
      <w:pPr>
        <w:tabs>
          <w:tab w:val="num" w:pos="-1057"/>
        </w:tabs>
      </w:pPr>
    </w:lvl>
    <w:lvl w:ilvl="7" w:tplc="5670922A">
      <w:numFmt w:val="none"/>
      <w:lvlText w:val=""/>
      <w:lvlJc w:val="left"/>
      <w:pPr>
        <w:tabs>
          <w:tab w:val="num" w:pos="-1057"/>
        </w:tabs>
      </w:pPr>
    </w:lvl>
    <w:lvl w:ilvl="8" w:tplc="F90E1810">
      <w:numFmt w:val="none"/>
      <w:lvlText w:val=""/>
      <w:lvlJc w:val="left"/>
      <w:pPr>
        <w:tabs>
          <w:tab w:val="num" w:pos="-1057"/>
        </w:tabs>
      </w:pPr>
    </w:lvl>
  </w:abstractNum>
  <w:abstractNum w:abstractNumId="57" w15:restartNumberingAfterBreak="0">
    <w:nsid w:val="545C213A"/>
    <w:multiLevelType w:val="hybridMultilevel"/>
    <w:tmpl w:val="C99E3F46"/>
    <w:lvl w:ilvl="0" w:tplc="2676FAD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8" w15:restartNumberingAfterBreak="0">
    <w:nsid w:val="550E5331"/>
    <w:multiLevelType w:val="hybridMultilevel"/>
    <w:tmpl w:val="7E60C0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56F0009C"/>
    <w:multiLevelType w:val="hybridMultilevel"/>
    <w:tmpl w:val="155255E2"/>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75D4DEF"/>
    <w:multiLevelType w:val="hybridMultilevel"/>
    <w:tmpl w:val="0C4AC798"/>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582F4BA4"/>
    <w:multiLevelType w:val="multilevel"/>
    <w:tmpl w:val="301ADAB2"/>
    <w:lvl w:ilvl="0">
      <w:start w:val="12"/>
      <w:numFmt w:val="decimal"/>
      <w:lvlText w:val="%1."/>
      <w:lvlJc w:val="left"/>
      <w:pPr>
        <w:ind w:left="1368" w:hanging="375"/>
      </w:pPr>
      <w:rPr>
        <w:rFonts w:hint="default"/>
      </w:rPr>
    </w:lvl>
    <w:lvl w:ilvl="1">
      <w:start w:val="12"/>
      <w:numFmt w:val="decimal"/>
      <w:lvlText w:val="%2.5"/>
      <w:lvlJc w:val="center"/>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62" w15:restartNumberingAfterBreak="0">
    <w:nsid w:val="595A28F9"/>
    <w:multiLevelType w:val="singleLevel"/>
    <w:tmpl w:val="74508978"/>
    <w:lvl w:ilvl="0">
      <w:start w:val="1"/>
      <w:numFmt w:val="decimal"/>
      <w:pStyle w:val="BodyTextBTbt"/>
      <w:lvlText w:val="%1."/>
      <w:lvlJc w:val="left"/>
      <w:pPr>
        <w:tabs>
          <w:tab w:val="num" w:pos="644"/>
        </w:tabs>
        <w:ind w:left="644" w:hanging="360"/>
      </w:pPr>
      <w:rPr>
        <w:rFonts w:cs="Times New Roman" w:hint="default"/>
      </w:rPr>
    </w:lvl>
  </w:abstractNum>
  <w:abstractNum w:abstractNumId="63" w15:restartNumberingAfterBreak="0">
    <w:nsid w:val="60584B7E"/>
    <w:multiLevelType w:val="hybridMultilevel"/>
    <w:tmpl w:val="57388C14"/>
    <w:lvl w:ilvl="0" w:tplc="30604F34">
      <w:start w:val="1"/>
      <w:numFmt w:val="decimal"/>
      <w:pStyle w:val="szmozott"/>
      <w:lvlText w:val="Рисунок %1."/>
      <w:lvlJc w:val="left"/>
      <w:pPr>
        <w:ind w:left="72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F1A853B8">
      <w:start w:val="1"/>
      <w:numFmt w:val="decimal"/>
      <w:lvlText w:val="%2."/>
      <w:lvlJc w:val="left"/>
      <w:pPr>
        <w:ind w:left="1440" w:hanging="360"/>
      </w:pPr>
      <w:rPr>
        <w:rFonts w:cs="Times New Roman" w:hint="default"/>
      </w:rPr>
    </w:lvl>
    <w:lvl w:ilvl="2" w:tplc="87E6F2E8">
      <w:numFmt w:val="bullet"/>
      <w:lvlText w:val="•"/>
      <w:lvlJc w:val="left"/>
      <w:pPr>
        <w:ind w:left="3390" w:hanging="1410"/>
      </w:pPr>
      <w:rPr>
        <w:rFonts w:ascii="Times New Roman" w:eastAsia="Times New Roman" w:hAnsi="Times New Roman" w:hint="default"/>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4" w15:restartNumberingAfterBreak="0">
    <w:nsid w:val="60945053"/>
    <w:multiLevelType w:val="multilevel"/>
    <w:tmpl w:val="A0BA82B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67335745"/>
    <w:multiLevelType w:val="hybridMultilevel"/>
    <w:tmpl w:val="6E2C1968"/>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6A644CCE"/>
    <w:multiLevelType w:val="hybridMultilevel"/>
    <w:tmpl w:val="8F308C42"/>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B3A5C0F"/>
    <w:multiLevelType w:val="hybridMultilevel"/>
    <w:tmpl w:val="D9A6414A"/>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F817C89"/>
    <w:multiLevelType w:val="hybridMultilevel"/>
    <w:tmpl w:val="B434B264"/>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70525202"/>
    <w:multiLevelType w:val="multilevel"/>
    <w:tmpl w:val="CFF0D174"/>
    <w:lvl w:ilvl="0">
      <w:start w:val="8"/>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4952" w:hanging="1800"/>
      </w:pPr>
      <w:rPr>
        <w:rFonts w:hint="default"/>
      </w:rPr>
    </w:lvl>
  </w:abstractNum>
  <w:abstractNum w:abstractNumId="70" w15:restartNumberingAfterBreak="0">
    <w:nsid w:val="71742FDE"/>
    <w:multiLevelType w:val="hybridMultilevel"/>
    <w:tmpl w:val="470ADC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71F46B7B"/>
    <w:multiLevelType w:val="hybridMultilevel"/>
    <w:tmpl w:val="396A18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732A50DB"/>
    <w:multiLevelType w:val="hybridMultilevel"/>
    <w:tmpl w:val="29C23DFC"/>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743D14A2"/>
    <w:multiLevelType w:val="hybridMultilevel"/>
    <w:tmpl w:val="A1E66F80"/>
    <w:lvl w:ilvl="0" w:tplc="3874499E">
      <w:start w:val="1"/>
      <w:numFmt w:val="bullet"/>
      <w:lvlText w:val=""/>
      <w:lvlJc w:val="left"/>
      <w:pPr>
        <w:ind w:left="1069" w:hanging="360"/>
      </w:pPr>
      <w:rPr>
        <w:rFonts w:ascii="Symbol" w:hAnsi="Symbol"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74" w15:restartNumberingAfterBreak="0">
    <w:nsid w:val="74884A09"/>
    <w:multiLevelType w:val="multilevel"/>
    <w:tmpl w:val="B57E26DE"/>
    <w:lvl w:ilvl="0">
      <w:start w:val="11"/>
      <w:numFmt w:val="decimal"/>
      <w:lvlText w:val="%1."/>
      <w:lvlJc w:val="left"/>
      <w:pPr>
        <w:ind w:left="1353"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2793" w:hanging="1800"/>
      </w:pPr>
      <w:rPr>
        <w:rFonts w:hint="default"/>
      </w:rPr>
    </w:lvl>
  </w:abstractNum>
  <w:abstractNum w:abstractNumId="75" w15:restartNumberingAfterBreak="0">
    <w:nsid w:val="78FE76A2"/>
    <w:multiLevelType w:val="hybridMultilevel"/>
    <w:tmpl w:val="DFB6DFA8"/>
    <w:lvl w:ilvl="0" w:tplc="0419000F">
      <w:start w:val="1"/>
      <w:numFmt w:val="decimal"/>
      <w:lvlText w:val="%1."/>
      <w:lvlJc w:val="left"/>
      <w:pPr>
        <w:ind w:left="1571" w:hanging="360"/>
      </w:pPr>
      <w:rPr>
        <w:rFonts w:cs="Times New Roman"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7A6671C5"/>
    <w:multiLevelType w:val="hybridMultilevel"/>
    <w:tmpl w:val="A9CEB2F2"/>
    <w:lvl w:ilvl="0" w:tplc="2676FA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7B041E94"/>
    <w:multiLevelType w:val="hybridMultilevel"/>
    <w:tmpl w:val="881C2FA6"/>
    <w:lvl w:ilvl="0" w:tplc="AD7ABFBE">
      <w:start w:val="1"/>
      <w:numFmt w:val="decimal"/>
      <w:lvlText w:val="%1."/>
      <w:lvlJc w:val="left"/>
      <w:pPr>
        <w:ind w:left="720" w:hanging="360"/>
      </w:pPr>
      <w:rPr>
        <w:rFonts w:hint="default"/>
        <w:b/>
        <w:sz w:val="1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B147DA3"/>
    <w:multiLevelType w:val="hybridMultilevel"/>
    <w:tmpl w:val="597EB632"/>
    <w:lvl w:ilvl="0" w:tplc="D63694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7E4F03D8"/>
    <w:multiLevelType w:val="hybridMultilevel"/>
    <w:tmpl w:val="34180C9C"/>
    <w:lvl w:ilvl="0" w:tplc="2676FAD0">
      <w:start w:val="1"/>
      <w:numFmt w:val="bullet"/>
      <w:lvlText w:val=""/>
      <w:lvlJc w:val="left"/>
      <w:pPr>
        <w:ind w:left="1429" w:hanging="360"/>
      </w:pPr>
      <w:rPr>
        <w:rFonts w:ascii="Symbol" w:hAnsi="Symbol" w:hint="default"/>
      </w:rPr>
    </w:lvl>
    <w:lvl w:ilvl="1" w:tplc="2676FAD0">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56"/>
    <w:lvlOverride w:ilvl="0">
      <w:startOverride w:val="1"/>
    </w:lvlOverride>
    <w:lvlOverride w:ilvl="1"/>
    <w:lvlOverride w:ilvl="2"/>
    <w:lvlOverride w:ilvl="3"/>
    <w:lvlOverride w:ilvl="4"/>
    <w:lvlOverride w:ilvl="5"/>
    <w:lvlOverride w:ilvl="6"/>
    <w:lvlOverride w:ilvl="7"/>
    <w:lvlOverride w:ilvl="8"/>
  </w:num>
  <w:num w:numId="3">
    <w:abstractNumId w:val="1"/>
  </w:num>
  <w:num w:numId="4">
    <w:abstractNumId w:val="0"/>
  </w:num>
  <w:num w:numId="5">
    <w:abstractNumId w:val="2"/>
  </w:num>
  <w:num w:numId="6">
    <w:abstractNumId w:val="27"/>
  </w:num>
  <w:num w:numId="7">
    <w:abstractNumId w:val="55"/>
  </w:num>
  <w:num w:numId="8">
    <w:abstractNumId w:val="45"/>
  </w:num>
  <w:num w:numId="9">
    <w:abstractNumId w:val="15"/>
  </w:num>
  <w:num w:numId="10">
    <w:abstractNumId w:val="39"/>
  </w:num>
  <w:num w:numId="11">
    <w:abstractNumId w:val="42"/>
  </w:num>
  <w:num w:numId="12">
    <w:abstractNumId w:val="29"/>
  </w:num>
  <w:num w:numId="13">
    <w:abstractNumId w:val="52"/>
  </w:num>
  <w:num w:numId="14">
    <w:abstractNumId w:val="9"/>
  </w:num>
  <w:num w:numId="15">
    <w:abstractNumId w:val="23"/>
  </w:num>
  <w:num w:numId="16">
    <w:abstractNumId w:val="75"/>
  </w:num>
  <w:num w:numId="17">
    <w:abstractNumId w:val="41"/>
  </w:num>
  <w:num w:numId="18">
    <w:abstractNumId w:val="72"/>
  </w:num>
  <w:num w:numId="19">
    <w:abstractNumId w:val="57"/>
  </w:num>
  <w:num w:numId="20">
    <w:abstractNumId w:val="13"/>
  </w:num>
  <w:num w:numId="21">
    <w:abstractNumId w:val="63"/>
  </w:num>
  <w:num w:numId="22">
    <w:abstractNumId w:val="43"/>
  </w:num>
  <w:num w:numId="23">
    <w:abstractNumId w:val="34"/>
  </w:num>
  <w:num w:numId="24">
    <w:abstractNumId w:val="22"/>
  </w:num>
  <w:num w:numId="25">
    <w:abstractNumId w:val="53"/>
  </w:num>
  <w:num w:numId="26">
    <w:abstractNumId w:val="20"/>
  </w:num>
  <w:num w:numId="27">
    <w:abstractNumId w:val="32"/>
  </w:num>
  <w:num w:numId="28">
    <w:abstractNumId w:val="36"/>
  </w:num>
  <w:num w:numId="29">
    <w:abstractNumId w:val="62"/>
  </w:num>
  <w:num w:numId="30">
    <w:abstractNumId w:val="31"/>
  </w:num>
  <w:num w:numId="31">
    <w:abstractNumId w:val="16"/>
  </w:num>
  <w:num w:numId="32">
    <w:abstractNumId w:val="21"/>
  </w:num>
  <w:num w:numId="33">
    <w:abstractNumId w:val="68"/>
  </w:num>
  <w:num w:numId="34">
    <w:abstractNumId w:val="73"/>
  </w:num>
  <w:num w:numId="35">
    <w:abstractNumId w:val="24"/>
  </w:num>
  <w:num w:numId="36">
    <w:abstractNumId w:val="44"/>
  </w:num>
  <w:num w:numId="37">
    <w:abstractNumId w:val="12"/>
  </w:num>
  <w:num w:numId="38">
    <w:abstractNumId w:val="37"/>
  </w:num>
  <w:num w:numId="39">
    <w:abstractNumId w:val="48"/>
  </w:num>
  <w:num w:numId="40">
    <w:abstractNumId w:val="26"/>
  </w:num>
  <w:num w:numId="41">
    <w:abstractNumId w:val="64"/>
  </w:num>
  <w:num w:numId="42">
    <w:abstractNumId w:val="54"/>
  </w:num>
  <w:num w:numId="43">
    <w:abstractNumId w:val="51"/>
  </w:num>
  <w:num w:numId="44">
    <w:abstractNumId w:val="46"/>
  </w:num>
  <w:num w:numId="45">
    <w:abstractNumId w:val="79"/>
  </w:num>
  <w:num w:numId="46">
    <w:abstractNumId w:val="14"/>
  </w:num>
  <w:num w:numId="47">
    <w:abstractNumId w:val="69"/>
  </w:num>
  <w:num w:numId="48">
    <w:abstractNumId w:val="71"/>
  </w:num>
  <w:num w:numId="49">
    <w:abstractNumId w:val="58"/>
  </w:num>
  <w:num w:numId="50">
    <w:abstractNumId w:val="70"/>
  </w:num>
  <w:num w:numId="51">
    <w:abstractNumId w:val="30"/>
  </w:num>
  <w:num w:numId="52">
    <w:abstractNumId w:val="25"/>
  </w:num>
  <w:num w:numId="53">
    <w:abstractNumId w:val="50"/>
  </w:num>
  <w:num w:numId="54">
    <w:abstractNumId w:val="35"/>
  </w:num>
  <w:num w:numId="55">
    <w:abstractNumId w:val="74"/>
  </w:num>
  <w:num w:numId="56">
    <w:abstractNumId w:val="47"/>
  </w:num>
  <w:num w:numId="57">
    <w:abstractNumId w:val="40"/>
  </w:num>
  <w:num w:numId="58">
    <w:abstractNumId w:val="18"/>
  </w:num>
  <w:num w:numId="59">
    <w:abstractNumId w:val="19"/>
  </w:num>
  <w:num w:numId="60">
    <w:abstractNumId w:val="66"/>
  </w:num>
  <w:num w:numId="61">
    <w:abstractNumId w:val="59"/>
  </w:num>
  <w:num w:numId="62">
    <w:abstractNumId w:val="17"/>
  </w:num>
  <w:num w:numId="63">
    <w:abstractNumId w:val="60"/>
  </w:num>
  <w:num w:numId="64">
    <w:abstractNumId w:val="33"/>
  </w:num>
  <w:num w:numId="65">
    <w:abstractNumId w:val="76"/>
  </w:num>
  <w:num w:numId="66">
    <w:abstractNumId w:val="67"/>
  </w:num>
  <w:num w:numId="67">
    <w:abstractNumId w:val="49"/>
  </w:num>
  <w:num w:numId="68">
    <w:abstractNumId w:val="61"/>
  </w:num>
  <w:num w:numId="69">
    <w:abstractNumId w:val="65"/>
  </w:num>
  <w:num w:numId="70">
    <w:abstractNumId w:val="28"/>
  </w:num>
  <w:num w:numId="71">
    <w:abstractNumId w:val="77"/>
  </w:num>
  <w:num w:numId="72">
    <w:abstractNumId w:val="78"/>
  </w:num>
  <w:num w:numId="73">
    <w:abstractNumId w:val="11"/>
  </w:num>
  <w:num w:numId="74">
    <w:abstractNumId w:val="10"/>
  </w:num>
  <w:num w:numId="75">
    <w:abstractNumId w:val="38"/>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7ECD"/>
    <w:rsid w:val="00004BDE"/>
    <w:rsid w:val="00081461"/>
    <w:rsid w:val="000A0AC2"/>
    <w:rsid w:val="000C2E58"/>
    <w:rsid w:val="000D3302"/>
    <w:rsid w:val="000F0D00"/>
    <w:rsid w:val="001042D4"/>
    <w:rsid w:val="001130F6"/>
    <w:rsid w:val="001260B1"/>
    <w:rsid w:val="00137459"/>
    <w:rsid w:val="001420D0"/>
    <w:rsid w:val="00160AFD"/>
    <w:rsid w:val="00176DB4"/>
    <w:rsid w:val="00194CDD"/>
    <w:rsid w:val="001A0B90"/>
    <w:rsid w:val="001A7741"/>
    <w:rsid w:val="001A7E0C"/>
    <w:rsid w:val="001B7BE5"/>
    <w:rsid w:val="001E27F9"/>
    <w:rsid w:val="001E2CE6"/>
    <w:rsid w:val="00212BAD"/>
    <w:rsid w:val="0021309D"/>
    <w:rsid w:val="00220B80"/>
    <w:rsid w:val="00221345"/>
    <w:rsid w:val="00223834"/>
    <w:rsid w:val="002520AE"/>
    <w:rsid w:val="00255389"/>
    <w:rsid w:val="002648A3"/>
    <w:rsid w:val="00277E7A"/>
    <w:rsid w:val="002818FB"/>
    <w:rsid w:val="002A25A2"/>
    <w:rsid w:val="002B0451"/>
    <w:rsid w:val="002B080D"/>
    <w:rsid w:val="002C0722"/>
    <w:rsid w:val="002D6B62"/>
    <w:rsid w:val="002D76F4"/>
    <w:rsid w:val="003031C2"/>
    <w:rsid w:val="00307BC1"/>
    <w:rsid w:val="00312EA7"/>
    <w:rsid w:val="00322F33"/>
    <w:rsid w:val="0032391D"/>
    <w:rsid w:val="0035370D"/>
    <w:rsid w:val="00364DD2"/>
    <w:rsid w:val="003676DF"/>
    <w:rsid w:val="00380F48"/>
    <w:rsid w:val="00394926"/>
    <w:rsid w:val="003F54EB"/>
    <w:rsid w:val="004016D2"/>
    <w:rsid w:val="00414487"/>
    <w:rsid w:val="00440999"/>
    <w:rsid w:val="00495867"/>
    <w:rsid w:val="004A6C8D"/>
    <w:rsid w:val="004C3E33"/>
    <w:rsid w:val="004C62CE"/>
    <w:rsid w:val="004E274F"/>
    <w:rsid w:val="004F0CE7"/>
    <w:rsid w:val="00506AC7"/>
    <w:rsid w:val="00511B2D"/>
    <w:rsid w:val="005259D8"/>
    <w:rsid w:val="00533E3C"/>
    <w:rsid w:val="0053405E"/>
    <w:rsid w:val="00580D2E"/>
    <w:rsid w:val="00582502"/>
    <w:rsid w:val="00586CEB"/>
    <w:rsid w:val="0058747C"/>
    <w:rsid w:val="005B0218"/>
    <w:rsid w:val="005B1A69"/>
    <w:rsid w:val="005C22E9"/>
    <w:rsid w:val="00602561"/>
    <w:rsid w:val="00646083"/>
    <w:rsid w:val="006A366A"/>
    <w:rsid w:val="006A62A7"/>
    <w:rsid w:val="006B0D47"/>
    <w:rsid w:val="006C0323"/>
    <w:rsid w:val="006C48C0"/>
    <w:rsid w:val="006D472B"/>
    <w:rsid w:val="00703795"/>
    <w:rsid w:val="007272B9"/>
    <w:rsid w:val="00746983"/>
    <w:rsid w:val="00752E69"/>
    <w:rsid w:val="0078030A"/>
    <w:rsid w:val="0078626A"/>
    <w:rsid w:val="007D133A"/>
    <w:rsid w:val="008423F1"/>
    <w:rsid w:val="0085207E"/>
    <w:rsid w:val="008577A8"/>
    <w:rsid w:val="008779AC"/>
    <w:rsid w:val="00881118"/>
    <w:rsid w:val="008A26B0"/>
    <w:rsid w:val="008E7B97"/>
    <w:rsid w:val="00916A5F"/>
    <w:rsid w:val="00940B6C"/>
    <w:rsid w:val="00951316"/>
    <w:rsid w:val="0095370C"/>
    <w:rsid w:val="00962BC6"/>
    <w:rsid w:val="0099035D"/>
    <w:rsid w:val="00991A11"/>
    <w:rsid w:val="009A4601"/>
    <w:rsid w:val="009B495A"/>
    <w:rsid w:val="009D317F"/>
    <w:rsid w:val="00A04B81"/>
    <w:rsid w:val="00A30EC1"/>
    <w:rsid w:val="00A35EB9"/>
    <w:rsid w:val="00A411EE"/>
    <w:rsid w:val="00A46B00"/>
    <w:rsid w:val="00A51B9B"/>
    <w:rsid w:val="00A901A0"/>
    <w:rsid w:val="00AA08F7"/>
    <w:rsid w:val="00AA11AA"/>
    <w:rsid w:val="00AC4892"/>
    <w:rsid w:val="00AE3251"/>
    <w:rsid w:val="00AF003A"/>
    <w:rsid w:val="00B1757B"/>
    <w:rsid w:val="00B303F8"/>
    <w:rsid w:val="00B43D57"/>
    <w:rsid w:val="00B56F77"/>
    <w:rsid w:val="00B86B8B"/>
    <w:rsid w:val="00BC3388"/>
    <w:rsid w:val="00BE174A"/>
    <w:rsid w:val="00BF20BC"/>
    <w:rsid w:val="00C42175"/>
    <w:rsid w:val="00C427DF"/>
    <w:rsid w:val="00C47DA1"/>
    <w:rsid w:val="00C906C0"/>
    <w:rsid w:val="00C907E4"/>
    <w:rsid w:val="00C938CF"/>
    <w:rsid w:val="00CA25AB"/>
    <w:rsid w:val="00CC00C1"/>
    <w:rsid w:val="00CD02B2"/>
    <w:rsid w:val="00CD0F60"/>
    <w:rsid w:val="00CD211B"/>
    <w:rsid w:val="00D3087B"/>
    <w:rsid w:val="00D37283"/>
    <w:rsid w:val="00D467EB"/>
    <w:rsid w:val="00D56588"/>
    <w:rsid w:val="00D76832"/>
    <w:rsid w:val="00D82CCD"/>
    <w:rsid w:val="00D97405"/>
    <w:rsid w:val="00DA1F39"/>
    <w:rsid w:val="00DB3419"/>
    <w:rsid w:val="00DF251E"/>
    <w:rsid w:val="00E131DF"/>
    <w:rsid w:val="00E44F89"/>
    <w:rsid w:val="00E67408"/>
    <w:rsid w:val="00E9327C"/>
    <w:rsid w:val="00E93D20"/>
    <w:rsid w:val="00E9437F"/>
    <w:rsid w:val="00EA047A"/>
    <w:rsid w:val="00EC603C"/>
    <w:rsid w:val="00ED137D"/>
    <w:rsid w:val="00ED7269"/>
    <w:rsid w:val="00EF653B"/>
    <w:rsid w:val="00F255E2"/>
    <w:rsid w:val="00F273BD"/>
    <w:rsid w:val="00F55D87"/>
    <w:rsid w:val="00F721E5"/>
    <w:rsid w:val="00F85A0E"/>
    <w:rsid w:val="00F9125C"/>
    <w:rsid w:val="00FC0CAE"/>
    <w:rsid w:val="00FD7ECD"/>
    <w:rsid w:val="00FF69AE"/>
    <w:rsid w:val="00FF70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EA6C84"/>
  <w15:docId w15:val="{957EB54F-E95F-459E-94D0-D6E13718C2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F273BD"/>
  </w:style>
  <w:style w:type="paragraph" w:styleId="14">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6"/>
    <w:next w:val="a6"/>
    <w:link w:val="15"/>
    <w:uiPriority w:val="9"/>
    <w:qFormat/>
    <w:rsid w:val="00586CE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w:basedOn w:val="14"/>
    <w:next w:val="a6"/>
    <w:link w:val="21"/>
    <w:qFormat/>
    <w:rsid w:val="00004BDE"/>
    <w:pPr>
      <w:keepNext w:val="0"/>
      <w:keepLines w:val="0"/>
      <w:widowControl w:val="0"/>
      <w:autoSpaceDE w:val="0"/>
      <w:autoSpaceDN w:val="0"/>
      <w:adjustRightInd w:val="0"/>
      <w:spacing w:before="108" w:after="108" w:line="240" w:lineRule="auto"/>
      <w:jc w:val="center"/>
      <w:outlineLvl w:val="1"/>
    </w:pPr>
    <w:rPr>
      <w:rFonts w:ascii="Cambria" w:eastAsia="Times New Roman" w:hAnsi="Cambria" w:cs="Times New Roman"/>
      <w:b/>
      <w:bCs/>
      <w:i/>
      <w:iCs/>
      <w:color w:val="auto"/>
      <w:sz w:val="28"/>
      <w:szCs w:val="28"/>
      <w:lang w:val="x-none" w:eastAsia="x-none"/>
    </w:rPr>
  </w:style>
  <w:style w:type="paragraph" w:styleId="30">
    <w:name w:val="heading 3"/>
    <w:aliases w:val="Знак2,Заголовок 3 Знак + 12 pt,не полужирный,влево,Перед:  0 пт,Пос...,Заголовок 3 Знак +,Пер...,Заголовок 3 Знак Знак Знак"/>
    <w:basedOn w:val="a6"/>
    <w:next w:val="a6"/>
    <w:link w:val="31"/>
    <w:uiPriority w:val="99"/>
    <w:unhideWhenUsed/>
    <w:qFormat/>
    <w:rsid w:val="0060256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1">
    <w:name w:val="heading 4"/>
    <w:basedOn w:val="a6"/>
    <w:next w:val="a7"/>
    <w:link w:val="42"/>
    <w:uiPriority w:val="99"/>
    <w:qFormat/>
    <w:rsid w:val="00380F48"/>
    <w:pPr>
      <w:keepNext/>
      <w:keepLines/>
      <w:tabs>
        <w:tab w:val="num" w:pos="0"/>
      </w:tabs>
      <w:suppressAutoHyphens/>
      <w:spacing w:before="240" w:after="0" w:line="240" w:lineRule="auto"/>
      <w:ind w:left="864" w:hanging="864"/>
      <w:outlineLvl w:val="3"/>
    </w:pPr>
    <w:rPr>
      <w:rFonts w:ascii="Times New Roman" w:eastAsia="Times New Roman" w:hAnsi="Times New Roman" w:cs="Times New Roman"/>
      <w:b/>
      <w:sz w:val="28"/>
      <w:szCs w:val="28"/>
      <w:lang w:eastAsia="ar-SA"/>
    </w:rPr>
  </w:style>
  <w:style w:type="paragraph" w:styleId="50">
    <w:name w:val="heading 5"/>
    <w:basedOn w:val="a6"/>
    <w:next w:val="a6"/>
    <w:link w:val="51"/>
    <w:uiPriority w:val="99"/>
    <w:qFormat/>
    <w:rsid w:val="00380F48"/>
    <w:pPr>
      <w:keepNext/>
      <w:keepLines/>
      <w:suppressAutoHyphens/>
      <w:spacing w:before="200" w:after="0" w:line="240" w:lineRule="auto"/>
      <w:outlineLvl w:val="4"/>
    </w:pPr>
    <w:rPr>
      <w:rFonts w:ascii="Cambria" w:eastAsia="Times New Roman" w:hAnsi="Cambria" w:cs="Times New Roman"/>
      <w:color w:val="243F60"/>
      <w:sz w:val="28"/>
      <w:szCs w:val="28"/>
      <w:lang w:eastAsia="ar-SA"/>
    </w:rPr>
  </w:style>
  <w:style w:type="paragraph" w:styleId="6">
    <w:name w:val="heading 6"/>
    <w:basedOn w:val="a6"/>
    <w:next w:val="a6"/>
    <w:link w:val="60"/>
    <w:uiPriority w:val="99"/>
    <w:qFormat/>
    <w:rsid w:val="00D467EB"/>
    <w:pPr>
      <w:spacing w:before="240" w:after="60" w:line="240" w:lineRule="auto"/>
      <w:outlineLvl w:val="5"/>
    </w:pPr>
    <w:rPr>
      <w:rFonts w:ascii="Times New Roman" w:eastAsia="Times New Roman" w:hAnsi="Times New Roman" w:cs="Times New Roman"/>
      <w:b/>
      <w:bCs/>
      <w:lang w:eastAsia="ru-RU"/>
    </w:rPr>
  </w:style>
  <w:style w:type="paragraph" w:styleId="7">
    <w:name w:val="heading 7"/>
    <w:basedOn w:val="a6"/>
    <w:next w:val="a6"/>
    <w:link w:val="70"/>
    <w:uiPriority w:val="99"/>
    <w:qFormat/>
    <w:rsid w:val="00221345"/>
    <w:pPr>
      <w:spacing w:before="240" w:after="60" w:line="240" w:lineRule="auto"/>
      <w:ind w:left="1296" w:hanging="1296"/>
      <w:outlineLvl w:val="6"/>
    </w:pPr>
    <w:rPr>
      <w:rFonts w:ascii="Calibri" w:eastAsia="Times New Roman" w:hAnsi="Calibri" w:cs="Times New Roman"/>
      <w:sz w:val="24"/>
      <w:szCs w:val="24"/>
    </w:rPr>
  </w:style>
  <w:style w:type="paragraph" w:styleId="8">
    <w:name w:val="heading 8"/>
    <w:aliases w:val="Знак5"/>
    <w:basedOn w:val="a6"/>
    <w:next w:val="a6"/>
    <w:link w:val="80"/>
    <w:uiPriority w:val="99"/>
    <w:unhideWhenUsed/>
    <w:qFormat/>
    <w:rsid w:val="00380F48"/>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aliases w:val="Знак4"/>
    <w:basedOn w:val="a6"/>
    <w:next w:val="a7"/>
    <w:link w:val="90"/>
    <w:uiPriority w:val="99"/>
    <w:qFormat/>
    <w:rsid w:val="00380F48"/>
    <w:pPr>
      <w:keepNext/>
      <w:tabs>
        <w:tab w:val="num" w:pos="0"/>
      </w:tabs>
      <w:suppressAutoHyphens/>
      <w:spacing w:before="240" w:after="120" w:line="240" w:lineRule="auto"/>
      <w:ind w:left="1584" w:hanging="1584"/>
      <w:outlineLvl w:val="8"/>
    </w:pPr>
    <w:rPr>
      <w:rFonts w:ascii="Arial" w:eastAsia="Calibri" w:hAnsi="Arial" w:cs="Mangal"/>
      <w:b/>
      <w:bCs/>
      <w:sz w:val="21"/>
      <w:szCs w:val="21"/>
      <w:lang w:eastAsia="ar-SA"/>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Слева:  0... Знак"/>
    <w:basedOn w:val="a8"/>
    <w:link w:val="14"/>
    <w:uiPriority w:val="9"/>
    <w:qFormat/>
    <w:rsid w:val="00586CEB"/>
    <w:rPr>
      <w:rFonts w:asciiTheme="majorHAnsi" w:eastAsiaTheme="majorEastAsia" w:hAnsiTheme="majorHAnsi" w:cstheme="majorBidi"/>
      <w:color w:val="2E74B5" w:themeColor="accent1" w:themeShade="BF"/>
      <w:sz w:val="32"/>
      <w:szCs w:val="32"/>
    </w:rPr>
  </w:style>
  <w:style w:type="character" w:customStyle="1" w:styleId="31">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8"/>
    <w:link w:val="30"/>
    <w:uiPriority w:val="99"/>
    <w:rsid w:val="00602561"/>
    <w:rPr>
      <w:rFonts w:asciiTheme="majorHAnsi" w:eastAsiaTheme="majorEastAsia" w:hAnsiTheme="majorHAnsi" w:cstheme="majorBidi"/>
      <w:color w:val="1F4D78" w:themeColor="accent1" w:themeShade="7F"/>
      <w:sz w:val="24"/>
      <w:szCs w:val="24"/>
    </w:rPr>
  </w:style>
  <w:style w:type="paragraph" w:styleId="a7">
    <w:name w:val="Body Text"/>
    <w:aliases w:val="Основной текст Знак Знак Знак Знак Знак,Основной текст2,Body Text Char Char Знак Знак Знак1,Основной текст11,Body Text Char111,Body Text Char Char Знак Знак2 Знак Знак1,Body Text Char1 Знак2"/>
    <w:basedOn w:val="a6"/>
    <w:link w:val="ab"/>
    <w:unhideWhenUsed/>
    <w:rsid w:val="00EA047A"/>
    <w:pPr>
      <w:spacing w:after="0" w:line="360" w:lineRule="auto"/>
      <w:jc w:val="both"/>
    </w:pPr>
    <w:rPr>
      <w:rFonts w:ascii="Arial" w:eastAsia="Times New Roman" w:hAnsi="Arial" w:cs="Times New Roman"/>
      <w:sz w:val="24"/>
      <w:szCs w:val="24"/>
      <w:lang w:val="x-none" w:eastAsia="x-none"/>
    </w:rPr>
  </w:style>
  <w:style w:type="character" w:customStyle="1" w:styleId="ab">
    <w:name w:val="Основной текст Знак"/>
    <w:aliases w:val="Основной текст Знак Знак Знак Знак Знак Знак,Основной текст2 Знак,Body Text Char Char Знак Знак Знак1 Знак,Основной текст11 Знак,Body Text Char111 Знак,Body Text Char Char Знак Знак2 Знак Знак1 Знак,Body Text Char1 Знак2 Знак"/>
    <w:basedOn w:val="a8"/>
    <w:link w:val="a7"/>
    <w:rsid w:val="00EA047A"/>
    <w:rPr>
      <w:rFonts w:ascii="Arial" w:eastAsia="Times New Roman" w:hAnsi="Arial" w:cs="Times New Roman"/>
      <w:sz w:val="24"/>
      <w:szCs w:val="24"/>
      <w:lang w:val="x-none" w:eastAsia="x-none"/>
    </w:rPr>
  </w:style>
  <w:style w:type="character" w:customStyle="1" w:styleId="42">
    <w:name w:val="Заголовок 4 Знак"/>
    <w:basedOn w:val="a8"/>
    <w:link w:val="41"/>
    <w:uiPriority w:val="99"/>
    <w:rsid w:val="00380F48"/>
    <w:rPr>
      <w:rFonts w:ascii="Times New Roman" w:eastAsia="Times New Roman" w:hAnsi="Times New Roman" w:cs="Times New Roman"/>
      <w:b/>
      <w:sz w:val="28"/>
      <w:szCs w:val="28"/>
      <w:lang w:eastAsia="ar-SA"/>
    </w:rPr>
  </w:style>
  <w:style w:type="character" w:customStyle="1" w:styleId="51">
    <w:name w:val="Заголовок 5 Знак"/>
    <w:basedOn w:val="a8"/>
    <w:link w:val="50"/>
    <w:uiPriority w:val="99"/>
    <w:rsid w:val="00380F48"/>
    <w:rPr>
      <w:rFonts w:ascii="Cambria" w:eastAsia="Times New Roman" w:hAnsi="Cambria" w:cs="Times New Roman"/>
      <w:color w:val="243F60"/>
      <w:sz w:val="28"/>
      <w:szCs w:val="28"/>
      <w:lang w:eastAsia="ar-SA"/>
    </w:rPr>
  </w:style>
  <w:style w:type="character" w:customStyle="1" w:styleId="60">
    <w:name w:val="Заголовок 6 Знак"/>
    <w:basedOn w:val="a8"/>
    <w:link w:val="6"/>
    <w:uiPriority w:val="99"/>
    <w:rsid w:val="00D467EB"/>
    <w:rPr>
      <w:rFonts w:ascii="Times New Roman" w:eastAsia="Times New Roman" w:hAnsi="Times New Roman" w:cs="Times New Roman"/>
      <w:b/>
      <w:bCs/>
      <w:lang w:eastAsia="ru-RU"/>
    </w:rPr>
  </w:style>
  <w:style w:type="character" w:customStyle="1" w:styleId="80">
    <w:name w:val="Заголовок 8 Знак"/>
    <w:aliases w:val="Знак5 Знак"/>
    <w:basedOn w:val="a8"/>
    <w:link w:val="8"/>
    <w:uiPriority w:val="99"/>
    <w:rsid w:val="00380F48"/>
    <w:rPr>
      <w:rFonts w:asciiTheme="majorHAnsi" w:eastAsiaTheme="majorEastAsia" w:hAnsiTheme="majorHAnsi" w:cstheme="majorBidi"/>
      <w:color w:val="272727" w:themeColor="text1" w:themeTint="D8"/>
      <w:sz w:val="21"/>
      <w:szCs w:val="21"/>
    </w:rPr>
  </w:style>
  <w:style w:type="character" w:customStyle="1" w:styleId="90">
    <w:name w:val="Заголовок 9 Знак"/>
    <w:aliases w:val="Знак4 Знак"/>
    <w:basedOn w:val="a8"/>
    <w:link w:val="9"/>
    <w:uiPriority w:val="99"/>
    <w:rsid w:val="00380F48"/>
    <w:rPr>
      <w:rFonts w:ascii="Arial" w:eastAsia="Calibri" w:hAnsi="Arial" w:cs="Mangal"/>
      <w:b/>
      <w:bCs/>
      <w:sz w:val="21"/>
      <w:szCs w:val="21"/>
      <w:lang w:eastAsia="ar-SA"/>
    </w:rPr>
  </w:style>
  <w:style w:type="paragraph" w:styleId="ac">
    <w:name w:val="List Paragraph"/>
    <w:aliases w:val="it_List1"/>
    <w:basedOn w:val="a6"/>
    <w:link w:val="ad"/>
    <w:uiPriority w:val="34"/>
    <w:qFormat/>
    <w:rsid w:val="00A04B81"/>
    <w:pPr>
      <w:spacing w:after="0" w:line="240" w:lineRule="auto"/>
      <w:ind w:left="720"/>
      <w:contextualSpacing/>
    </w:pPr>
    <w:rPr>
      <w:rFonts w:ascii="Times New Roman" w:eastAsia="Times New Roman" w:hAnsi="Times New Roman" w:cs="Times New Roman"/>
      <w:sz w:val="24"/>
      <w:szCs w:val="24"/>
      <w:lang w:eastAsia="ru-RU"/>
    </w:rPr>
  </w:style>
  <w:style w:type="paragraph" w:styleId="ae">
    <w:name w:val="No Spacing"/>
    <w:aliases w:val="Таблицы"/>
    <w:link w:val="af"/>
    <w:uiPriority w:val="1"/>
    <w:qFormat/>
    <w:rsid w:val="00AA08F7"/>
    <w:pPr>
      <w:spacing w:after="0" w:line="240" w:lineRule="auto"/>
    </w:pPr>
    <w:rPr>
      <w:rFonts w:eastAsiaTheme="minorEastAsia"/>
    </w:rPr>
  </w:style>
  <w:style w:type="character" w:customStyle="1" w:styleId="af">
    <w:name w:val="Без интервала Знак"/>
    <w:aliases w:val="Таблицы Знак"/>
    <w:basedOn w:val="a8"/>
    <w:link w:val="ae"/>
    <w:qFormat/>
    <w:rsid w:val="00AA08F7"/>
    <w:rPr>
      <w:rFonts w:eastAsiaTheme="minorEastAsia"/>
    </w:rPr>
  </w:style>
  <w:style w:type="paragraph" w:styleId="af0">
    <w:name w:val="Balloon Text"/>
    <w:basedOn w:val="a6"/>
    <w:link w:val="af1"/>
    <w:uiPriority w:val="99"/>
    <w:unhideWhenUsed/>
    <w:rsid w:val="00AA08F7"/>
    <w:pPr>
      <w:spacing w:after="0" w:line="240" w:lineRule="auto"/>
    </w:pPr>
    <w:rPr>
      <w:rFonts w:ascii="Tahoma" w:hAnsi="Tahoma" w:cs="Tahoma"/>
      <w:sz w:val="16"/>
      <w:szCs w:val="16"/>
    </w:rPr>
  </w:style>
  <w:style w:type="character" w:customStyle="1" w:styleId="af1">
    <w:name w:val="Текст выноски Знак"/>
    <w:basedOn w:val="a8"/>
    <w:link w:val="af0"/>
    <w:uiPriority w:val="99"/>
    <w:rsid w:val="00AA08F7"/>
    <w:rPr>
      <w:rFonts w:ascii="Tahoma" w:hAnsi="Tahoma" w:cs="Tahoma"/>
      <w:sz w:val="16"/>
      <w:szCs w:val="16"/>
    </w:rPr>
  </w:style>
  <w:style w:type="character" w:styleId="af2">
    <w:name w:val="Placeholder Text"/>
    <w:basedOn w:val="a8"/>
    <w:uiPriority w:val="99"/>
    <w:semiHidden/>
    <w:rsid w:val="00312EA7"/>
    <w:rPr>
      <w:color w:val="808080"/>
    </w:rPr>
  </w:style>
  <w:style w:type="table" w:styleId="af3">
    <w:name w:val="Table Grid"/>
    <w:basedOn w:val="a9"/>
    <w:rsid w:val="00A51B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header"/>
    <w:aliases w:val="Знак Знак Знак Знак,Верхний колонтитул1,Знак Знак Знак Знак Знак Знак Знак Знак Знак1,Знак Знак Знак Знак Знак Знак Знак Знак Знак2,Знак3"/>
    <w:basedOn w:val="a6"/>
    <w:link w:val="af5"/>
    <w:uiPriority w:val="99"/>
    <w:unhideWhenUsed/>
    <w:rsid w:val="00602561"/>
    <w:pPr>
      <w:widowControl w:val="0"/>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5">
    <w:name w:val="Верхний колонтитул Знак"/>
    <w:aliases w:val="Верхний колонтитул1 Знак,Знак Знак Знак1 Знак,Знак Знак1 Знак,Знак Знак Знак Знак Знак Знак Знак Знак Знак1 Знак,Знак Знак Знак Знак Знак Знак Знак Знак Знак2 Знак,Знак Знак Знак Знак1,Знак3 Знак"/>
    <w:basedOn w:val="a8"/>
    <w:link w:val="af4"/>
    <w:uiPriority w:val="99"/>
    <w:rsid w:val="00602561"/>
    <w:rPr>
      <w:rFonts w:ascii="Times New Roman" w:eastAsia="Times New Roman" w:hAnsi="Times New Roman" w:cs="Times New Roman"/>
      <w:sz w:val="20"/>
      <w:szCs w:val="20"/>
      <w:lang w:eastAsia="ru-RU"/>
    </w:rPr>
  </w:style>
  <w:style w:type="paragraph" w:customStyle="1" w:styleId="16">
    <w:name w:val="Обычный1"/>
    <w:uiPriority w:val="99"/>
    <w:rsid w:val="00602561"/>
    <w:pPr>
      <w:spacing w:after="0" w:line="240" w:lineRule="auto"/>
    </w:pPr>
    <w:rPr>
      <w:rFonts w:ascii="Times New Roman" w:eastAsia="Times New Roman" w:hAnsi="Times New Roman" w:cs="Times New Roman"/>
      <w:sz w:val="20"/>
      <w:szCs w:val="20"/>
      <w:lang w:eastAsia="ru-RU"/>
    </w:rPr>
  </w:style>
  <w:style w:type="paragraph" w:styleId="af6">
    <w:name w:val="footer"/>
    <w:basedOn w:val="a6"/>
    <w:link w:val="af7"/>
    <w:uiPriority w:val="99"/>
    <w:unhideWhenUsed/>
    <w:rsid w:val="004E274F"/>
    <w:pPr>
      <w:tabs>
        <w:tab w:val="center" w:pos="4677"/>
        <w:tab w:val="right" w:pos="9355"/>
      </w:tabs>
      <w:spacing w:after="0" w:line="240" w:lineRule="auto"/>
    </w:pPr>
  </w:style>
  <w:style w:type="character" w:customStyle="1" w:styleId="af7">
    <w:name w:val="Нижний колонтитул Знак"/>
    <w:basedOn w:val="a8"/>
    <w:link w:val="af6"/>
    <w:uiPriority w:val="99"/>
    <w:rsid w:val="004E274F"/>
  </w:style>
  <w:style w:type="character" w:styleId="af8">
    <w:name w:val="Hyperlink"/>
    <w:basedOn w:val="a8"/>
    <w:uiPriority w:val="99"/>
    <w:unhideWhenUsed/>
    <w:rsid w:val="00B86B8B"/>
    <w:rPr>
      <w:color w:val="0563C1" w:themeColor="hyperlink"/>
      <w:u w:val="single"/>
    </w:rPr>
  </w:style>
  <w:style w:type="paragraph" w:customStyle="1" w:styleId="ConsPlusTitle">
    <w:name w:val="ConsPlusTitle"/>
    <w:rsid w:val="00B86B8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table" w:customStyle="1" w:styleId="17">
    <w:name w:val="Сетка таблицы1"/>
    <w:basedOn w:val="a9"/>
    <w:next w:val="af3"/>
    <w:uiPriority w:val="59"/>
    <w:rsid w:val="00307BC1"/>
    <w:pPr>
      <w:spacing w:after="0" w:line="240" w:lineRule="auto"/>
    </w:pPr>
    <w:rPr>
      <w:rFonts w:ascii="Arial Unicode MS" w:eastAsia="Arial Unicode MS" w:hAnsi="Arial Unicode MS" w:cs="Arial Unicode MS"/>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Normal">
    <w:name w:val="ConsNormal"/>
    <w:rsid w:val="00991A11"/>
    <w:pPr>
      <w:widowControl w:val="0"/>
      <w:autoSpaceDE w:val="0"/>
      <w:autoSpaceDN w:val="0"/>
      <w:adjustRightInd w:val="0"/>
      <w:spacing w:after="0" w:line="240" w:lineRule="auto"/>
      <w:ind w:right="19772" w:firstLine="720"/>
    </w:pPr>
    <w:rPr>
      <w:rFonts w:ascii="Arial" w:eastAsia="Times New Roman" w:hAnsi="Arial" w:cs="Arial"/>
      <w:sz w:val="18"/>
      <w:szCs w:val="18"/>
      <w:lang w:eastAsia="ru-RU"/>
    </w:rPr>
  </w:style>
  <w:style w:type="paragraph" w:customStyle="1" w:styleId="af9">
    <w:name w:val="Нормальный (таблица)"/>
    <w:basedOn w:val="a6"/>
    <w:next w:val="a6"/>
    <w:uiPriority w:val="99"/>
    <w:rsid w:val="00EA047A"/>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a">
    <w:name w:val="Прижатый влево"/>
    <w:basedOn w:val="a6"/>
    <w:next w:val="a6"/>
    <w:uiPriority w:val="99"/>
    <w:rsid w:val="00EA047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8">
    <w:name w:val="Стиль1"/>
    <w:basedOn w:val="a6"/>
    <w:qFormat/>
    <w:rsid w:val="00380F48"/>
    <w:pPr>
      <w:tabs>
        <w:tab w:val="num" w:pos="0"/>
      </w:tabs>
      <w:suppressAutoHyphens/>
      <w:autoSpaceDE w:val="0"/>
      <w:spacing w:before="120" w:after="0" w:line="240" w:lineRule="auto"/>
      <w:ind w:left="1152" w:hanging="1152"/>
      <w:jc w:val="both"/>
      <w:outlineLvl w:val="5"/>
    </w:pPr>
    <w:rPr>
      <w:rFonts w:ascii="Times New Roman" w:eastAsia="Times New Roman" w:hAnsi="Times New Roman" w:cs="Arial"/>
      <w:sz w:val="28"/>
      <w:szCs w:val="18"/>
      <w:lang w:eastAsia="ar-SA"/>
    </w:rPr>
  </w:style>
  <w:style w:type="paragraph" w:customStyle="1" w:styleId="22">
    <w:name w:val="Стиль2"/>
    <w:basedOn w:val="18"/>
    <w:rsid w:val="00380F48"/>
    <w:pPr>
      <w:spacing w:before="60"/>
      <w:ind w:left="1296" w:hanging="1296"/>
      <w:outlineLvl w:val="6"/>
    </w:pPr>
  </w:style>
  <w:style w:type="character" w:customStyle="1" w:styleId="WW-Absatz-Standardschriftart111111">
    <w:name w:val="WW-Absatz-Standardschriftart111111"/>
    <w:uiPriority w:val="99"/>
    <w:rsid w:val="00380F48"/>
  </w:style>
  <w:style w:type="character" w:customStyle="1" w:styleId="WW-Absatz-Standardschriftart111111111111">
    <w:name w:val="WW-Absatz-Standardschriftart111111111111"/>
    <w:uiPriority w:val="99"/>
    <w:rsid w:val="00380F48"/>
  </w:style>
  <w:style w:type="paragraph" w:customStyle="1" w:styleId="19">
    <w:name w:val="Заголовок1"/>
    <w:basedOn w:val="a6"/>
    <w:next w:val="a7"/>
    <w:uiPriority w:val="99"/>
    <w:rsid w:val="00380F48"/>
    <w:pPr>
      <w:keepNext/>
      <w:suppressAutoHyphens/>
      <w:spacing w:before="240" w:after="120" w:line="240" w:lineRule="auto"/>
    </w:pPr>
    <w:rPr>
      <w:rFonts w:ascii="Arial" w:eastAsia="Calibri" w:hAnsi="Arial" w:cs="Mangal"/>
      <w:sz w:val="28"/>
      <w:szCs w:val="28"/>
      <w:lang w:eastAsia="ar-SA"/>
    </w:rPr>
  </w:style>
  <w:style w:type="paragraph" w:customStyle="1" w:styleId="1a">
    <w:name w:val="Цитата1"/>
    <w:basedOn w:val="a6"/>
    <w:uiPriority w:val="99"/>
    <w:rsid w:val="00380F48"/>
    <w:pPr>
      <w:suppressAutoHyphens/>
      <w:spacing w:after="0" w:line="240" w:lineRule="auto"/>
      <w:ind w:left="567" w:right="-1333" w:firstLine="851"/>
      <w:jc w:val="both"/>
    </w:pPr>
    <w:rPr>
      <w:rFonts w:ascii="Times New Roman" w:eastAsia="Times New Roman" w:hAnsi="Times New Roman" w:cs="Times New Roman"/>
      <w:sz w:val="28"/>
      <w:szCs w:val="28"/>
      <w:lang w:eastAsia="ar-SA"/>
    </w:rPr>
  </w:style>
  <w:style w:type="paragraph" w:customStyle="1" w:styleId="afb">
    <w:name w:val="Стиль"/>
    <w:uiPriority w:val="99"/>
    <w:rsid w:val="00380F48"/>
    <w:pPr>
      <w:suppressAutoHyphens/>
      <w:spacing w:after="0" w:line="240" w:lineRule="auto"/>
      <w:ind w:firstLine="720"/>
      <w:jc w:val="both"/>
    </w:pPr>
    <w:rPr>
      <w:rFonts w:ascii="Arial" w:eastAsia="Calibri" w:hAnsi="Arial" w:cs="Times New Roman"/>
      <w:sz w:val="20"/>
      <w:szCs w:val="20"/>
      <w:lang w:eastAsia="ar-SA"/>
    </w:rPr>
  </w:style>
  <w:style w:type="paragraph" w:styleId="afc">
    <w:name w:val="Body Text Indent"/>
    <w:aliases w:val="Основной текст с отступом Знак Знак"/>
    <w:basedOn w:val="a6"/>
    <w:link w:val="afd"/>
    <w:uiPriority w:val="99"/>
    <w:rsid w:val="00380F48"/>
    <w:pPr>
      <w:suppressAutoHyphens/>
      <w:spacing w:before="60" w:after="0" w:line="240" w:lineRule="auto"/>
      <w:ind w:left="284" w:firstLine="284"/>
      <w:jc w:val="both"/>
    </w:pPr>
    <w:rPr>
      <w:rFonts w:ascii="Times New Roman" w:eastAsia="Times New Roman" w:hAnsi="Times New Roman" w:cs="Times New Roman"/>
      <w:sz w:val="28"/>
      <w:szCs w:val="28"/>
      <w:lang w:eastAsia="ar-SA"/>
    </w:rPr>
  </w:style>
  <w:style w:type="character" w:customStyle="1" w:styleId="afd">
    <w:name w:val="Основной текст с отступом Знак"/>
    <w:aliases w:val="Основной текст с отступом Знак Знак Знак"/>
    <w:basedOn w:val="a8"/>
    <w:link w:val="afc"/>
    <w:uiPriority w:val="99"/>
    <w:rsid w:val="00380F48"/>
    <w:rPr>
      <w:rFonts w:ascii="Times New Roman" w:eastAsia="Times New Roman" w:hAnsi="Times New Roman" w:cs="Times New Roman"/>
      <w:sz w:val="28"/>
      <w:szCs w:val="28"/>
      <w:lang w:eastAsia="ar-SA"/>
    </w:rPr>
  </w:style>
  <w:style w:type="paragraph" w:customStyle="1" w:styleId="10">
    <w:name w:val="Заголовок 10"/>
    <w:basedOn w:val="19"/>
    <w:next w:val="a7"/>
    <w:uiPriority w:val="99"/>
    <w:rsid w:val="00380F48"/>
    <w:pPr>
      <w:numPr>
        <w:numId w:val="1"/>
      </w:numPr>
    </w:pPr>
    <w:rPr>
      <w:b/>
      <w:bCs/>
      <w:sz w:val="21"/>
      <w:szCs w:val="21"/>
    </w:rPr>
  </w:style>
  <w:style w:type="paragraph" w:styleId="afe">
    <w:name w:val="Title"/>
    <w:basedOn w:val="19"/>
    <w:next w:val="aff"/>
    <w:link w:val="aff0"/>
    <w:qFormat/>
    <w:rsid w:val="00380F48"/>
    <w:rPr>
      <w:rFonts w:eastAsia="Arial Unicode MS" w:cs="Times New Roman"/>
      <w:kern w:val="1"/>
    </w:rPr>
  </w:style>
  <w:style w:type="paragraph" w:styleId="aff">
    <w:name w:val="Subtitle"/>
    <w:basedOn w:val="19"/>
    <w:next w:val="a7"/>
    <w:link w:val="aff1"/>
    <w:uiPriority w:val="99"/>
    <w:qFormat/>
    <w:rsid w:val="00380F48"/>
    <w:pPr>
      <w:jc w:val="center"/>
    </w:pPr>
    <w:rPr>
      <w:rFonts w:eastAsia="Arial Unicode MS" w:cs="Times New Roman"/>
      <w:i/>
      <w:iCs/>
      <w:kern w:val="1"/>
    </w:rPr>
  </w:style>
  <w:style w:type="character" w:customStyle="1" w:styleId="aff1">
    <w:name w:val="Подзаголовок Знак"/>
    <w:basedOn w:val="a8"/>
    <w:link w:val="aff"/>
    <w:uiPriority w:val="99"/>
    <w:rsid w:val="00380F48"/>
    <w:rPr>
      <w:rFonts w:ascii="Arial" w:eastAsia="Arial Unicode MS" w:hAnsi="Arial" w:cs="Times New Roman"/>
      <w:i/>
      <w:iCs/>
      <w:kern w:val="1"/>
      <w:sz w:val="28"/>
      <w:szCs w:val="28"/>
      <w:lang w:eastAsia="ar-SA"/>
    </w:rPr>
  </w:style>
  <w:style w:type="character" w:customStyle="1" w:styleId="aff0">
    <w:name w:val="Заголовок Знак"/>
    <w:aliases w:val="Заголовок1 Знак"/>
    <w:basedOn w:val="a8"/>
    <w:link w:val="afe"/>
    <w:qFormat/>
    <w:rsid w:val="00380F48"/>
    <w:rPr>
      <w:rFonts w:ascii="Arial" w:eastAsia="Arial Unicode MS" w:hAnsi="Arial" w:cs="Times New Roman"/>
      <w:kern w:val="1"/>
      <w:sz w:val="28"/>
      <w:szCs w:val="28"/>
      <w:lang w:eastAsia="ar-SA"/>
    </w:rPr>
  </w:style>
  <w:style w:type="character" w:customStyle="1" w:styleId="21">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8"/>
    <w:link w:val="20"/>
    <w:qFormat/>
    <w:rsid w:val="00004BDE"/>
    <w:rPr>
      <w:rFonts w:ascii="Cambria" w:eastAsia="Times New Roman" w:hAnsi="Cambria" w:cs="Times New Roman"/>
      <w:b/>
      <w:bCs/>
      <w:i/>
      <w:iCs/>
      <w:sz w:val="28"/>
      <w:szCs w:val="28"/>
      <w:lang w:val="x-none" w:eastAsia="x-none"/>
    </w:rPr>
  </w:style>
  <w:style w:type="numbering" w:customStyle="1" w:styleId="1b">
    <w:name w:val="Нет списка1"/>
    <w:next w:val="aa"/>
    <w:uiPriority w:val="99"/>
    <w:semiHidden/>
    <w:unhideWhenUsed/>
    <w:rsid w:val="00004BDE"/>
  </w:style>
  <w:style w:type="character" w:customStyle="1" w:styleId="aff2">
    <w:name w:val="Цветовое выделение"/>
    <w:uiPriority w:val="99"/>
    <w:rsid w:val="00004BDE"/>
    <w:rPr>
      <w:b/>
      <w:bCs/>
      <w:color w:val="000080"/>
      <w:sz w:val="20"/>
      <w:szCs w:val="20"/>
    </w:rPr>
  </w:style>
  <w:style w:type="character" w:customStyle="1" w:styleId="aff3">
    <w:name w:val="Гипертекстовая ссылка"/>
    <w:uiPriority w:val="99"/>
    <w:rsid w:val="00004BDE"/>
    <w:rPr>
      <w:b/>
      <w:bCs/>
      <w:color w:val="008000"/>
      <w:sz w:val="20"/>
      <w:szCs w:val="20"/>
      <w:u w:val="single"/>
    </w:rPr>
  </w:style>
  <w:style w:type="paragraph" w:customStyle="1" w:styleId="aff4">
    <w:name w:val="Основное меню"/>
    <w:basedOn w:val="a6"/>
    <w:next w:val="a6"/>
    <w:uiPriority w:val="99"/>
    <w:rsid w:val="00004BDE"/>
    <w:pPr>
      <w:widowControl w:val="0"/>
      <w:autoSpaceDE w:val="0"/>
      <w:autoSpaceDN w:val="0"/>
      <w:adjustRightInd w:val="0"/>
      <w:spacing w:after="0" w:line="240" w:lineRule="auto"/>
      <w:ind w:firstLine="720"/>
      <w:jc w:val="both"/>
    </w:pPr>
    <w:rPr>
      <w:rFonts w:ascii="Verdana" w:eastAsia="Times New Roman" w:hAnsi="Verdana" w:cs="Verdana"/>
      <w:lang w:eastAsia="ru-RU"/>
    </w:rPr>
  </w:style>
  <w:style w:type="paragraph" w:customStyle="1" w:styleId="aff5">
    <w:name w:val="Заголовок статьи"/>
    <w:basedOn w:val="a6"/>
    <w:next w:val="a6"/>
    <w:uiPriority w:val="99"/>
    <w:rsid w:val="00004BDE"/>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aff6">
    <w:name w:val="Интерактивный заголовок"/>
    <w:basedOn w:val="afe"/>
    <w:next w:val="a6"/>
    <w:uiPriority w:val="99"/>
    <w:rsid w:val="00004BDE"/>
    <w:pPr>
      <w:keepNext w:val="0"/>
      <w:widowControl w:val="0"/>
      <w:suppressAutoHyphens w:val="0"/>
      <w:autoSpaceDE w:val="0"/>
      <w:autoSpaceDN w:val="0"/>
      <w:adjustRightInd w:val="0"/>
      <w:spacing w:before="0" w:after="0"/>
      <w:ind w:firstLine="720"/>
      <w:jc w:val="both"/>
    </w:pPr>
    <w:rPr>
      <w:rFonts w:ascii="Verdana" w:eastAsia="Times New Roman" w:hAnsi="Verdana" w:cs="Verdana"/>
      <w:b/>
      <w:bCs/>
      <w:color w:val="C0C0C0"/>
      <w:kern w:val="0"/>
      <w:sz w:val="22"/>
      <w:szCs w:val="22"/>
      <w:u w:val="single"/>
      <w:lang w:eastAsia="ru-RU"/>
    </w:rPr>
  </w:style>
  <w:style w:type="paragraph" w:customStyle="1" w:styleId="aff7">
    <w:name w:val="Текст (лев. подпись)"/>
    <w:basedOn w:val="a6"/>
    <w:next w:val="a6"/>
    <w:uiPriority w:val="99"/>
    <w:rsid w:val="00004BD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8">
    <w:name w:val="Колонтитул (левый)"/>
    <w:basedOn w:val="aff7"/>
    <w:next w:val="a6"/>
    <w:uiPriority w:val="99"/>
    <w:rsid w:val="00004BDE"/>
    <w:rPr>
      <w:sz w:val="14"/>
      <w:szCs w:val="14"/>
    </w:rPr>
  </w:style>
  <w:style w:type="paragraph" w:customStyle="1" w:styleId="aff9">
    <w:name w:val="Текст (прав. подпись)"/>
    <w:basedOn w:val="a6"/>
    <w:next w:val="a6"/>
    <w:uiPriority w:val="99"/>
    <w:rsid w:val="00004BDE"/>
    <w:pPr>
      <w:widowControl w:val="0"/>
      <w:autoSpaceDE w:val="0"/>
      <w:autoSpaceDN w:val="0"/>
      <w:adjustRightInd w:val="0"/>
      <w:spacing w:after="0" w:line="240" w:lineRule="auto"/>
      <w:jc w:val="right"/>
    </w:pPr>
    <w:rPr>
      <w:rFonts w:ascii="Arial" w:eastAsia="Times New Roman" w:hAnsi="Arial" w:cs="Arial"/>
      <w:sz w:val="20"/>
      <w:szCs w:val="20"/>
      <w:lang w:eastAsia="ru-RU"/>
    </w:rPr>
  </w:style>
  <w:style w:type="paragraph" w:customStyle="1" w:styleId="affa">
    <w:name w:val="Колонтитул (правый)"/>
    <w:basedOn w:val="aff9"/>
    <w:next w:val="a6"/>
    <w:uiPriority w:val="99"/>
    <w:rsid w:val="00004BDE"/>
    <w:rPr>
      <w:sz w:val="14"/>
      <w:szCs w:val="14"/>
    </w:rPr>
  </w:style>
  <w:style w:type="paragraph" w:customStyle="1" w:styleId="affb">
    <w:name w:val="Комментарий"/>
    <w:basedOn w:val="a6"/>
    <w:next w:val="a6"/>
    <w:uiPriority w:val="99"/>
    <w:rsid w:val="00004BDE"/>
    <w:pPr>
      <w:widowControl w:val="0"/>
      <w:autoSpaceDE w:val="0"/>
      <w:autoSpaceDN w:val="0"/>
      <w:adjustRightInd w:val="0"/>
      <w:spacing w:after="0" w:line="240" w:lineRule="auto"/>
      <w:ind w:left="170"/>
      <w:jc w:val="both"/>
    </w:pPr>
    <w:rPr>
      <w:rFonts w:ascii="Arial" w:eastAsia="Times New Roman" w:hAnsi="Arial" w:cs="Arial"/>
      <w:i/>
      <w:iCs/>
      <w:color w:val="800080"/>
      <w:sz w:val="20"/>
      <w:szCs w:val="20"/>
      <w:lang w:eastAsia="ru-RU"/>
    </w:rPr>
  </w:style>
  <w:style w:type="paragraph" w:customStyle="1" w:styleId="affc">
    <w:name w:val="Комментарий пользователя"/>
    <w:basedOn w:val="affb"/>
    <w:next w:val="a6"/>
    <w:uiPriority w:val="99"/>
    <w:rsid w:val="00004BDE"/>
    <w:pPr>
      <w:jc w:val="left"/>
    </w:pPr>
    <w:rPr>
      <w:color w:val="000080"/>
    </w:rPr>
  </w:style>
  <w:style w:type="character" w:customStyle="1" w:styleId="affd">
    <w:name w:val="Найденные слова"/>
    <w:basedOn w:val="aff2"/>
    <w:uiPriority w:val="99"/>
    <w:rsid w:val="00004BDE"/>
    <w:rPr>
      <w:b/>
      <w:bCs/>
      <w:color w:val="000080"/>
      <w:sz w:val="20"/>
      <w:szCs w:val="20"/>
    </w:rPr>
  </w:style>
  <w:style w:type="character" w:customStyle="1" w:styleId="affe">
    <w:name w:val="Не вступил в силу"/>
    <w:uiPriority w:val="99"/>
    <w:rsid w:val="00004BDE"/>
    <w:rPr>
      <w:b/>
      <w:bCs/>
      <w:color w:val="008080"/>
      <w:sz w:val="20"/>
      <w:szCs w:val="20"/>
    </w:rPr>
  </w:style>
  <w:style w:type="paragraph" w:customStyle="1" w:styleId="afff">
    <w:name w:val="Объект"/>
    <w:basedOn w:val="a6"/>
    <w:next w:val="a6"/>
    <w:uiPriority w:val="99"/>
    <w:rsid w:val="00004BDE"/>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afff0">
    <w:name w:val="Таблицы (моноширинный)"/>
    <w:basedOn w:val="a6"/>
    <w:next w:val="a6"/>
    <w:uiPriority w:val="99"/>
    <w:rsid w:val="00004BDE"/>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afff1">
    <w:name w:val="Оглавление"/>
    <w:basedOn w:val="afff0"/>
    <w:next w:val="a6"/>
    <w:uiPriority w:val="99"/>
    <w:rsid w:val="00004BDE"/>
    <w:pPr>
      <w:ind w:left="140"/>
    </w:pPr>
  </w:style>
  <w:style w:type="paragraph" w:customStyle="1" w:styleId="afff2">
    <w:name w:val="Переменная часть"/>
    <w:basedOn w:val="aff4"/>
    <w:next w:val="a6"/>
    <w:uiPriority w:val="99"/>
    <w:rsid w:val="00004BDE"/>
    <w:rPr>
      <w:sz w:val="18"/>
      <w:szCs w:val="18"/>
    </w:rPr>
  </w:style>
  <w:style w:type="paragraph" w:customStyle="1" w:styleId="afff3">
    <w:name w:val="Постоянная часть"/>
    <w:basedOn w:val="aff4"/>
    <w:next w:val="a6"/>
    <w:uiPriority w:val="99"/>
    <w:rsid w:val="00004BDE"/>
    <w:rPr>
      <w:sz w:val="20"/>
      <w:szCs w:val="20"/>
    </w:rPr>
  </w:style>
  <w:style w:type="character" w:customStyle="1" w:styleId="afff4">
    <w:name w:val="Продолжение ссылки"/>
    <w:basedOn w:val="aff3"/>
    <w:uiPriority w:val="99"/>
    <w:rsid w:val="00004BDE"/>
    <w:rPr>
      <w:b/>
      <w:bCs/>
      <w:color w:val="008000"/>
      <w:sz w:val="20"/>
      <w:szCs w:val="20"/>
      <w:u w:val="single"/>
    </w:rPr>
  </w:style>
  <w:style w:type="paragraph" w:customStyle="1" w:styleId="afff5">
    <w:name w:val="Словарная статья"/>
    <w:basedOn w:val="a6"/>
    <w:next w:val="a6"/>
    <w:uiPriority w:val="99"/>
    <w:rsid w:val="00004BDE"/>
    <w:pPr>
      <w:widowControl w:val="0"/>
      <w:autoSpaceDE w:val="0"/>
      <w:autoSpaceDN w:val="0"/>
      <w:adjustRightInd w:val="0"/>
      <w:spacing w:after="0" w:line="240" w:lineRule="auto"/>
      <w:ind w:right="118"/>
      <w:jc w:val="both"/>
    </w:pPr>
    <w:rPr>
      <w:rFonts w:ascii="Arial" w:eastAsia="Times New Roman" w:hAnsi="Arial" w:cs="Arial"/>
      <w:sz w:val="20"/>
      <w:szCs w:val="20"/>
      <w:lang w:eastAsia="ru-RU"/>
    </w:rPr>
  </w:style>
  <w:style w:type="paragraph" w:customStyle="1" w:styleId="afff6">
    <w:name w:val="Текст (справка)"/>
    <w:basedOn w:val="a6"/>
    <w:next w:val="a6"/>
    <w:uiPriority w:val="99"/>
    <w:rsid w:val="00004BDE"/>
    <w:pPr>
      <w:widowControl w:val="0"/>
      <w:autoSpaceDE w:val="0"/>
      <w:autoSpaceDN w:val="0"/>
      <w:adjustRightInd w:val="0"/>
      <w:spacing w:after="0" w:line="240" w:lineRule="auto"/>
      <w:ind w:left="170" w:right="170"/>
    </w:pPr>
    <w:rPr>
      <w:rFonts w:ascii="Arial" w:eastAsia="Times New Roman" w:hAnsi="Arial" w:cs="Arial"/>
      <w:sz w:val="20"/>
      <w:szCs w:val="20"/>
      <w:lang w:eastAsia="ru-RU"/>
    </w:rPr>
  </w:style>
  <w:style w:type="character" w:customStyle="1" w:styleId="afff7">
    <w:name w:val="Утратил силу"/>
    <w:uiPriority w:val="99"/>
    <w:rsid w:val="00004BDE"/>
    <w:rPr>
      <w:b/>
      <w:bCs/>
      <w:strike/>
      <w:color w:val="808000"/>
      <w:sz w:val="20"/>
      <w:szCs w:val="20"/>
    </w:rPr>
  </w:style>
  <w:style w:type="paragraph" w:customStyle="1" w:styleId="13">
    <w:name w:val="Знак Знак Знак1 Знак Знак Знак"/>
    <w:basedOn w:val="a6"/>
    <w:uiPriority w:val="99"/>
    <w:rsid w:val="00004BDE"/>
    <w:pPr>
      <w:widowControl w:val="0"/>
      <w:numPr>
        <w:numId w:val="2"/>
      </w:numPr>
      <w:adjustRightInd w:val="0"/>
      <w:spacing w:line="240" w:lineRule="exact"/>
      <w:jc w:val="center"/>
    </w:pPr>
    <w:rPr>
      <w:rFonts w:ascii="Arial" w:eastAsia="Times New Roman" w:hAnsi="Arial" w:cs="Arial"/>
      <w:b/>
      <w:bCs/>
      <w:i/>
      <w:iCs/>
      <w:sz w:val="28"/>
      <w:szCs w:val="28"/>
      <w:lang w:val="en-GB"/>
    </w:rPr>
  </w:style>
  <w:style w:type="table" w:customStyle="1" w:styleId="23">
    <w:name w:val="Сетка таблицы2"/>
    <w:basedOn w:val="a9"/>
    <w:next w:val="af3"/>
    <w:uiPriority w:val="99"/>
    <w:rsid w:val="00004BDE"/>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Знак Знак Знак Знак Знак"/>
    <w:basedOn w:val="a6"/>
    <w:uiPriority w:val="99"/>
    <w:rsid w:val="00004BDE"/>
    <w:pPr>
      <w:widowControl w:val="0"/>
      <w:tabs>
        <w:tab w:val="num" w:pos="720"/>
      </w:tabs>
      <w:adjustRightInd w:val="0"/>
      <w:spacing w:line="240" w:lineRule="exact"/>
      <w:ind w:left="720"/>
      <w:jc w:val="center"/>
    </w:pPr>
    <w:rPr>
      <w:rFonts w:ascii="Arial" w:eastAsia="Times New Roman" w:hAnsi="Arial" w:cs="Arial"/>
      <w:b/>
      <w:bCs/>
      <w:i/>
      <w:iCs/>
      <w:sz w:val="28"/>
      <w:szCs w:val="28"/>
      <w:lang w:val="en-GB"/>
    </w:rPr>
  </w:style>
  <w:style w:type="paragraph" w:customStyle="1" w:styleId="afff9">
    <w:name w:val="Знак Знак"/>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1c">
    <w:name w:val="Без интервала1"/>
    <w:uiPriority w:val="99"/>
    <w:rsid w:val="00004BDE"/>
    <w:pPr>
      <w:spacing w:after="0" w:line="240" w:lineRule="auto"/>
    </w:pPr>
    <w:rPr>
      <w:rFonts w:ascii="Calibri" w:eastAsia="Times New Roman" w:hAnsi="Calibri" w:cs="Calibri"/>
      <w:sz w:val="20"/>
      <w:szCs w:val="20"/>
      <w:lang w:eastAsia="ru-RU"/>
    </w:rPr>
  </w:style>
  <w:style w:type="paragraph" w:customStyle="1" w:styleId="afffa">
    <w:basedOn w:val="a6"/>
    <w:next w:val="afffb"/>
    <w:uiPriority w:val="99"/>
    <w:rsid w:val="00004BDE"/>
    <w:pPr>
      <w:spacing w:before="100" w:beforeAutospacing="1" w:after="100" w:afterAutospacing="1" w:line="240" w:lineRule="auto"/>
    </w:pPr>
    <w:rPr>
      <w:rFonts w:ascii="Arial" w:eastAsia="Times New Roman" w:hAnsi="Arial" w:cs="Arial"/>
      <w:sz w:val="24"/>
      <w:szCs w:val="24"/>
      <w:lang w:eastAsia="ru-RU"/>
    </w:rPr>
  </w:style>
  <w:style w:type="paragraph" w:customStyle="1" w:styleId="ConsPlusNonformat">
    <w:name w:val="ConsPlusNonformat"/>
    <w:uiPriority w:val="99"/>
    <w:rsid w:val="00004BD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c">
    <w:name w:val="Знак Знак Знак"/>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1d">
    <w:name w:val="Знак Знак Знак1"/>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24">
    <w:name w:val="Знак Знак Знак2"/>
    <w:basedOn w:val="a6"/>
    <w:uiPriority w:val="99"/>
    <w:rsid w:val="00004BDE"/>
    <w:pPr>
      <w:widowControl w:val="0"/>
      <w:tabs>
        <w:tab w:val="num" w:pos="1315"/>
      </w:tabs>
      <w:adjustRightInd w:val="0"/>
      <w:spacing w:line="240" w:lineRule="exact"/>
      <w:ind w:left="1315" w:hanging="180"/>
      <w:jc w:val="center"/>
    </w:pPr>
    <w:rPr>
      <w:rFonts w:ascii="Arial" w:eastAsia="Times New Roman" w:hAnsi="Arial" w:cs="Arial"/>
      <w:b/>
      <w:bCs/>
      <w:i/>
      <w:iCs/>
      <w:sz w:val="28"/>
      <w:szCs w:val="28"/>
      <w:lang w:val="en-GB"/>
    </w:rPr>
  </w:style>
  <w:style w:type="paragraph" w:customStyle="1" w:styleId="1e">
    <w:name w:val="Знак Знак Знак Знак Знак1"/>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25">
    <w:name w:val="Знак Знак Знак Знак Знак2"/>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ConsPlusCell">
    <w:name w:val="ConsPlusCell"/>
    <w:uiPriority w:val="99"/>
    <w:rsid w:val="00004BD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Cell">
    <w:name w:val="ConsCell"/>
    <w:uiPriority w:val="99"/>
    <w:rsid w:val="00004BD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f">
    <w:name w:val="Знак Знак1"/>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afffd">
    <w:name w:val="Знак Знак Знак Знак Знак Знак"/>
    <w:basedOn w:val="a6"/>
    <w:uiPriority w:val="99"/>
    <w:rsid w:val="00004BDE"/>
    <w:pPr>
      <w:spacing w:before="100" w:beforeAutospacing="1" w:after="100" w:afterAutospacing="1" w:line="240" w:lineRule="auto"/>
    </w:pPr>
    <w:rPr>
      <w:rFonts w:ascii="Tahoma" w:eastAsia="Times New Roman" w:hAnsi="Tahoma" w:cs="Tahoma"/>
      <w:sz w:val="20"/>
      <w:szCs w:val="20"/>
      <w:lang w:val="en-US"/>
    </w:rPr>
  </w:style>
  <w:style w:type="paragraph" w:customStyle="1" w:styleId="ConsPlusNormal">
    <w:name w:val="ConsPlusNormal"/>
    <w:rsid w:val="00004BD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ontStyle11">
    <w:name w:val="Font Style11"/>
    <w:uiPriority w:val="99"/>
    <w:rsid w:val="00004BDE"/>
    <w:rPr>
      <w:rFonts w:ascii="Times New Roman" w:hAnsi="Times New Roman" w:cs="Times New Roman"/>
      <w:sz w:val="26"/>
      <w:szCs w:val="26"/>
    </w:rPr>
  </w:style>
  <w:style w:type="paragraph" w:customStyle="1" w:styleId="1f0">
    <w:name w:val="Абзац списка1"/>
    <w:basedOn w:val="a6"/>
    <w:uiPriority w:val="99"/>
    <w:rsid w:val="00004BDE"/>
    <w:pPr>
      <w:spacing w:after="200" w:line="276" w:lineRule="auto"/>
      <w:ind w:left="720"/>
    </w:pPr>
    <w:rPr>
      <w:rFonts w:ascii="Calibri" w:eastAsia="Times New Roman" w:hAnsi="Calibri" w:cs="Times New Roman"/>
    </w:rPr>
  </w:style>
  <w:style w:type="paragraph" w:customStyle="1" w:styleId="afffe">
    <w:name w:val="Обычный (паспорт)"/>
    <w:basedOn w:val="a6"/>
    <w:rsid w:val="00004BDE"/>
    <w:pPr>
      <w:spacing w:before="120" w:after="0" w:line="240" w:lineRule="auto"/>
      <w:jc w:val="both"/>
    </w:pPr>
    <w:rPr>
      <w:rFonts w:ascii="Times New Roman" w:eastAsia="Calibri" w:hAnsi="Times New Roman" w:cs="Times New Roman"/>
      <w:sz w:val="28"/>
      <w:szCs w:val="28"/>
      <w:lang w:eastAsia="ru-RU"/>
    </w:rPr>
  </w:style>
  <w:style w:type="paragraph" w:customStyle="1" w:styleId="affff">
    <w:name w:val="Жирный (паспорт)"/>
    <w:basedOn w:val="a6"/>
    <w:rsid w:val="00004BDE"/>
    <w:pPr>
      <w:spacing w:before="120" w:after="0" w:line="240" w:lineRule="auto"/>
      <w:jc w:val="both"/>
    </w:pPr>
    <w:rPr>
      <w:rFonts w:ascii="Times New Roman" w:eastAsia="Calibri" w:hAnsi="Times New Roman" w:cs="Times New Roman"/>
      <w:b/>
      <w:sz w:val="28"/>
      <w:szCs w:val="28"/>
      <w:lang w:eastAsia="ru-RU"/>
    </w:rPr>
  </w:style>
  <w:style w:type="paragraph" w:styleId="32">
    <w:name w:val="Body Text Indent 3"/>
    <w:basedOn w:val="a6"/>
    <w:link w:val="33"/>
    <w:uiPriority w:val="99"/>
    <w:rsid w:val="00004BDE"/>
    <w:pPr>
      <w:spacing w:after="120" w:line="276" w:lineRule="auto"/>
      <w:ind w:left="283"/>
    </w:pPr>
    <w:rPr>
      <w:rFonts w:ascii="Calibri" w:eastAsia="Times New Roman" w:hAnsi="Calibri" w:cs="Times New Roman"/>
      <w:sz w:val="16"/>
      <w:szCs w:val="16"/>
    </w:rPr>
  </w:style>
  <w:style w:type="character" w:customStyle="1" w:styleId="33">
    <w:name w:val="Основной текст с отступом 3 Знак"/>
    <w:basedOn w:val="a8"/>
    <w:link w:val="32"/>
    <w:uiPriority w:val="99"/>
    <w:rsid w:val="00004BDE"/>
    <w:rPr>
      <w:rFonts w:ascii="Calibri" w:eastAsia="Times New Roman" w:hAnsi="Calibri" w:cs="Times New Roman"/>
      <w:sz w:val="16"/>
      <w:szCs w:val="16"/>
    </w:rPr>
  </w:style>
  <w:style w:type="paragraph" w:customStyle="1" w:styleId="Default">
    <w:name w:val="Default"/>
    <w:uiPriority w:val="99"/>
    <w:rsid w:val="00004BD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fb">
    <w:name w:val="Normal (Web)"/>
    <w:basedOn w:val="a6"/>
    <w:uiPriority w:val="99"/>
    <w:unhideWhenUsed/>
    <w:rsid w:val="00004BDE"/>
    <w:pPr>
      <w:widowControl w:val="0"/>
      <w:autoSpaceDE w:val="0"/>
      <w:autoSpaceDN w:val="0"/>
      <w:adjustRightInd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formattext">
    <w:name w:val="formattext"/>
    <w:basedOn w:val="a6"/>
    <w:uiPriority w:val="99"/>
    <w:rsid w:val="001E2CE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formattext">
    <w:name w:val="unformattext"/>
    <w:basedOn w:val="a6"/>
    <w:rsid w:val="001E2CE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0">
    <w:name w:val="Unresolved Mention"/>
    <w:basedOn w:val="a8"/>
    <w:uiPriority w:val="99"/>
    <w:semiHidden/>
    <w:unhideWhenUsed/>
    <w:rsid w:val="003F54EB"/>
    <w:rPr>
      <w:color w:val="605E5C"/>
      <w:shd w:val="clear" w:color="auto" w:fill="E1DFDD"/>
    </w:rPr>
  </w:style>
  <w:style w:type="character" w:customStyle="1" w:styleId="FontStyle40">
    <w:name w:val="Font Style40"/>
    <w:uiPriority w:val="99"/>
    <w:rsid w:val="000C2E58"/>
    <w:rPr>
      <w:rFonts w:ascii="Times New Roman" w:hAnsi="Times New Roman" w:cs="Times New Roman" w:hint="default"/>
      <w:i/>
      <w:iCs/>
      <w:sz w:val="26"/>
      <w:szCs w:val="26"/>
    </w:rPr>
  </w:style>
  <w:style w:type="character" w:customStyle="1" w:styleId="FontStyle44">
    <w:name w:val="Font Style44"/>
    <w:uiPriority w:val="99"/>
    <w:rsid w:val="000C2E58"/>
    <w:rPr>
      <w:rFonts w:ascii="Times New Roman" w:hAnsi="Times New Roman" w:cs="Times New Roman" w:hint="default"/>
      <w:sz w:val="26"/>
      <w:szCs w:val="26"/>
    </w:rPr>
  </w:style>
  <w:style w:type="paragraph" w:styleId="26">
    <w:name w:val="Body Text 2"/>
    <w:basedOn w:val="a6"/>
    <w:link w:val="27"/>
    <w:uiPriority w:val="99"/>
    <w:unhideWhenUsed/>
    <w:rsid w:val="00364DD2"/>
    <w:pPr>
      <w:spacing w:after="120" w:line="480" w:lineRule="auto"/>
    </w:pPr>
  </w:style>
  <w:style w:type="character" w:customStyle="1" w:styleId="27">
    <w:name w:val="Основной текст 2 Знак"/>
    <w:basedOn w:val="a8"/>
    <w:link w:val="26"/>
    <w:uiPriority w:val="99"/>
    <w:rsid w:val="00364DD2"/>
  </w:style>
  <w:style w:type="paragraph" w:customStyle="1" w:styleId="affff1">
    <w:name w:val="Знак"/>
    <w:basedOn w:val="a6"/>
    <w:rsid w:val="0021309D"/>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ff2">
    <w:name w:val="page number"/>
    <w:basedOn w:val="a8"/>
    <w:uiPriority w:val="99"/>
    <w:rsid w:val="00440999"/>
  </w:style>
  <w:style w:type="paragraph" w:customStyle="1" w:styleId="affff3">
    <w:name w:val="Заголовок таблицы"/>
    <w:basedOn w:val="a6"/>
    <w:uiPriority w:val="99"/>
    <w:rsid w:val="00EF653B"/>
    <w:pPr>
      <w:suppressLineNumbers/>
      <w:suppressAutoHyphens/>
      <w:spacing w:after="0" w:line="240" w:lineRule="auto"/>
      <w:jc w:val="center"/>
    </w:pPr>
    <w:rPr>
      <w:rFonts w:ascii="Times New Roman" w:eastAsia="Times New Roman" w:hAnsi="Times New Roman" w:cs="Times New Roman"/>
      <w:b/>
      <w:bCs/>
      <w:sz w:val="28"/>
      <w:szCs w:val="28"/>
      <w:lang w:eastAsia="ar-SA"/>
    </w:rPr>
  </w:style>
  <w:style w:type="character" w:customStyle="1" w:styleId="WW8Num4z1">
    <w:name w:val="WW8Num4z1"/>
    <w:uiPriority w:val="99"/>
    <w:rsid w:val="00EF653B"/>
    <w:rPr>
      <w:sz w:val="24"/>
    </w:rPr>
  </w:style>
  <w:style w:type="character" w:customStyle="1" w:styleId="WW8Num5z1">
    <w:name w:val="WW8Num5z1"/>
    <w:uiPriority w:val="99"/>
    <w:rsid w:val="00EF653B"/>
    <w:rPr>
      <w:rFonts w:ascii="Times New Roman" w:hAnsi="Times New Roman"/>
      <w:sz w:val="24"/>
    </w:rPr>
  </w:style>
  <w:style w:type="character" w:customStyle="1" w:styleId="WW8Num6z1">
    <w:name w:val="WW8Num6z1"/>
    <w:uiPriority w:val="99"/>
    <w:rsid w:val="00EF653B"/>
    <w:rPr>
      <w:rFonts w:ascii="Times New Roman" w:hAnsi="Times New Roman"/>
      <w:sz w:val="24"/>
    </w:rPr>
  </w:style>
  <w:style w:type="character" w:customStyle="1" w:styleId="WW8Num7z0">
    <w:name w:val="WW8Num7z0"/>
    <w:uiPriority w:val="99"/>
    <w:rsid w:val="00EF653B"/>
    <w:rPr>
      <w:rFonts w:ascii="Symbol" w:hAnsi="Symbol"/>
    </w:rPr>
  </w:style>
  <w:style w:type="character" w:customStyle="1" w:styleId="Absatz-Standardschriftart">
    <w:name w:val="Absatz-Standardschriftart"/>
    <w:uiPriority w:val="99"/>
    <w:rsid w:val="00EF653B"/>
  </w:style>
  <w:style w:type="character" w:customStyle="1" w:styleId="WW8Num8z0">
    <w:name w:val="WW8Num8z0"/>
    <w:uiPriority w:val="99"/>
    <w:rsid w:val="00EF653B"/>
    <w:rPr>
      <w:rFonts w:ascii="Symbol" w:hAnsi="Symbol"/>
    </w:rPr>
  </w:style>
  <w:style w:type="character" w:customStyle="1" w:styleId="WW-Absatz-Standardschriftart">
    <w:name w:val="WW-Absatz-Standardschriftart"/>
    <w:rsid w:val="00EF653B"/>
  </w:style>
  <w:style w:type="character" w:customStyle="1" w:styleId="WW-Absatz-Standardschriftart1">
    <w:name w:val="WW-Absatz-Standardschriftart1"/>
    <w:uiPriority w:val="99"/>
    <w:rsid w:val="00EF653B"/>
  </w:style>
  <w:style w:type="character" w:customStyle="1" w:styleId="WW-Absatz-Standardschriftart11">
    <w:name w:val="WW-Absatz-Standardschriftart11"/>
    <w:uiPriority w:val="99"/>
    <w:rsid w:val="00EF653B"/>
  </w:style>
  <w:style w:type="character" w:customStyle="1" w:styleId="WW-Absatz-Standardschriftart111">
    <w:name w:val="WW-Absatz-Standardschriftart111"/>
    <w:uiPriority w:val="99"/>
    <w:rsid w:val="00EF653B"/>
  </w:style>
  <w:style w:type="character" w:customStyle="1" w:styleId="WW-Absatz-Standardschriftart1111">
    <w:name w:val="WW-Absatz-Standardschriftart1111"/>
    <w:uiPriority w:val="99"/>
    <w:rsid w:val="00EF653B"/>
  </w:style>
  <w:style w:type="character" w:customStyle="1" w:styleId="WW-Absatz-Standardschriftart11111">
    <w:name w:val="WW-Absatz-Standardschriftart11111"/>
    <w:uiPriority w:val="99"/>
    <w:rsid w:val="00EF653B"/>
  </w:style>
  <w:style w:type="character" w:customStyle="1" w:styleId="WW-Absatz-Standardschriftart1111111">
    <w:name w:val="WW-Absatz-Standardschriftart1111111"/>
    <w:uiPriority w:val="99"/>
    <w:rsid w:val="00EF653B"/>
  </w:style>
  <w:style w:type="character" w:customStyle="1" w:styleId="WW-Absatz-Standardschriftart11111111">
    <w:name w:val="WW-Absatz-Standardschriftart11111111"/>
    <w:uiPriority w:val="99"/>
    <w:rsid w:val="00EF653B"/>
  </w:style>
  <w:style w:type="character" w:customStyle="1" w:styleId="WW-Absatz-Standardschriftart111111111">
    <w:name w:val="WW-Absatz-Standardschriftart111111111"/>
    <w:uiPriority w:val="99"/>
    <w:rsid w:val="00EF653B"/>
  </w:style>
  <w:style w:type="character" w:customStyle="1" w:styleId="WW-Absatz-Standardschriftart1111111111">
    <w:name w:val="WW-Absatz-Standardschriftart1111111111"/>
    <w:uiPriority w:val="99"/>
    <w:rsid w:val="00EF653B"/>
  </w:style>
  <w:style w:type="character" w:customStyle="1" w:styleId="WW-Absatz-Standardschriftart11111111111">
    <w:name w:val="WW-Absatz-Standardschriftart11111111111"/>
    <w:uiPriority w:val="99"/>
    <w:rsid w:val="00EF653B"/>
  </w:style>
  <w:style w:type="character" w:customStyle="1" w:styleId="WW-Absatz-Standardschriftart1111111111111">
    <w:name w:val="WW-Absatz-Standardschriftart1111111111111"/>
    <w:uiPriority w:val="99"/>
    <w:rsid w:val="00EF653B"/>
  </w:style>
  <w:style w:type="character" w:customStyle="1" w:styleId="WW8Num3z0">
    <w:name w:val="WW8Num3z0"/>
    <w:uiPriority w:val="99"/>
    <w:rsid w:val="00EF653B"/>
    <w:rPr>
      <w:sz w:val="24"/>
    </w:rPr>
  </w:style>
  <w:style w:type="character" w:customStyle="1" w:styleId="WW-Absatz-Standardschriftart11111111111111">
    <w:name w:val="WW-Absatz-Standardschriftart11111111111111"/>
    <w:uiPriority w:val="99"/>
    <w:rsid w:val="00EF653B"/>
  </w:style>
  <w:style w:type="character" w:customStyle="1" w:styleId="WW-Absatz-Standardschriftart111111111111111">
    <w:name w:val="WW-Absatz-Standardschriftart111111111111111"/>
    <w:uiPriority w:val="99"/>
    <w:rsid w:val="00EF653B"/>
  </w:style>
  <w:style w:type="character" w:customStyle="1" w:styleId="1f1">
    <w:name w:val="Основной шрифт абзаца1"/>
    <w:uiPriority w:val="99"/>
    <w:rsid w:val="00EF653B"/>
  </w:style>
  <w:style w:type="character" w:customStyle="1" w:styleId="affff4">
    <w:name w:val="Символ нумерации"/>
    <w:uiPriority w:val="99"/>
    <w:rsid w:val="00EF653B"/>
    <w:rPr>
      <w:rFonts w:ascii="Times New Roman" w:hAnsi="Times New Roman"/>
      <w:sz w:val="24"/>
    </w:rPr>
  </w:style>
  <w:style w:type="character" w:customStyle="1" w:styleId="affff5">
    <w:name w:val="Маркеры списка"/>
    <w:uiPriority w:val="99"/>
    <w:rsid w:val="00EF653B"/>
    <w:rPr>
      <w:rFonts w:ascii="OpenSymbol" w:hAnsi="OpenSymbol"/>
    </w:rPr>
  </w:style>
  <w:style w:type="paragraph" w:styleId="affff6">
    <w:name w:val="List"/>
    <w:basedOn w:val="a7"/>
    <w:rsid w:val="00EF653B"/>
    <w:pPr>
      <w:suppressAutoHyphens/>
      <w:spacing w:after="120" w:line="240" w:lineRule="auto"/>
      <w:jc w:val="left"/>
    </w:pPr>
    <w:rPr>
      <w:rFonts w:ascii="Times New Roman" w:hAnsi="Times New Roman" w:cs="Mangal"/>
      <w:sz w:val="28"/>
      <w:szCs w:val="28"/>
      <w:lang w:val="ru-RU" w:eastAsia="ar-SA"/>
    </w:rPr>
  </w:style>
  <w:style w:type="paragraph" w:customStyle="1" w:styleId="1f2">
    <w:name w:val="Название1"/>
    <w:basedOn w:val="a6"/>
    <w:uiPriority w:val="99"/>
    <w:rsid w:val="00EF653B"/>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1f3">
    <w:name w:val="Указатель1"/>
    <w:basedOn w:val="a6"/>
    <w:uiPriority w:val="99"/>
    <w:rsid w:val="00EF653B"/>
    <w:pPr>
      <w:suppressLineNumbers/>
      <w:suppressAutoHyphens/>
      <w:spacing w:after="0" w:line="240" w:lineRule="auto"/>
    </w:pPr>
    <w:rPr>
      <w:rFonts w:ascii="Times New Roman" w:eastAsia="Times New Roman" w:hAnsi="Times New Roman" w:cs="Mangal"/>
      <w:sz w:val="28"/>
      <w:szCs w:val="28"/>
      <w:lang w:eastAsia="ar-SA"/>
    </w:rPr>
  </w:style>
  <w:style w:type="paragraph" w:customStyle="1" w:styleId="affff7">
    <w:name w:val="Содержимое таблицы"/>
    <w:basedOn w:val="a6"/>
    <w:uiPriority w:val="99"/>
    <w:rsid w:val="00EF653B"/>
    <w:pPr>
      <w:suppressLineNumbers/>
      <w:suppressAutoHyphens/>
      <w:spacing w:after="0" w:line="240" w:lineRule="auto"/>
    </w:pPr>
    <w:rPr>
      <w:rFonts w:ascii="Times New Roman" w:eastAsia="Times New Roman" w:hAnsi="Times New Roman" w:cs="Times New Roman"/>
      <w:sz w:val="28"/>
      <w:szCs w:val="28"/>
      <w:lang w:eastAsia="ar-SA"/>
    </w:rPr>
  </w:style>
  <w:style w:type="character" w:customStyle="1" w:styleId="affff8">
    <w:name w:val="Символ сноски"/>
    <w:uiPriority w:val="99"/>
    <w:rsid w:val="00EF653B"/>
  </w:style>
  <w:style w:type="character" w:customStyle="1" w:styleId="affff9">
    <w:name w:val="Символы концевой сноски"/>
    <w:uiPriority w:val="99"/>
    <w:rsid w:val="00EF653B"/>
  </w:style>
  <w:style w:type="character" w:styleId="affffa">
    <w:name w:val="line number"/>
    <w:uiPriority w:val="99"/>
    <w:rsid w:val="00EF653B"/>
    <w:rPr>
      <w:rFonts w:cs="Times New Roman"/>
    </w:rPr>
  </w:style>
  <w:style w:type="character" w:customStyle="1" w:styleId="70">
    <w:name w:val="Заголовок 7 Знак"/>
    <w:basedOn w:val="a8"/>
    <w:link w:val="7"/>
    <w:uiPriority w:val="99"/>
    <w:rsid w:val="00221345"/>
    <w:rPr>
      <w:rFonts w:ascii="Calibri" w:eastAsia="Times New Roman" w:hAnsi="Calibri" w:cs="Times New Roman"/>
      <w:sz w:val="24"/>
      <w:szCs w:val="24"/>
    </w:rPr>
  </w:style>
  <w:style w:type="numbering" w:customStyle="1" w:styleId="28">
    <w:name w:val="Нет списка2"/>
    <w:next w:val="aa"/>
    <w:uiPriority w:val="99"/>
    <w:semiHidden/>
    <w:unhideWhenUsed/>
    <w:rsid w:val="00221345"/>
  </w:style>
  <w:style w:type="character" w:customStyle="1" w:styleId="113">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uiPriority w:val="9"/>
    <w:locked/>
    <w:rsid w:val="00221345"/>
    <w:rPr>
      <w:rFonts w:ascii="Times New Roman" w:hAnsi="Times New Roman" w:cs="Times New Roman"/>
      <w:b/>
      <w:caps/>
      <w:kern w:val="28"/>
      <w:sz w:val="26"/>
      <w:lang w:eastAsia="en-US"/>
    </w:rPr>
  </w:style>
  <w:style w:type="paragraph" w:styleId="2">
    <w:name w:val="List Bullet 2"/>
    <w:basedOn w:val="a6"/>
    <w:autoRedefine/>
    <w:uiPriority w:val="99"/>
    <w:rsid w:val="00221345"/>
    <w:pPr>
      <w:keepNext/>
      <w:numPr>
        <w:numId w:val="3"/>
      </w:numPr>
      <w:suppressLineNumbers/>
      <w:tabs>
        <w:tab w:val="left" w:pos="851"/>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table" w:customStyle="1" w:styleId="34">
    <w:name w:val="Сетка таблицы3"/>
    <w:basedOn w:val="a9"/>
    <w:next w:val="af3"/>
    <w:uiPriority w:val="39"/>
    <w:rsid w:val="0022134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6"/>
    <w:next w:val="a6"/>
    <w:link w:val="29"/>
    <w:uiPriority w:val="99"/>
    <w:qFormat/>
    <w:rsid w:val="00221345"/>
    <w:pPr>
      <w:spacing w:after="200" w:line="276" w:lineRule="auto"/>
    </w:pPr>
    <w:rPr>
      <w:rFonts w:ascii="Times New Roman" w:eastAsia="Calibri" w:hAnsi="Times New Roman" w:cs="Times New Roman"/>
      <w:b/>
      <w:sz w:val="20"/>
      <w:szCs w:val="20"/>
    </w:rPr>
  </w:style>
  <w:style w:type="paragraph" w:styleId="affffc">
    <w:name w:val="Plain Text"/>
    <w:basedOn w:val="a6"/>
    <w:link w:val="affffd"/>
    <w:uiPriority w:val="99"/>
    <w:rsid w:val="00221345"/>
    <w:pPr>
      <w:keepNext/>
      <w:tabs>
        <w:tab w:val="left" w:leader="dot" w:pos="9356"/>
      </w:tabs>
      <w:suppressAutoHyphens/>
      <w:spacing w:after="0" w:line="240" w:lineRule="auto"/>
    </w:pPr>
    <w:rPr>
      <w:rFonts w:ascii="Courier New" w:eastAsia="Calibri" w:hAnsi="Courier New" w:cs="Times New Roman"/>
      <w:sz w:val="20"/>
      <w:szCs w:val="20"/>
    </w:rPr>
  </w:style>
  <w:style w:type="character" w:customStyle="1" w:styleId="affffd">
    <w:name w:val="Текст Знак"/>
    <w:basedOn w:val="a8"/>
    <w:link w:val="affffc"/>
    <w:uiPriority w:val="99"/>
    <w:rsid w:val="00221345"/>
    <w:rPr>
      <w:rFonts w:ascii="Courier New" w:eastAsia="Calibri" w:hAnsi="Courier New" w:cs="Times New Roman"/>
      <w:sz w:val="20"/>
      <w:szCs w:val="20"/>
    </w:rPr>
  </w:style>
  <w:style w:type="paragraph" w:styleId="affffe">
    <w:name w:val="Document Map"/>
    <w:basedOn w:val="a6"/>
    <w:link w:val="afffff"/>
    <w:uiPriority w:val="99"/>
    <w:rsid w:val="00221345"/>
    <w:pPr>
      <w:shd w:val="clear" w:color="auto" w:fill="000080"/>
      <w:spacing w:after="0" w:line="240" w:lineRule="auto"/>
    </w:pPr>
    <w:rPr>
      <w:rFonts w:ascii="Tahoma" w:eastAsia="Calibri" w:hAnsi="Tahoma" w:cs="Times New Roman"/>
      <w:sz w:val="20"/>
      <w:szCs w:val="20"/>
    </w:rPr>
  </w:style>
  <w:style w:type="character" w:customStyle="1" w:styleId="afffff">
    <w:name w:val="Схема документа Знак"/>
    <w:basedOn w:val="a8"/>
    <w:link w:val="affffe"/>
    <w:uiPriority w:val="99"/>
    <w:rsid w:val="00221345"/>
    <w:rPr>
      <w:rFonts w:ascii="Tahoma" w:eastAsia="Calibri" w:hAnsi="Tahoma" w:cs="Times New Roman"/>
      <w:sz w:val="20"/>
      <w:szCs w:val="20"/>
      <w:shd w:val="clear" w:color="auto" w:fill="000080"/>
    </w:rPr>
  </w:style>
  <w:style w:type="paragraph" w:styleId="afffff0">
    <w:name w:val="TOC Heading"/>
    <w:basedOn w:val="14"/>
    <w:next w:val="a6"/>
    <w:uiPriority w:val="99"/>
    <w:qFormat/>
    <w:rsid w:val="00221345"/>
    <w:pPr>
      <w:spacing w:before="480" w:line="276" w:lineRule="auto"/>
      <w:outlineLvl w:val="9"/>
    </w:pPr>
    <w:rPr>
      <w:rFonts w:ascii="Cambria" w:eastAsia="Calibri" w:hAnsi="Cambria" w:cs="Times New Roman"/>
      <w:b/>
      <w:color w:val="365F91"/>
      <w:sz w:val="28"/>
      <w:szCs w:val="28"/>
    </w:rPr>
  </w:style>
  <w:style w:type="paragraph" w:styleId="1f4">
    <w:name w:val="toc 1"/>
    <w:basedOn w:val="a6"/>
    <w:next w:val="a6"/>
    <w:autoRedefine/>
    <w:uiPriority w:val="39"/>
    <w:rsid w:val="00221345"/>
    <w:pPr>
      <w:tabs>
        <w:tab w:val="right" w:leader="dot" w:pos="9628"/>
      </w:tabs>
      <w:spacing w:after="200" w:line="276" w:lineRule="auto"/>
      <w:jc w:val="both"/>
    </w:pPr>
    <w:rPr>
      <w:rFonts w:ascii="Times New Roman" w:eastAsia="Times New Roman" w:hAnsi="Times New Roman" w:cs="Times New Roman"/>
      <w:noProof/>
      <w:lang w:eastAsia="ru-RU"/>
    </w:rPr>
  </w:style>
  <w:style w:type="paragraph" w:styleId="2a">
    <w:name w:val="toc 2"/>
    <w:basedOn w:val="a6"/>
    <w:next w:val="a6"/>
    <w:autoRedefine/>
    <w:uiPriority w:val="39"/>
    <w:rsid w:val="00221345"/>
    <w:pPr>
      <w:tabs>
        <w:tab w:val="left" w:pos="1100"/>
        <w:tab w:val="right" w:leader="dot" w:pos="9639"/>
      </w:tabs>
      <w:spacing w:after="200" w:line="240" w:lineRule="auto"/>
      <w:contextualSpacing/>
    </w:pPr>
    <w:rPr>
      <w:rFonts w:ascii="Times New Roman" w:eastAsia="Calibri" w:hAnsi="Times New Roman" w:cs="Times New Roman"/>
    </w:rPr>
  </w:style>
  <w:style w:type="paragraph" w:styleId="35">
    <w:name w:val="toc 3"/>
    <w:basedOn w:val="a6"/>
    <w:next w:val="a6"/>
    <w:autoRedefine/>
    <w:uiPriority w:val="39"/>
    <w:rsid w:val="00221345"/>
    <w:pPr>
      <w:tabs>
        <w:tab w:val="right" w:leader="dot" w:pos="9345"/>
      </w:tabs>
      <w:spacing w:after="200" w:line="276" w:lineRule="auto"/>
      <w:ind w:left="442"/>
      <w:contextualSpacing/>
    </w:pPr>
    <w:rPr>
      <w:rFonts w:ascii="Times New Roman" w:eastAsia="Calibri" w:hAnsi="Times New Roman" w:cs="Times New Roman"/>
    </w:rPr>
  </w:style>
  <w:style w:type="paragraph" w:customStyle="1" w:styleId="afffff1">
    <w:name w:val="заголовок таблицы"/>
    <w:basedOn w:val="a6"/>
    <w:link w:val="afffff2"/>
    <w:autoRedefine/>
    <w:uiPriority w:val="99"/>
    <w:rsid w:val="00221345"/>
    <w:pPr>
      <w:keepNext/>
      <w:keepLines/>
      <w:widowControl w:val="0"/>
      <w:suppressAutoHyphens/>
      <w:spacing w:before="120" w:after="120" w:line="240" w:lineRule="auto"/>
      <w:ind w:left="2127"/>
      <w:contextualSpacing/>
      <w:jc w:val="both"/>
    </w:pPr>
    <w:rPr>
      <w:rFonts w:ascii="Times New Roman" w:eastAsia="Calibri" w:hAnsi="Times New Roman" w:cs="Times New Roman"/>
      <w:b/>
      <w:sz w:val="24"/>
      <w:szCs w:val="20"/>
    </w:rPr>
  </w:style>
  <w:style w:type="character" w:customStyle="1" w:styleId="afffff2">
    <w:name w:val="заголовок таблицы Знак Знак"/>
    <w:link w:val="afffff1"/>
    <w:uiPriority w:val="99"/>
    <w:locked/>
    <w:rsid w:val="00221345"/>
    <w:rPr>
      <w:rFonts w:ascii="Times New Roman" w:eastAsia="Calibri" w:hAnsi="Times New Roman" w:cs="Times New Roman"/>
      <w:b/>
      <w:sz w:val="24"/>
      <w:szCs w:val="20"/>
    </w:rPr>
  </w:style>
  <w:style w:type="paragraph" w:customStyle="1" w:styleId="130">
    <w:name w:val="Обычный 13"/>
    <w:basedOn w:val="a6"/>
    <w:link w:val="135"/>
    <w:uiPriority w:val="99"/>
    <w:rsid w:val="00221345"/>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Calibri" w:hAnsi="Times New Roman" w:cs="Times New Roman"/>
      <w:sz w:val="26"/>
      <w:szCs w:val="20"/>
    </w:rPr>
  </w:style>
  <w:style w:type="character" w:customStyle="1" w:styleId="135">
    <w:name w:val="Обычный 13 Знак5"/>
    <w:link w:val="130"/>
    <w:uiPriority w:val="99"/>
    <w:locked/>
    <w:rsid w:val="00221345"/>
    <w:rPr>
      <w:rFonts w:ascii="Times New Roman" w:eastAsia="Calibri" w:hAnsi="Times New Roman" w:cs="Times New Roman"/>
      <w:sz w:val="26"/>
      <w:szCs w:val="20"/>
    </w:rPr>
  </w:style>
  <w:style w:type="paragraph" w:customStyle="1" w:styleId="a5">
    <w:name w:val="заголовок табл"/>
    <w:basedOn w:val="a6"/>
    <w:link w:val="1f5"/>
    <w:uiPriority w:val="99"/>
    <w:rsid w:val="00221345"/>
    <w:pPr>
      <w:keepNext/>
      <w:numPr>
        <w:numId w:val="7"/>
      </w:numPr>
      <w:suppressLineNumbers/>
      <w:tabs>
        <w:tab w:val="left" w:leader="dot" w:pos="9356"/>
      </w:tabs>
      <w:suppressAutoHyphens/>
      <w:spacing w:before="120" w:after="120" w:line="240" w:lineRule="auto"/>
      <w:jc w:val="center"/>
    </w:pPr>
    <w:rPr>
      <w:rFonts w:ascii="Times New Roman" w:eastAsia="Times New Roman" w:hAnsi="Times New Roman" w:cs="Times New Roman"/>
      <w:b/>
      <w:bCs/>
      <w:sz w:val="24"/>
      <w:szCs w:val="24"/>
    </w:rPr>
  </w:style>
  <w:style w:type="character" w:customStyle="1" w:styleId="1f5">
    <w:name w:val="заголовок табл Знак1"/>
    <w:link w:val="a5"/>
    <w:uiPriority w:val="99"/>
    <w:locked/>
    <w:rsid w:val="00221345"/>
    <w:rPr>
      <w:rFonts w:ascii="Times New Roman" w:eastAsia="Times New Roman" w:hAnsi="Times New Roman" w:cs="Times New Roman"/>
      <w:b/>
      <w:bCs/>
      <w:sz w:val="24"/>
      <w:szCs w:val="24"/>
    </w:rPr>
  </w:style>
  <w:style w:type="paragraph" w:customStyle="1" w:styleId="-2">
    <w:name w:val="Текст-2"/>
    <w:basedOn w:val="a6"/>
    <w:link w:val="-20"/>
    <w:uiPriority w:val="99"/>
    <w:rsid w:val="00221345"/>
    <w:pPr>
      <w:suppressLineNumbers/>
      <w:tabs>
        <w:tab w:val="left" w:leader="dot" w:pos="540"/>
      </w:tabs>
      <w:suppressAutoHyphens/>
      <w:spacing w:before="120" w:after="0" w:line="240" w:lineRule="auto"/>
      <w:ind w:firstLine="539"/>
      <w:jc w:val="both"/>
    </w:pPr>
    <w:rPr>
      <w:rFonts w:ascii="Times New Roman CYR" w:eastAsia="Calibri" w:hAnsi="Times New Roman CYR" w:cs="Times New Roman"/>
      <w:sz w:val="26"/>
      <w:szCs w:val="20"/>
    </w:rPr>
  </w:style>
  <w:style w:type="character" w:customStyle="1" w:styleId="-20">
    <w:name w:val="Текст-2 Знак"/>
    <w:link w:val="-2"/>
    <w:uiPriority w:val="99"/>
    <w:locked/>
    <w:rsid w:val="00221345"/>
    <w:rPr>
      <w:rFonts w:ascii="Times New Roman CYR" w:eastAsia="Calibri" w:hAnsi="Times New Roman CYR" w:cs="Times New Roman"/>
      <w:sz w:val="26"/>
      <w:szCs w:val="20"/>
    </w:rPr>
  </w:style>
  <w:style w:type="paragraph" w:customStyle="1" w:styleId="afffff3">
    <w:name w:val="Заголовок табл."/>
    <w:basedOn w:val="a5"/>
    <w:link w:val="afffff4"/>
    <w:uiPriority w:val="99"/>
    <w:rsid w:val="00221345"/>
    <w:pPr>
      <w:widowControl w:val="0"/>
      <w:tabs>
        <w:tab w:val="clear" w:pos="9356"/>
        <w:tab w:val="right" w:pos="-3969"/>
        <w:tab w:val="left" w:pos="426"/>
        <w:tab w:val="left" w:pos="567"/>
        <w:tab w:val="left" w:pos="3686"/>
        <w:tab w:val="left" w:pos="5387"/>
        <w:tab w:val="left" w:pos="5670"/>
      </w:tabs>
      <w:suppressAutoHyphens w:val="0"/>
    </w:pPr>
    <w:rPr>
      <w:rFonts w:ascii="Calibri" w:eastAsia="Calibri" w:hAnsi="Calibri"/>
      <w:bCs w:val="0"/>
      <w:szCs w:val="20"/>
    </w:rPr>
  </w:style>
  <w:style w:type="character" w:customStyle="1" w:styleId="afffff4">
    <w:name w:val="Заголовок табл. Знак"/>
    <w:link w:val="afffff3"/>
    <w:uiPriority w:val="99"/>
    <w:locked/>
    <w:rsid w:val="00221345"/>
    <w:rPr>
      <w:rFonts w:ascii="Calibri" w:eastAsia="Calibri" w:hAnsi="Calibri" w:cs="Times New Roman"/>
      <w:b/>
      <w:sz w:val="24"/>
      <w:szCs w:val="20"/>
    </w:rPr>
  </w:style>
  <w:style w:type="paragraph" w:customStyle="1" w:styleId="afffff5">
    <w:name w:val="Подрисуночная надпись"/>
    <w:basedOn w:val="a6"/>
    <w:link w:val="afffff6"/>
    <w:autoRedefine/>
    <w:uiPriority w:val="99"/>
    <w:rsid w:val="00221345"/>
    <w:pPr>
      <w:suppressLineNumbers/>
      <w:tabs>
        <w:tab w:val="num" w:pos="426"/>
      </w:tabs>
      <w:suppressAutoHyphens/>
      <w:spacing w:before="120" w:after="240" w:line="240" w:lineRule="auto"/>
      <w:ind w:left="426"/>
      <w:jc w:val="both"/>
    </w:pPr>
    <w:rPr>
      <w:rFonts w:ascii="Times New Roman" w:eastAsia="Calibri" w:hAnsi="Times New Roman" w:cs="Times New Roman"/>
      <w:b/>
      <w:sz w:val="24"/>
      <w:szCs w:val="20"/>
    </w:rPr>
  </w:style>
  <w:style w:type="character" w:customStyle="1" w:styleId="afffff6">
    <w:name w:val="Подрисуночная надпись Знак Знак"/>
    <w:link w:val="afffff5"/>
    <w:uiPriority w:val="99"/>
    <w:locked/>
    <w:rsid w:val="00221345"/>
    <w:rPr>
      <w:rFonts w:ascii="Times New Roman" w:eastAsia="Calibri" w:hAnsi="Times New Roman" w:cs="Times New Roman"/>
      <w:b/>
      <w:sz w:val="24"/>
      <w:szCs w:val="20"/>
    </w:rPr>
  </w:style>
  <w:style w:type="paragraph" w:customStyle="1" w:styleId="afffff7">
    <w:name w:val="Заголовок рис."/>
    <w:basedOn w:val="afffff5"/>
    <w:link w:val="afffff8"/>
    <w:uiPriority w:val="99"/>
    <w:rsid w:val="00221345"/>
    <w:pPr>
      <w:tabs>
        <w:tab w:val="left" w:pos="709"/>
        <w:tab w:val="left" w:pos="1134"/>
      </w:tabs>
      <w:suppressAutoHyphens w:val="0"/>
      <w:spacing w:before="60"/>
    </w:pPr>
  </w:style>
  <w:style w:type="character" w:customStyle="1" w:styleId="afffff8">
    <w:name w:val="Заголовок рис. Знак"/>
    <w:link w:val="afffff7"/>
    <w:uiPriority w:val="99"/>
    <w:locked/>
    <w:rsid w:val="00221345"/>
    <w:rPr>
      <w:rFonts w:ascii="Times New Roman" w:eastAsia="Calibri" w:hAnsi="Times New Roman" w:cs="Times New Roman"/>
      <w:b/>
      <w:sz w:val="24"/>
      <w:szCs w:val="20"/>
    </w:rPr>
  </w:style>
  <w:style w:type="paragraph" w:customStyle="1" w:styleId="133">
    <w:name w:val="Обычный 13 Знак3"/>
    <w:basedOn w:val="a6"/>
    <w:autoRedefine/>
    <w:uiPriority w:val="99"/>
    <w:rsid w:val="00221345"/>
    <w:pPr>
      <w:keepNext/>
      <w:keepLines/>
      <w:suppressLineNumbers/>
      <w:tabs>
        <w:tab w:val="left" w:leader="dot" w:pos="9356"/>
      </w:tabs>
      <w:suppressAutoHyphens/>
      <w:spacing w:before="60" w:after="0" w:line="360" w:lineRule="auto"/>
      <w:jc w:val="both"/>
    </w:pPr>
    <w:rPr>
      <w:rFonts w:ascii="Times New Roman" w:eastAsia="Times New Roman" w:hAnsi="Times New Roman" w:cs="Times New Roman"/>
      <w:sz w:val="26"/>
      <w:szCs w:val="26"/>
      <w:lang w:eastAsia="ru-RU"/>
    </w:rPr>
  </w:style>
  <w:style w:type="paragraph" w:styleId="43">
    <w:name w:val="toc 4"/>
    <w:basedOn w:val="a6"/>
    <w:next w:val="a6"/>
    <w:autoRedefine/>
    <w:uiPriority w:val="39"/>
    <w:rsid w:val="00221345"/>
    <w:pPr>
      <w:spacing w:after="200" w:line="276" w:lineRule="auto"/>
      <w:ind w:left="660"/>
    </w:pPr>
    <w:rPr>
      <w:rFonts w:ascii="Times New Roman" w:eastAsia="Calibri" w:hAnsi="Times New Roman" w:cs="Times New Roman"/>
    </w:rPr>
  </w:style>
  <w:style w:type="paragraph" w:customStyle="1" w:styleId="131">
    <w:name w:val="Обычный 13 Знак"/>
    <w:basedOn w:val="a6"/>
    <w:link w:val="1330"/>
    <w:uiPriority w:val="99"/>
    <w:rsid w:val="00221345"/>
    <w:pPr>
      <w:keepNext/>
      <w:keepLines/>
      <w:suppressLineNumbers/>
      <w:tabs>
        <w:tab w:val="left" w:leader="dot" w:pos="9356"/>
      </w:tabs>
      <w:suppressAutoHyphens/>
      <w:spacing w:before="60" w:after="40" w:line="240" w:lineRule="auto"/>
      <w:ind w:left="245" w:firstLine="567"/>
      <w:jc w:val="both"/>
    </w:pPr>
    <w:rPr>
      <w:rFonts w:ascii="Times New Roman" w:eastAsia="Calibri" w:hAnsi="Times New Roman" w:cs="Times New Roman"/>
      <w:sz w:val="26"/>
      <w:szCs w:val="20"/>
    </w:rPr>
  </w:style>
  <w:style w:type="character" w:customStyle="1" w:styleId="1330">
    <w:name w:val="Обычный 13 Знак Знак3"/>
    <w:link w:val="131"/>
    <w:uiPriority w:val="99"/>
    <w:locked/>
    <w:rsid w:val="00221345"/>
    <w:rPr>
      <w:rFonts w:ascii="Times New Roman" w:eastAsia="Calibri" w:hAnsi="Times New Roman" w:cs="Times New Roman"/>
      <w:sz w:val="26"/>
      <w:szCs w:val="20"/>
    </w:rPr>
  </w:style>
  <w:style w:type="character" w:styleId="afffff9">
    <w:name w:val="Strong"/>
    <w:uiPriority w:val="22"/>
    <w:qFormat/>
    <w:rsid w:val="00221345"/>
    <w:rPr>
      <w:rFonts w:cs="Times New Roman"/>
      <w:b/>
    </w:rPr>
  </w:style>
  <w:style w:type="character" w:styleId="afffffa">
    <w:name w:val="FollowedHyperlink"/>
    <w:uiPriority w:val="99"/>
    <w:rsid w:val="00221345"/>
    <w:rPr>
      <w:rFonts w:cs="Times New Roman"/>
      <w:color w:val="800080"/>
      <w:u w:val="single"/>
    </w:rPr>
  </w:style>
  <w:style w:type="paragraph" w:customStyle="1" w:styleId="xl65">
    <w:name w:val="xl65"/>
    <w:basedOn w:val="a6"/>
    <w:uiPriority w:val="99"/>
    <w:rsid w:val="0022134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7">
    <w:name w:val="xl67"/>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9">
    <w:name w:val="xl69"/>
    <w:basedOn w:val="a6"/>
    <w:uiPriority w:val="99"/>
    <w:rsid w:val="0022134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1">
    <w:name w:val="xl71"/>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2">
    <w:name w:val="xl72"/>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3">
    <w:name w:val="xl73"/>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4">
    <w:name w:val="xl74"/>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6">
    <w:name w:val="xl76"/>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7">
    <w:name w:val="xl77"/>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
    <w:name w:val="xl78"/>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0">
    <w:name w:val="xl80"/>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1">
    <w:name w:val="xl81"/>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
    <w:name w:val="xl82"/>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
    <w:name w:val="xl83"/>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
    <w:name w:val="xl84"/>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
    <w:name w:val="xl85"/>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
    <w:name w:val="xl86"/>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7">
    <w:name w:val="xl87"/>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8">
    <w:name w:val="xl88"/>
    <w:basedOn w:val="a6"/>
    <w:uiPriority w:val="99"/>
    <w:rsid w:val="00221345"/>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89">
    <w:name w:val="xl89"/>
    <w:basedOn w:val="a6"/>
    <w:uiPriority w:val="99"/>
    <w:rsid w:val="00221345"/>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90">
    <w:name w:val="xl90"/>
    <w:basedOn w:val="a6"/>
    <w:uiPriority w:val="99"/>
    <w:rsid w:val="00221345"/>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91">
    <w:name w:val="xl91"/>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2">
    <w:name w:val="xl92"/>
    <w:basedOn w:val="a6"/>
    <w:uiPriority w:val="99"/>
    <w:rsid w:val="0022134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3">
    <w:name w:val="xl93"/>
    <w:basedOn w:val="a6"/>
    <w:uiPriority w:val="99"/>
    <w:rsid w:val="00221345"/>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4">
    <w:name w:val="xl94"/>
    <w:basedOn w:val="a6"/>
    <w:uiPriority w:val="99"/>
    <w:rsid w:val="00221345"/>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6"/>
    <w:uiPriority w:val="99"/>
    <w:rsid w:val="00221345"/>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6">
    <w:name w:val="xl96"/>
    <w:basedOn w:val="a6"/>
    <w:uiPriority w:val="99"/>
    <w:rsid w:val="00221345"/>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7">
    <w:name w:val="xl97"/>
    <w:basedOn w:val="a6"/>
    <w:uiPriority w:val="99"/>
    <w:rsid w:val="00221345"/>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8">
    <w:name w:val="xl98"/>
    <w:basedOn w:val="a6"/>
    <w:uiPriority w:val="99"/>
    <w:rsid w:val="0022134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6"/>
    <w:uiPriority w:val="99"/>
    <w:rsid w:val="0022134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101">
    <w:name w:val="xl101"/>
    <w:basedOn w:val="a6"/>
    <w:uiPriority w:val="99"/>
    <w:rsid w:val="0022134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2">
    <w:name w:val="xl102"/>
    <w:basedOn w:val="a6"/>
    <w:uiPriority w:val="99"/>
    <w:rsid w:val="00221345"/>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3">
    <w:name w:val="xl103"/>
    <w:basedOn w:val="a6"/>
    <w:uiPriority w:val="99"/>
    <w:rsid w:val="00221345"/>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6"/>
    <w:uiPriority w:val="99"/>
    <w:rsid w:val="00221345"/>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5">
    <w:name w:val="xl105"/>
    <w:basedOn w:val="a6"/>
    <w:uiPriority w:val="99"/>
    <w:rsid w:val="00221345"/>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6">
    <w:name w:val="xl106"/>
    <w:basedOn w:val="a6"/>
    <w:uiPriority w:val="99"/>
    <w:rsid w:val="0022134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SmartView">
    <w:name w:val="Smart View"/>
    <w:basedOn w:val="a6"/>
    <w:uiPriority w:val="99"/>
    <w:rsid w:val="00221345"/>
    <w:pPr>
      <w:spacing w:after="0" w:line="240" w:lineRule="auto"/>
      <w:contextualSpacing/>
    </w:pPr>
    <w:rPr>
      <w:rFonts w:ascii="Arial" w:eastAsia="Calibri" w:hAnsi="Arial" w:cs="Times New Roman"/>
      <w:sz w:val="20"/>
      <w:szCs w:val="20"/>
      <w:lang w:val="en-US"/>
    </w:rPr>
  </w:style>
  <w:style w:type="paragraph" w:customStyle="1" w:styleId="SmartView3">
    <w:name w:val="Smart View 3"/>
    <w:basedOn w:val="a6"/>
    <w:uiPriority w:val="99"/>
    <w:rsid w:val="00221345"/>
    <w:pPr>
      <w:keepNext/>
      <w:keepLines/>
      <w:spacing w:after="0" w:line="240" w:lineRule="auto"/>
      <w:contextualSpacing/>
    </w:pPr>
    <w:rPr>
      <w:rFonts w:ascii="Arial" w:eastAsia="Times New Roman" w:hAnsi="Arial" w:cs="Times New Roman"/>
      <w:b/>
      <w:bCs/>
      <w:sz w:val="24"/>
      <w:szCs w:val="28"/>
      <w:lang w:val="en-US"/>
    </w:rPr>
  </w:style>
  <w:style w:type="paragraph" w:styleId="4">
    <w:name w:val="List Number 4"/>
    <w:basedOn w:val="a6"/>
    <w:uiPriority w:val="99"/>
    <w:rsid w:val="00221345"/>
    <w:pPr>
      <w:keepNext/>
      <w:numPr>
        <w:numId w:val="5"/>
      </w:numPr>
      <w:suppressLineNumbers/>
      <w:tabs>
        <w:tab w:val="clear" w:pos="360"/>
        <w:tab w:val="num" w:pos="1209"/>
        <w:tab w:val="left" w:leader="dot" w:pos="9356"/>
      </w:tabs>
      <w:suppressAutoHyphens/>
      <w:spacing w:before="240" w:after="60" w:line="288" w:lineRule="auto"/>
      <w:ind w:left="1209"/>
      <w:jc w:val="both"/>
    </w:pPr>
    <w:rPr>
      <w:rFonts w:ascii="Times New Roman" w:eastAsia="Times New Roman" w:hAnsi="Times New Roman" w:cs="Times New Roman"/>
      <w:sz w:val="24"/>
      <w:szCs w:val="20"/>
      <w:lang w:eastAsia="ru-RU"/>
    </w:rPr>
  </w:style>
  <w:style w:type="paragraph" w:styleId="afffffb">
    <w:name w:val="endnote text"/>
    <w:basedOn w:val="a6"/>
    <w:link w:val="afffffc"/>
    <w:uiPriority w:val="99"/>
    <w:semiHidden/>
    <w:rsid w:val="00221345"/>
    <w:pPr>
      <w:spacing w:after="0" w:line="240" w:lineRule="auto"/>
    </w:pPr>
    <w:rPr>
      <w:rFonts w:ascii="Calibri" w:eastAsia="Calibri" w:hAnsi="Calibri" w:cs="Times New Roman"/>
      <w:sz w:val="20"/>
      <w:szCs w:val="20"/>
    </w:rPr>
  </w:style>
  <w:style w:type="character" w:customStyle="1" w:styleId="afffffc">
    <w:name w:val="Текст концевой сноски Знак"/>
    <w:basedOn w:val="a8"/>
    <w:link w:val="afffffb"/>
    <w:uiPriority w:val="99"/>
    <w:semiHidden/>
    <w:rsid w:val="00221345"/>
    <w:rPr>
      <w:rFonts w:ascii="Calibri" w:eastAsia="Calibri" w:hAnsi="Calibri" w:cs="Times New Roman"/>
      <w:sz w:val="20"/>
      <w:szCs w:val="20"/>
    </w:rPr>
  </w:style>
  <w:style w:type="character" w:styleId="afffffd">
    <w:name w:val="endnote reference"/>
    <w:uiPriority w:val="99"/>
    <w:semiHidden/>
    <w:rsid w:val="00221345"/>
    <w:rPr>
      <w:rFonts w:cs="Times New Roman"/>
      <w:vertAlign w:val="superscript"/>
    </w:rPr>
  </w:style>
  <w:style w:type="paragraph" w:styleId="52">
    <w:name w:val="toc 5"/>
    <w:basedOn w:val="a6"/>
    <w:next w:val="a6"/>
    <w:autoRedefine/>
    <w:uiPriority w:val="39"/>
    <w:rsid w:val="00221345"/>
    <w:pPr>
      <w:spacing w:after="100" w:line="276" w:lineRule="auto"/>
      <w:ind w:left="880"/>
    </w:pPr>
    <w:rPr>
      <w:rFonts w:ascii="Times New Roman" w:eastAsia="Times New Roman" w:hAnsi="Times New Roman" w:cs="Times New Roman"/>
      <w:lang w:eastAsia="ru-RU"/>
    </w:rPr>
  </w:style>
  <w:style w:type="paragraph" w:styleId="61">
    <w:name w:val="toc 6"/>
    <w:basedOn w:val="a6"/>
    <w:next w:val="a6"/>
    <w:autoRedefine/>
    <w:uiPriority w:val="39"/>
    <w:rsid w:val="00221345"/>
    <w:pPr>
      <w:spacing w:after="100" w:line="276" w:lineRule="auto"/>
      <w:ind w:left="1100"/>
    </w:pPr>
    <w:rPr>
      <w:rFonts w:ascii="Times New Roman" w:eastAsia="Times New Roman" w:hAnsi="Times New Roman" w:cs="Times New Roman"/>
      <w:lang w:eastAsia="ru-RU"/>
    </w:rPr>
  </w:style>
  <w:style w:type="paragraph" w:styleId="71">
    <w:name w:val="toc 7"/>
    <w:basedOn w:val="a6"/>
    <w:next w:val="a6"/>
    <w:autoRedefine/>
    <w:uiPriority w:val="39"/>
    <w:rsid w:val="00221345"/>
    <w:pPr>
      <w:spacing w:after="100" w:line="276" w:lineRule="auto"/>
      <w:ind w:left="1320"/>
    </w:pPr>
    <w:rPr>
      <w:rFonts w:ascii="Times New Roman" w:eastAsia="Times New Roman" w:hAnsi="Times New Roman" w:cs="Times New Roman"/>
      <w:lang w:eastAsia="ru-RU"/>
    </w:rPr>
  </w:style>
  <w:style w:type="paragraph" w:styleId="81">
    <w:name w:val="toc 8"/>
    <w:basedOn w:val="a6"/>
    <w:next w:val="a6"/>
    <w:autoRedefine/>
    <w:uiPriority w:val="39"/>
    <w:rsid w:val="00221345"/>
    <w:pPr>
      <w:spacing w:after="100" w:line="276" w:lineRule="auto"/>
      <w:ind w:left="1540"/>
    </w:pPr>
    <w:rPr>
      <w:rFonts w:ascii="Times New Roman" w:eastAsia="Times New Roman" w:hAnsi="Times New Roman" w:cs="Times New Roman"/>
      <w:lang w:eastAsia="ru-RU"/>
    </w:rPr>
  </w:style>
  <w:style w:type="paragraph" w:styleId="91">
    <w:name w:val="toc 9"/>
    <w:basedOn w:val="a6"/>
    <w:next w:val="a6"/>
    <w:autoRedefine/>
    <w:uiPriority w:val="39"/>
    <w:rsid w:val="00221345"/>
    <w:pPr>
      <w:spacing w:after="100" w:line="276" w:lineRule="auto"/>
      <w:ind w:left="1760"/>
    </w:pPr>
    <w:rPr>
      <w:rFonts w:ascii="Times New Roman" w:eastAsia="Times New Roman" w:hAnsi="Times New Roman" w:cs="Times New Roman"/>
      <w:lang w:eastAsia="ru-RU"/>
    </w:rPr>
  </w:style>
  <w:style w:type="character" w:customStyle="1" w:styleId="apple-converted-space">
    <w:name w:val="apple-converted-space"/>
    <w:rsid w:val="00221345"/>
    <w:rPr>
      <w:rFonts w:cs="Times New Roman"/>
    </w:rPr>
  </w:style>
  <w:style w:type="paragraph" w:customStyle="1" w:styleId="txt1">
    <w:name w:val="txt1"/>
    <w:basedOn w:val="a6"/>
    <w:uiPriority w:val="99"/>
    <w:rsid w:val="00221345"/>
    <w:pPr>
      <w:spacing w:before="45" w:after="45" w:line="240" w:lineRule="auto"/>
      <w:ind w:left="20" w:right="20" w:firstLine="400"/>
      <w:jc w:val="both"/>
    </w:pPr>
    <w:rPr>
      <w:rFonts w:ascii="Arial" w:eastAsia="Times New Roman" w:hAnsi="Arial" w:cs="Arial"/>
      <w:color w:val="000000"/>
      <w:sz w:val="18"/>
      <w:szCs w:val="18"/>
      <w:lang w:eastAsia="ru-RU"/>
    </w:rPr>
  </w:style>
  <w:style w:type="paragraph" w:customStyle="1" w:styleId="1f6">
    <w:name w:val="1. Заголовок"/>
    <w:basedOn w:val="14"/>
    <w:link w:val="1f7"/>
    <w:uiPriority w:val="99"/>
    <w:rsid w:val="00221345"/>
    <w:pPr>
      <w:suppressLineNumbers/>
      <w:tabs>
        <w:tab w:val="num" w:pos="643"/>
        <w:tab w:val="left" w:leader="dot" w:pos="9356"/>
      </w:tabs>
      <w:suppressAutoHyphens/>
      <w:spacing w:before="120" w:after="120" w:line="240" w:lineRule="auto"/>
      <w:ind w:left="643" w:hanging="360"/>
    </w:pPr>
    <w:rPr>
      <w:rFonts w:ascii="Times New Roman" w:eastAsia="Calibri" w:hAnsi="Times New Roman" w:cs="Times New Roman"/>
      <w:b/>
      <w:caps/>
      <w:color w:val="auto"/>
      <w:kern w:val="28"/>
      <w:sz w:val="28"/>
      <w:szCs w:val="20"/>
    </w:rPr>
  </w:style>
  <w:style w:type="character" w:customStyle="1" w:styleId="1f7">
    <w:name w:val="1. Заголовок Знак"/>
    <w:link w:val="1f6"/>
    <w:uiPriority w:val="99"/>
    <w:locked/>
    <w:rsid w:val="00221345"/>
    <w:rPr>
      <w:rFonts w:ascii="Times New Roman" w:eastAsia="Calibri" w:hAnsi="Times New Roman" w:cs="Times New Roman"/>
      <w:b/>
      <w:caps/>
      <w:kern w:val="28"/>
      <w:sz w:val="28"/>
      <w:szCs w:val="20"/>
    </w:rPr>
  </w:style>
  <w:style w:type="character" w:customStyle="1" w:styleId="afffffe">
    <w:name w:val="заголовок табл Знак Знак"/>
    <w:uiPriority w:val="99"/>
    <w:rsid w:val="00221345"/>
    <w:rPr>
      <w:rFonts w:ascii="Times New Roman" w:hAnsi="Times New Roman"/>
      <w:b/>
      <w:sz w:val="24"/>
    </w:rPr>
  </w:style>
  <w:style w:type="paragraph" w:customStyle="1" w:styleId="-1">
    <w:name w:val="Рис-1"/>
    <w:basedOn w:val="afffff5"/>
    <w:uiPriority w:val="99"/>
    <w:rsid w:val="00221345"/>
    <w:pPr>
      <w:keepNext/>
      <w:keepLines/>
      <w:numPr>
        <w:numId w:val="8"/>
      </w:numPr>
      <w:suppressLineNumbers w:val="0"/>
      <w:tabs>
        <w:tab w:val="num" w:pos="0"/>
        <w:tab w:val="left" w:pos="540"/>
        <w:tab w:val="left" w:pos="851"/>
        <w:tab w:val="left" w:pos="1350"/>
        <w:tab w:val="num" w:pos="1440"/>
        <w:tab w:val="left" w:pos="1710"/>
      </w:tabs>
      <w:spacing w:before="0" w:after="0"/>
      <w:ind w:left="0" w:firstLine="170"/>
      <w:jc w:val="center"/>
    </w:pPr>
  </w:style>
  <w:style w:type="paragraph" w:customStyle="1" w:styleId="affffff">
    <w:name w:val="отчетный"/>
    <w:basedOn w:val="a6"/>
    <w:link w:val="affffff0"/>
    <w:uiPriority w:val="99"/>
    <w:rsid w:val="00221345"/>
    <w:pPr>
      <w:suppressLineNumbers/>
      <w:tabs>
        <w:tab w:val="left" w:leader="dot" w:pos="540"/>
      </w:tabs>
      <w:suppressAutoHyphens/>
      <w:spacing w:before="120" w:after="0" w:line="240" w:lineRule="auto"/>
      <w:ind w:firstLine="539"/>
      <w:jc w:val="both"/>
    </w:pPr>
    <w:rPr>
      <w:rFonts w:ascii="Times New Roman CYR" w:eastAsia="Calibri" w:hAnsi="Times New Roman CYR" w:cs="Times New Roman"/>
      <w:sz w:val="26"/>
      <w:szCs w:val="20"/>
    </w:rPr>
  </w:style>
  <w:style w:type="character" w:customStyle="1" w:styleId="affffff0">
    <w:name w:val="отчетный Знак"/>
    <w:link w:val="affffff"/>
    <w:uiPriority w:val="99"/>
    <w:locked/>
    <w:rsid w:val="00221345"/>
    <w:rPr>
      <w:rFonts w:ascii="Times New Roman CYR" w:eastAsia="Calibri" w:hAnsi="Times New Roman CYR" w:cs="Times New Roman"/>
      <w:sz w:val="26"/>
      <w:szCs w:val="20"/>
    </w:rPr>
  </w:style>
  <w:style w:type="paragraph" w:customStyle="1" w:styleId="affffff1">
    <w:name w:val="ТЕКСТ"/>
    <w:basedOn w:val="a6"/>
    <w:link w:val="affffff2"/>
    <w:uiPriority w:val="99"/>
    <w:rsid w:val="00221345"/>
    <w:pPr>
      <w:keepNext/>
      <w:widowControl w:val="0"/>
      <w:suppressAutoHyphens/>
      <w:spacing w:before="120" w:after="120" w:line="360" w:lineRule="auto"/>
      <w:ind w:right="-108" w:firstLine="720"/>
      <w:jc w:val="both"/>
    </w:pPr>
    <w:rPr>
      <w:rFonts w:ascii="Times New Roman" w:eastAsia="Calibri" w:hAnsi="Times New Roman" w:cs="Times New Roman"/>
      <w:sz w:val="26"/>
      <w:szCs w:val="20"/>
    </w:rPr>
  </w:style>
  <w:style w:type="character" w:customStyle="1" w:styleId="affffff2">
    <w:name w:val="ТЕКСТ Знак"/>
    <w:link w:val="affffff1"/>
    <w:uiPriority w:val="99"/>
    <w:locked/>
    <w:rsid w:val="00221345"/>
    <w:rPr>
      <w:rFonts w:ascii="Times New Roman" w:eastAsia="Calibri" w:hAnsi="Times New Roman" w:cs="Times New Roman"/>
      <w:sz w:val="26"/>
      <w:szCs w:val="20"/>
    </w:rPr>
  </w:style>
  <w:style w:type="paragraph" w:customStyle="1" w:styleId="11">
    <w:name w:val="Рис.1. Подрисуночная надпись"/>
    <w:basedOn w:val="a6"/>
    <w:autoRedefine/>
    <w:uiPriority w:val="99"/>
    <w:rsid w:val="00221345"/>
    <w:pPr>
      <w:keepNext/>
      <w:numPr>
        <w:numId w:val="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styleId="a">
    <w:name w:val="List Number"/>
    <w:basedOn w:val="a6"/>
    <w:uiPriority w:val="99"/>
    <w:rsid w:val="00221345"/>
    <w:pPr>
      <w:numPr>
        <w:numId w:val="4"/>
      </w:numPr>
      <w:tabs>
        <w:tab w:val="clear" w:pos="1209"/>
        <w:tab w:val="num" w:pos="360"/>
      </w:tabs>
      <w:spacing w:after="200" w:line="276" w:lineRule="auto"/>
      <w:ind w:left="360"/>
      <w:contextualSpacing/>
    </w:pPr>
    <w:rPr>
      <w:rFonts w:ascii="Times New Roman" w:eastAsia="Calibri" w:hAnsi="Times New Roman" w:cs="Times New Roman"/>
    </w:rPr>
  </w:style>
  <w:style w:type="paragraph" w:customStyle="1" w:styleId="1f8">
    <w:name w:val="Стиль Рис.1. Подрисуночная надпись + полужирный"/>
    <w:basedOn w:val="a6"/>
    <w:autoRedefine/>
    <w:uiPriority w:val="99"/>
    <w:rsid w:val="00221345"/>
    <w:pPr>
      <w:keepNext/>
      <w:suppressLineNumbers/>
      <w:tabs>
        <w:tab w:val="left" w:pos="851"/>
        <w:tab w:val="num" w:pos="1080"/>
        <w:tab w:val="left" w:leader="dot" w:pos="9356"/>
      </w:tabs>
      <w:suppressAutoHyphens/>
      <w:spacing w:after="0" w:line="240" w:lineRule="auto"/>
      <w:ind w:left="360" w:hanging="360"/>
      <w:jc w:val="center"/>
    </w:pPr>
    <w:rPr>
      <w:rFonts w:ascii="Times New Roman" w:eastAsia="Times New Roman" w:hAnsi="Times New Roman" w:cs="Times New Roman"/>
      <w:b/>
      <w:bCs/>
      <w:sz w:val="24"/>
      <w:szCs w:val="24"/>
      <w:lang w:eastAsia="ru-RU"/>
    </w:rPr>
  </w:style>
  <w:style w:type="paragraph" w:customStyle="1" w:styleId="-10">
    <w:name w:val="Текст-1"/>
    <w:basedOn w:val="affffff1"/>
    <w:link w:val="-11"/>
    <w:uiPriority w:val="99"/>
    <w:rsid w:val="00221345"/>
    <w:pPr>
      <w:keepNext w:val="0"/>
    </w:pPr>
  </w:style>
  <w:style w:type="paragraph" w:customStyle="1" w:styleId="affffff3">
    <w:name w:val="ТАБЛ."/>
    <w:basedOn w:val="-10"/>
    <w:next w:val="-10"/>
    <w:link w:val="affffff4"/>
    <w:uiPriority w:val="99"/>
    <w:rsid w:val="00221345"/>
    <w:pPr>
      <w:ind w:left="1440" w:hanging="360"/>
      <w:jc w:val="left"/>
    </w:pPr>
    <w:rPr>
      <w:b/>
    </w:rPr>
  </w:style>
  <w:style w:type="character" w:customStyle="1" w:styleId="-11">
    <w:name w:val="Текст-1 Знак1"/>
    <w:link w:val="-10"/>
    <w:uiPriority w:val="99"/>
    <w:locked/>
    <w:rsid w:val="00221345"/>
    <w:rPr>
      <w:rFonts w:ascii="Times New Roman" w:eastAsia="Calibri" w:hAnsi="Times New Roman" w:cs="Times New Roman"/>
      <w:sz w:val="26"/>
      <w:szCs w:val="20"/>
    </w:rPr>
  </w:style>
  <w:style w:type="character" w:customStyle="1" w:styleId="affffff4">
    <w:name w:val="ТАБЛ. Знак"/>
    <w:link w:val="affffff3"/>
    <w:uiPriority w:val="99"/>
    <w:locked/>
    <w:rsid w:val="00221345"/>
    <w:rPr>
      <w:rFonts w:ascii="Times New Roman" w:eastAsia="Calibri" w:hAnsi="Times New Roman" w:cs="Times New Roman"/>
      <w:b/>
      <w:sz w:val="26"/>
      <w:szCs w:val="20"/>
    </w:rPr>
  </w:style>
  <w:style w:type="paragraph" w:customStyle="1" w:styleId="12-">
    <w:name w:val="ТАБ 12-Заг."/>
    <w:basedOn w:val="a6"/>
    <w:uiPriority w:val="99"/>
    <w:rsid w:val="00221345"/>
    <w:pPr>
      <w:widowControl w:val="0"/>
      <w:spacing w:after="0" w:line="240" w:lineRule="auto"/>
      <w:ind w:left="-57" w:right="-57"/>
      <w:jc w:val="center"/>
    </w:pPr>
    <w:rPr>
      <w:rFonts w:ascii="Times New Roman" w:eastAsia="Times New Roman" w:hAnsi="Times New Roman" w:cs="Times New Roman"/>
      <w:b/>
      <w:sz w:val="24"/>
      <w:szCs w:val="26"/>
      <w:lang w:eastAsia="ru-RU"/>
    </w:rPr>
  </w:style>
  <w:style w:type="paragraph" w:customStyle="1" w:styleId="affffff5">
    <w:name w:val="Рис."/>
    <w:basedOn w:val="affffff3"/>
    <w:next w:val="-10"/>
    <w:link w:val="affffff6"/>
    <w:uiPriority w:val="99"/>
    <w:rsid w:val="00221345"/>
    <w:pPr>
      <w:spacing w:before="0" w:after="0" w:line="240" w:lineRule="auto"/>
      <w:ind w:left="360"/>
    </w:pPr>
  </w:style>
  <w:style w:type="character" w:customStyle="1" w:styleId="affffff6">
    <w:name w:val="Рис. Знак"/>
    <w:link w:val="affffff5"/>
    <w:uiPriority w:val="99"/>
    <w:locked/>
    <w:rsid w:val="00221345"/>
    <w:rPr>
      <w:rFonts w:ascii="Times New Roman" w:eastAsia="Calibri" w:hAnsi="Times New Roman" w:cs="Times New Roman"/>
      <w:b/>
      <w:sz w:val="26"/>
      <w:szCs w:val="20"/>
    </w:rPr>
  </w:style>
  <w:style w:type="paragraph" w:customStyle="1" w:styleId="affffff7">
    <w:name w:val="Базовый"/>
    <w:uiPriority w:val="99"/>
    <w:rsid w:val="00221345"/>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uiPriority w:val="99"/>
    <w:rsid w:val="00221345"/>
    <w:rPr>
      <w:sz w:val="20"/>
    </w:rPr>
  </w:style>
  <w:style w:type="character" w:styleId="affffff8">
    <w:name w:val="annotation reference"/>
    <w:uiPriority w:val="99"/>
    <w:semiHidden/>
    <w:rsid w:val="00221345"/>
    <w:rPr>
      <w:rFonts w:cs="Times New Roman"/>
      <w:sz w:val="16"/>
      <w:szCs w:val="16"/>
    </w:rPr>
  </w:style>
  <w:style w:type="paragraph" w:styleId="affffff9">
    <w:name w:val="annotation text"/>
    <w:basedOn w:val="a6"/>
    <w:link w:val="affffffa"/>
    <w:uiPriority w:val="99"/>
    <w:rsid w:val="00221345"/>
    <w:pPr>
      <w:spacing w:after="200" w:line="240" w:lineRule="auto"/>
    </w:pPr>
    <w:rPr>
      <w:rFonts w:ascii="Calibri" w:eastAsia="Calibri" w:hAnsi="Calibri" w:cs="Times New Roman"/>
      <w:sz w:val="20"/>
      <w:szCs w:val="20"/>
    </w:rPr>
  </w:style>
  <w:style w:type="character" w:customStyle="1" w:styleId="affffffa">
    <w:name w:val="Текст примечания Знак"/>
    <w:basedOn w:val="a8"/>
    <w:link w:val="affffff9"/>
    <w:uiPriority w:val="99"/>
    <w:rsid w:val="00221345"/>
    <w:rPr>
      <w:rFonts w:ascii="Calibri" w:eastAsia="Calibri" w:hAnsi="Calibri" w:cs="Times New Roman"/>
      <w:sz w:val="20"/>
      <w:szCs w:val="20"/>
    </w:rPr>
  </w:style>
  <w:style w:type="paragraph" w:styleId="affffffb">
    <w:name w:val="annotation subject"/>
    <w:basedOn w:val="affffff9"/>
    <w:next w:val="affffff9"/>
    <w:link w:val="affffffc"/>
    <w:uiPriority w:val="99"/>
    <w:semiHidden/>
    <w:rsid w:val="00221345"/>
    <w:rPr>
      <w:b/>
      <w:bCs/>
    </w:rPr>
  </w:style>
  <w:style w:type="character" w:customStyle="1" w:styleId="affffffc">
    <w:name w:val="Тема примечания Знак"/>
    <w:basedOn w:val="affffffa"/>
    <w:link w:val="affffffb"/>
    <w:uiPriority w:val="99"/>
    <w:semiHidden/>
    <w:rsid w:val="00221345"/>
    <w:rPr>
      <w:rFonts w:ascii="Calibri" w:eastAsia="Calibri" w:hAnsi="Calibri" w:cs="Times New Roman"/>
      <w:b/>
      <w:bCs/>
      <w:sz w:val="20"/>
      <w:szCs w:val="20"/>
    </w:rPr>
  </w:style>
  <w:style w:type="paragraph" w:styleId="affffffd">
    <w:name w:val="Block Text"/>
    <w:basedOn w:val="a6"/>
    <w:uiPriority w:val="99"/>
    <w:rsid w:val="00221345"/>
    <w:pPr>
      <w:spacing w:after="0" w:line="240" w:lineRule="auto"/>
      <w:ind w:left="5103" w:right="-483" w:firstLine="567"/>
      <w:jc w:val="center"/>
    </w:pPr>
    <w:rPr>
      <w:rFonts w:ascii="Times New Roman" w:eastAsia="Times New Roman" w:hAnsi="Times New Roman" w:cs="Times New Roman"/>
      <w:b/>
      <w:bCs/>
      <w:color w:val="000000"/>
      <w:sz w:val="24"/>
      <w:szCs w:val="20"/>
      <w:lang w:eastAsia="ru-RU"/>
    </w:rPr>
  </w:style>
  <w:style w:type="paragraph" w:styleId="2b">
    <w:name w:val="Body Text Indent 2"/>
    <w:basedOn w:val="a6"/>
    <w:link w:val="2c"/>
    <w:uiPriority w:val="99"/>
    <w:rsid w:val="00221345"/>
    <w:pPr>
      <w:spacing w:after="120" w:line="480" w:lineRule="auto"/>
      <w:ind w:left="283"/>
    </w:pPr>
    <w:rPr>
      <w:rFonts w:ascii="Times New Roman" w:eastAsia="Calibri" w:hAnsi="Times New Roman" w:cs="Times New Roman"/>
      <w:color w:val="000000"/>
      <w:sz w:val="24"/>
      <w:szCs w:val="20"/>
    </w:rPr>
  </w:style>
  <w:style w:type="character" w:customStyle="1" w:styleId="2c">
    <w:name w:val="Основной текст с отступом 2 Знак"/>
    <w:basedOn w:val="a8"/>
    <w:link w:val="2b"/>
    <w:uiPriority w:val="99"/>
    <w:rsid w:val="00221345"/>
    <w:rPr>
      <w:rFonts w:ascii="Times New Roman" w:eastAsia="Calibri" w:hAnsi="Times New Roman" w:cs="Times New Roman"/>
      <w:color w:val="000000"/>
      <w:sz w:val="24"/>
      <w:szCs w:val="20"/>
    </w:rPr>
  </w:style>
  <w:style w:type="paragraph" w:styleId="affffffe">
    <w:name w:val="Revision"/>
    <w:hidden/>
    <w:uiPriority w:val="99"/>
    <w:semiHidden/>
    <w:rsid w:val="00221345"/>
    <w:pPr>
      <w:spacing w:after="0" w:line="240" w:lineRule="auto"/>
    </w:pPr>
    <w:rPr>
      <w:rFonts w:ascii="Calibri" w:eastAsia="Calibri" w:hAnsi="Calibri" w:cs="Times New Roman"/>
    </w:rPr>
  </w:style>
  <w:style w:type="paragraph" w:styleId="afffffff">
    <w:name w:val="footnote text"/>
    <w:basedOn w:val="a6"/>
    <w:link w:val="afffffff0"/>
    <w:uiPriority w:val="99"/>
    <w:semiHidden/>
    <w:rsid w:val="00221345"/>
    <w:pPr>
      <w:spacing w:after="0" w:line="240" w:lineRule="auto"/>
    </w:pPr>
    <w:rPr>
      <w:rFonts w:ascii="Calibri" w:eastAsia="Calibri" w:hAnsi="Calibri" w:cs="Times New Roman"/>
      <w:sz w:val="20"/>
      <w:szCs w:val="20"/>
    </w:rPr>
  </w:style>
  <w:style w:type="character" w:customStyle="1" w:styleId="afffffff0">
    <w:name w:val="Текст сноски Знак"/>
    <w:basedOn w:val="a8"/>
    <w:link w:val="afffffff"/>
    <w:uiPriority w:val="99"/>
    <w:semiHidden/>
    <w:rsid w:val="00221345"/>
    <w:rPr>
      <w:rFonts w:ascii="Calibri" w:eastAsia="Calibri" w:hAnsi="Calibri" w:cs="Times New Roman"/>
      <w:sz w:val="20"/>
      <w:szCs w:val="20"/>
    </w:rPr>
  </w:style>
  <w:style w:type="character" w:styleId="afffffff1">
    <w:name w:val="footnote reference"/>
    <w:uiPriority w:val="99"/>
    <w:semiHidden/>
    <w:rsid w:val="00221345"/>
    <w:rPr>
      <w:rFonts w:cs="Times New Roman"/>
      <w:vertAlign w:val="superscript"/>
    </w:rPr>
  </w:style>
  <w:style w:type="paragraph" w:styleId="HTML">
    <w:name w:val="HTML Preformatted"/>
    <w:basedOn w:val="a6"/>
    <w:link w:val="HTML0"/>
    <w:uiPriority w:val="99"/>
    <w:rsid w:val="002213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rPr>
  </w:style>
  <w:style w:type="character" w:customStyle="1" w:styleId="HTML0">
    <w:name w:val="Стандартный HTML Знак"/>
    <w:basedOn w:val="a8"/>
    <w:link w:val="HTML"/>
    <w:uiPriority w:val="99"/>
    <w:rsid w:val="00221345"/>
    <w:rPr>
      <w:rFonts w:ascii="Courier New" w:eastAsia="Calibri" w:hAnsi="Courier New" w:cs="Times New Roman"/>
      <w:sz w:val="20"/>
      <w:szCs w:val="20"/>
    </w:rPr>
  </w:style>
  <w:style w:type="paragraph" w:customStyle="1" w:styleId="Style4">
    <w:name w:val="Style4"/>
    <w:basedOn w:val="a6"/>
    <w:uiPriority w:val="99"/>
    <w:rsid w:val="00221345"/>
    <w:pPr>
      <w:widowControl w:val="0"/>
      <w:autoSpaceDE w:val="0"/>
      <w:autoSpaceDN w:val="0"/>
      <w:adjustRightInd w:val="0"/>
      <w:spacing w:after="0" w:line="259" w:lineRule="exact"/>
      <w:ind w:hanging="562"/>
    </w:pPr>
    <w:rPr>
      <w:rFonts w:ascii="Times New Roman" w:eastAsia="Times New Roman" w:hAnsi="Times New Roman" w:cs="Times New Roman"/>
      <w:sz w:val="24"/>
      <w:szCs w:val="24"/>
      <w:lang w:eastAsia="ru-RU"/>
    </w:rPr>
  </w:style>
  <w:style w:type="paragraph" w:customStyle="1" w:styleId="Style10">
    <w:name w:val="Style10"/>
    <w:basedOn w:val="a6"/>
    <w:uiPriority w:val="99"/>
    <w:rsid w:val="0022134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9">
    <w:name w:val="Font Style19"/>
    <w:uiPriority w:val="99"/>
    <w:rsid w:val="00221345"/>
    <w:rPr>
      <w:rFonts w:ascii="Arial" w:hAnsi="Arial" w:cs="Arial"/>
      <w:b/>
      <w:bCs/>
      <w:i/>
      <w:iCs/>
      <w:sz w:val="26"/>
      <w:szCs w:val="26"/>
    </w:rPr>
  </w:style>
  <w:style w:type="character" w:customStyle="1" w:styleId="FontStyle34">
    <w:name w:val="Font Style34"/>
    <w:uiPriority w:val="99"/>
    <w:rsid w:val="00221345"/>
    <w:rPr>
      <w:rFonts w:ascii="Times New Roman" w:hAnsi="Times New Roman" w:cs="Times New Roman"/>
      <w:sz w:val="20"/>
      <w:szCs w:val="20"/>
    </w:rPr>
  </w:style>
  <w:style w:type="paragraph" w:customStyle="1" w:styleId="Style3">
    <w:name w:val="Style3"/>
    <w:basedOn w:val="a6"/>
    <w:uiPriority w:val="99"/>
    <w:rsid w:val="00221345"/>
    <w:pPr>
      <w:widowControl w:val="0"/>
      <w:autoSpaceDE w:val="0"/>
      <w:autoSpaceDN w:val="0"/>
      <w:adjustRightInd w:val="0"/>
      <w:spacing w:after="0" w:line="269" w:lineRule="exact"/>
      <w:jc w:val="both"/>
    </w:pPr>
    <w:rPr>
      <w:rFonts w:ascii="Times New Roman" w:eastAsia="Times New Roman" w:hAnsi="Times New Roman" w:cs="Times New Roman"/>
      <w:sz w:val="24"/>
      <w:szCs w:val="24"/>
      <w:lang w:eastAsia="ru-RU"/>
    </w:rPr>
  </w:style>
  <w:style w:type="character" w:customStyle="1" w:styleId="FontStyle33">
    <w:name w:val="Font Style33"/>
    <w:uiPriority w:val="99"/>
    <w:rsid w:val="00221345"/>
    <w:rPr>
      <w:rFonts w:ascii="Times New Roman" w:hAnsi="Times New Roman" w:cs="Times New Roman"/>
      <w:b/>
      <w:bCs/>
      <w:sz w:val="20"/>
      <w:szCs w:val="20"/>
    </w:rPr>
  </w:style>
  <w:style w:type="character" w:customStyle="1" w:styleId="FontStyle20">
    <w:name w:val="Font Style20"/>
    <w:uiPriority w:val="99"/>
    <w:rsid w:val="00221345"/>
    <w:rPr>
      <w:rFonts w:ascii="Times New Roman" w:hAnsi="Times New Roman" w:cs="Times New Roman"/>
      <w:spacing w:val="-10"/>
      <w:sz w:val="18"/>
      <w:szCs w:val="18"/>
    </w:rPr>
  </w:style>
  <w:style w:type="character" w:customStyle="1" w:styleId="FontStyle28">
    <w:name w:val="Font Style28"/>
    <w:uiPriority w:val="99"/>
    <w:rsid w:val="00221345"/>
    <w:rPr>
      <w:rFonts w:ascii="Arial" w:hAnsi="Arial" w:cs="Arial"/>
      <w:b/>
      <w:bCs/>
      <w:i/>
      <w:iCs/>
      <w:sz w:val="22"/>
      <w:szCs w:val="22"/>
    </w:rPr>
  </w:style>
  <w:style w:type="character" w:customStyle="1" w:styleId="FontStyle35">
    <w:name w:val="Font Style35"/>
    <w:uiPriority w:val="99"/>
    <w:rsid w:val="00221345"/>
    <w:rPr>
      <w:rFonts w:ascii="Times New Roman" w:hAnsi="Times New Roman" w:cs="Times New Roman"/>
      <w:b/>
      <w:bCs/>
      <w:i/>
      <w:iCs/>
      <w:sz w:val="20"/>
      <w:szCs w:val="20"/>
    </w:rPr>
  </w:style>
  <w:style w:type="character" w:customStyle="1" w:styleId="FontStyle32">
    <w:name w:val="Font Style32"/>
    <w:uiPriority w:val="99"/>
    <w:rsid w:val="00221345"/>
    <w:rPr>
      <w:rFonts w:ascii="Times New Roman" w:hAnsi="Times New Roman" w:cs="Times New Roman"/>
      <w:b/>
      <w:bCs/>
      <w:sz w:val="16"/>
      <w:szCs w:val="16"/>
    </w:rPr>
  </w:style>
  <w:style w:type="character" w:styleId="afffffff2">
    <w:name w:val="Emphasis"/>
    <w:qFormat/>
    <w:rsid w:val="00221345"/>
    <w:rPr>
      <w:rFonts w:cs="Times New Roman"/>
      <w:i/>
      <w:iCs/>
    </w:rPr>
  </w:style>
  <w:style w:type="paragraph" w:customStyle="1" w:styleId="2d">
    <w:name w:val="Абзац списка2"/>
    <w:basedOn w:val="a6"/>
    <w:uiPriority w:val="99"/>
    <w:rsid w:val="00221345"/>
    <w:pPr>
      <w:widowControl w:val="0"/>
      <w:adjustRightInd w:val="0"/>
      <w:spacing w:before="120" w:after="120" w:line="240" w:lineRule="auto"/>
      <w:jc w:val="both"/>
      <w:textAlignment w:val="baseline"/>
    </w:pPr>
    <w:rPr>
      <w:rFonts w:ascii="Times New Roman" w:eastAsia="Times New Roman" w:hAnsi="Times New Roman" w:cs="Times New Roman"/>
      <w:spacing w:val="-5"/>
      <w:sz w:val="28"/>
    </w:rPr>
  </w:style>
  <w:style w:type="paragraph" w:customStyle="1" w:styleId="afffffff3">
    <w:name w:val="Абзац"/>
    <w:basedOn w:val="a6"/>
    <w:link w:val="afffffff4"/>
    <w:uiPriority w:val="99"/>
    <w:qFormat/>
    <w:rsid w:val="00221345"/>
    <w:pPr>
      <w:spacing w:before="120" w:after="60" w:line="240" w:lineRule="auto"/>
      <w:ind w:firstLine="567"/>
      <w:jc w:val="both"/>
    </w:pPr>
    <w:rPr>
      <w:rFonts w:ascii="Times New Roman" w:eastAsia="Calibri" w:hAnsi="Times New Roman" w:cs="Times New Roman"/>
      <w:sz w:val="24"/>
      <w:szCs w:val="20"/>
    </w:rPr>
  </w:style>
  <w:style w:type="character" w:customStyle="1" w:styleId="afffffff4">
    <w:name w:val="Абзац Знак"/>
    <w:link w:val="afffffff3"/>
    <w:uiPriority w:val="99"/>
    <w:locked/>
    <w:rsid w:val="00221345"/>
    <w:rPr>
      <w:rFonts w:ascii="Times New Roman" w:eastAsia="Calibri" w:hAnsi="Times New Roman" w:cs="Times New Roman"/>
      <w:sz w:val="24"/>
      <w:szCs w:val="20"/>
    </w:rPr>
  </w:style>
  <w:style w:type="paragraph" w:customStyle="1" w:styleId="afffffff5">
    <w:name w:val="Табличный_заголовки"/>
    <w:basedOn w:val="a6"/>
    <w:uiPriority w:val="99"/>
    <w:rsid w:val="00221345"/>
    <w:pPr>
      <w:keepNext/>
      <w:keepLines/>
      <w:spacing w:after="0" w:line="240" w:lineRule="auto"/>
      <w:jc w:val="center"/>
    </w:pPr>
    <w:rPr>
      <w:rFonts w:ascii="Times New Roman" w:eastAsia="Times New Roman" w:hAnsi="Times New Roman" w:cs="Times New Roman"/>
      <w:b/>
      <w:sz w:val="20"/>
      <w:szCs w:val="20"/>
      <w:lang w:eastAsia="ru-RU"/>
    </w:rPr>
  </w:style>
  <w:style w:type="paragraph" w:customStyle="1" w:styleId="afffffff6">
    <w:name w:val="Табличный_центр"/>
    <w:basedOn w:val="a6"/>
    <w:uiPriority w:val="99"/>
    <w:rsid w:val="00221345"/>
    <w:pPr>
      <w:keepNext/>
      <w:spacing w:after="0" w:line="240" w:lineRule="auto"/>
      <w:jc w:val="center"/>
    </w:pPr>
    <w:rPr>
      <w:rFonts w:ascii="Times New Roman" w:eastAsia="Times New Roman" w:hAnsi="Times New Roman" w:cs="Times New Roman"/>
      <w:lang w:eastAsia="ru-RU"/>
    </w:rPr>
  </w:style>
  <w:style w:type="paragraph" w:customStyle="1" w:styleId="100">
    <w:name w:val="Табличный_нумерованный_10"/>
    <w:basedOn w:val="a6"/>
    <w:uiPriority w:val="99"/>
    <w:rsid w:val="00221345"/>
    <w:pPr>
      <w:tabs>
        <w:tab w:val="num" w:pos="360"/>
      </w:tabs>
      <w:spacing w:after="0" w:line="240" w:lineRule="auto"/>
    </w:pPr>
    <w:rPr>
      <w:rFonts w:ascii="Times New Roman" w:eastAsia="Times New Roman" w:hAnsi="Times New Roman" w:cs="Times New Roman"/>
      <w:sz w:val="20"/>
      <w:szCs w:val="24"/>
      <w:lang w:eastAsia="ru-RU"/>
    </w:rPr>
  </w:style>
  <w:style w:type="character" w:customStyle="1" w:styleId="29">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b"/>
    <w:uiPriority w:val="99"/>
    <w:locked/>
    <w:rsid w:val="00221345"/>
    <w:rPr>
      <w:rFonts w:ascii="Times New Roman" w:eastAsia="Calibri" w:hAnsi="Times New Roman" w:cs="Times New Roman"/>
      <w:b/>
      <w:sz w:val="20"/>
      <w:szCs w:val="20"/>
    </w:rPr>
  </w:style>
  <w:style w:type="paragraph" w:customStyle="1" w:styleId="afffffff7">
    <w:name w:val="Табличный_по ширине"/>
    <w:basedOn w:val="a6"/>
    <w:uiPriority w:val="99"/>
    <w:rsid w:val="00221345"/>
    <w:pPr>
      <w:spacing w:after="0" w:line="240" w:lineRule="auto"/>
      <w:jc w:val="both"/>
    </w:pPr>
    <w:rPr>
      <w:rFonts w:ascii="Times New Roman" w:eastAsia="Times New Roman" w:hAnsi="Times New Roman" w:cs="Times New Roman"/>
      <w:lang w:eastAsia="ru-RU"/>
    </w:rPr>
  </w:style>
  <w:style w:type="paragraph" w:customStyle="1" w:styleId="font5">
    <w:name w:val="font5"/>
    <w:basedOn w:val="a6"/>
    <w:uiPriority w:val="99"/>
    <w:rsid w:val="00221345"/>
    <w:pPr>
      <w:spacing w:before="100" w:beforeAutospacing="1" w:after="100" w:afterAutospacing="1" w:line="240" w:lineRule="auto"/>
    </w:pPr>
    <w:rPr>
      <w:rFonts w:ascii="GOST type B" w:eastAsia="Times New Roman" w:hAnsi="GOST type B" w:cs="Times New Roman"/>
      <w:b/>
      <w:bCs/>
      <w:sz w:val="16"/>
      <w:szCs w:val="16"/>
      <w:lang w:eastAsia="ru-RU"/>
    </w:rPr>
  </w:style>
  <w:style w:type="paragraph" w:customStyle="1" w:styleId="font6">
    <w:name w:val="font6"/>
    <w:basedOn w:val="a6"/>
    <w:uiPriority w:val="99"/>
    <w:rsid w:val="00221345"/>
    <w:pPr>
      <w:spacing w:before="100" w:beforeAutospacing="1" w:after="100" w:afterAutospacing="1" w:line="240" w:lineRule="auto"/>
    </w:pPr>
    <w:rPr>
      <w:rFonts w:ascii="GOST type B" w:eastAsia="Times New Roman" w:hAnsi="GOST type B" w:cs="Times New Roman"/>
      <w:b/>
      <w:bCs/>
      <w:sz w:val="16"/>
      <w:szCs w:val="16"/>
      <w:lang w:eastAsia="ru-RU"/>
    </w:rPr>
  </w:style>
  <w:style w:type="paragraph" w:customStyle="1" w:styleId="font7">
    <w:name w:val="font7"/>
    <w:basedOn w:val="a6"/>
    <w:uiPriority w:val="99"/>
    <w:rsid w:val="00221345"/>
    <w:pPr>
      <w:spacing w:before="100" w:beforeAutospacing="1" w:after="100" w:afterAutospacing="1" w:line="240" w:lineRule="auto"/>
    </w:pPr>
    <w:rPr>
      <w:rFonts w:ascii="GOST type A" w:eastAsia="Times New Roman" w:hAnsi="GOST type A" w:cs="Times New Roman"/>
      <w:b/>
      <w:bCs/>
      <w:sz w:val="16"/>
      <w:szCs w:val="16"/>
      <w:lang w:eastAsia="ru-RU"/>
    </w:rPr>
  </w:style>
  <w:style w:type="paragraph" w:customStyle="1" w:styleId="font8">
    <w:name w:val="font8"/>
    <w:basedOn w:val="a6"/>
    <w:uiPriority w:val="99"/>
    <w:rsid w:val="00221345"/>
    <w:pPr>
      <w:spacing w:before="100" w:beforeAutospacing="1" w:after="100" w:afterAutospacing="1" w:line="240" w:lineRule="auto"/>
    </w:pPr>
    <w:rPr>
      <w:rFonts w:ascii="GOST type A" w:eastAsia="Times New Roman" w:hAnsi="GOST type A" w:cs="Times New Roman"/>
      <w:b/>
      <w:bCs/>
      <w:sz w:val="16"/>
      <w:szCs w:val="16"/>
      <w:lang w:eastAsia="ru-RU"/>
    </w:rPr>
  </w:style>
  <w:style w:type="character" w:customStyle="1" w:styleId="ad">
    <w:name w:val="Абзац списка Знак"/>
    <w:aliases w:val="it_List1 Знак"/>
    <w:link w:val="ac"/>
    <w:uiPriority w:val="34"/>
    <w:locked/>
    <w:rsid w:val="00221345"/>
    <w:rPr>
      <w:rFonts w:ascii="Times New Roman" w:eastAsia="Times New Roman" w:hAnsi="Times New Roman" w:cs="Times New Roman"/>
      <w:sz w:val="24"/>
      <w:szCs w:val="24"/>
      <w:lang w:eastAsia="ru-RU"/>
    </w:rPr>
  </w:style>
  <w:style w:type="paragraph" w:customStyle="1" w:styleId="afffffff8">
    <w:name w:val="_Обычный"/>
    <w:basedOn w:val="a6"/>
    <w:link w:val="afffffff9"/>
    <w:uiPriority w:val="99"/>
    <w:qFormat/>
    <w:rsid w:val="00221345"/>
    <w:pPr>
      <w:spacing w:after="0" w:line="360" w:lineRule="auto"/>
      <w:ind w:firstLine="709"/>
      <w:jc w:val="both"/>
    </w:pPr>
    <w:rPr>
      <w:rFonts w:ascii="Times New Roman" w:eastAsia="Calibri" w:hAnsi="Times New Roman" w:cs="Times New Roman"/>
      <w:iCs/>
      <w:sz w:val="26"/>
      <w:szCs w:val="26"/>
    </w:rPr>
  </w:style>
  <w:style w:type="character" w:customStyle="1" w:styleId="afffffff9">
    <w:name w:val="_Обычный Знак"/>
    <w:link w:val="afffffff8"/>
    <w:uiPriority w:val="99"/>
    <w:locked/>
    <w:rsid w:val="00221345"/>
    <w:rPr>
      <w:rFonts w:ascii="Times New Roman" w:eastAsia="Calibri" w:hAnsi="Times New Roman" w:cs="Times New Roman"/>
      <w:iCs/>
      <w:sz w:val="26"/>
      <w:szCs w:val="26"/>
    </w:rPr>
  </w:style>
  <w:style w:type="paragraph" w:customStyle="1" w:styleId="12">
    <w:name w:val="_1."/>
    <w:basedOn w:val="14"/>
    <w:next w:val="a6"/>
    <w:link w:val="1f9"/>
    <w:uiPriority w:val="99"/>
    <w:rsid w:val="00221345"/>
    <w:pPr>
      <w:pageBreakBefore/>
      <w:numPr>
        <w:numId w:val="12"/>
      </w:numPr>
      <w:tabs>
        <w:tab w:val="left" w:pos="993"/>
      </w:tabs>
      <w:spacing w:before="0" w:after="360" w:line="240" w:lineRule="auto"/>
      <w:ind w:right="680"/>
      <w:jc w:val="center"/>
    </w:pPr>
    <w:rPr>
      <w:rFonts w:ascii="Times New Roman" w:eastAsia="Times New Roman" w:hAnsi="Times New Roman" w:cs="Times New Roman"/>
      <w:b/>
      <w:bCs/>
      <w:smallCaps/>
      <w:color w:val="auto"/>
      <w:sz w:val="26"/>
      <w:szCs w:val="26"/>
    </w:rPr>
  </w:style>
  <w:style w:type="paragraph" w:customStyle="1" w:styleId="110">
    <w:name w:val="_1.1."/>
    <w:basedOn w:val="20"/>
    <w:next w:val="afffffff8"/>
    <w:link w:val="114"/>
    <w:uiPriority w:val="99"/>
    <w:rsid w:val="00221345"/>
    <w:pPr>
      <w:keepNext/>
      <w:keepLines/>
      <w:widowControl/>
      <w:numPr>
        <w:ilvl w:val="1"/>
        <w:numId w:val="12"/>
      </w:numPr>
      <w:tabs>
        <w:tab w:val="left" w:pos="1134"/>
      </w:tabs>
      <w:autoSpaceDE/>
      <w:autoSpaceDN/>
      <w:adjustRightInd/>
      <w:spacing w:before="360" w:after="360"/>
      <w:ind w:right="424"/>
      <w:jc w:val="both"/>
    </w:pPr>
    <w:rPr>
      <w:rFonts w:ascii="Times New Roman" w:hAnsi="Times New Roman"/>
      <w:i w:val="0"/>
      <w:iCs w:val="0"/>
      <w:sz w:val="26"/>
      <w:szCs w:val="26"/>
      <w:lang w:val="ru-RU" w:eastAsia="en-US"/>
    </w:rPr>
  </w:style>
  <w:style w:type="character" w:customStyle="1" w:styleId="114">
    <w:name w:val="_1.1. Знак"/>
    <w:link w:val="110"/>
    <w:uiPriority w:val="99"/>
    <w:locked/>
    <w:rsid w:val="00221345"/>
    <w:rPr>
      <w:rFonts w:ascii="Times New Roman" w:eastAsia="Times New Roman" w:hAnsi="Times New Roman" w:cs="Times New Roman"/>
      <w:b/>
      <w:bCs/>
      <w:sz w:val="26"/>
      <w:szCs w:val="26"/>
    </w:rPr>
  </w:style>
  <w:style w:type="paragraph" w:customStyle="1" w:styleId="111">
    <w:name w:val="_1.1.1."/>
    <w:basedOn w:val="30"/>
    <w:next w:val="a6"/>
    <w:link w:val="1112"/>
    <w:uiPriority w:val="99"/>
    <w:rsid w:val="00221345"/>
    <w:pPr>
      <w:numPr>
        <w:ilvl w:val="2"/>
        <w:numId w:val="12"/>
      </w:numPr>
      <w:spacing w:before="360" w:after="360" w:line="240" w:lineRule="auto"/>
      <w:jc w:val="both"/>
    </w:pPr>
    <w:rPr>
      <w:rFonts w:ascii="Times New Roman" w:eastAsia="Times New Roman" w:hAnsi="Times New Roman" w:cs="Times New Roman"/>
      <w:b/>
      <w:bCs/>
      <w:color w:val="auto"/>
      <w:sz w:val="26"/>
      <w:szCs w:val="26"/>
    </w:rPr>
  </w:style>
  <w:style w:type="paragraph" w:customStyle="1" w:styleId="1111">
    <w:name w:val="_1.1.1.1."/>
    <w:basedOn w:val="41"/>
    <w:next w:val="a6"/>
    <w:link w:val="11112"/>
    <w:uiPriority w:val="99"/>
    <w:rsid w:val="00221345"/>
    <w:pPr>
      <w:numPr>
        <w:ilvl w:val="3"/>
        <w:numId w:val="12"/>
      </w:numPr>
      <w:tabs>
        <w:tab w:val="left" w:pos="1560"/>
      </w:tabs>
      <w:suppressAutoHyphens w:val="0"/>
      <w:spacing w:after="120"/>
      <w:ind w:left="1134"/>
      <w:jc w:val="center"/>
    </w:pPr>
    <w:rPr>
      <w:bCs/>
      <w:i/>
      <w:iCs/>
      <w:sz w:val="26"/>
      <w:szCs w:val="26"/>
      <w:lang w:eastAsia="en-US"/>
    </w:rPr>
  </w:style>
  <w:style w:type="paragraph" w:customStyle="1" w:styleId="1110">
    <w:name w:val="_Таблица 1.1.1"/>
    <w:basedOn w:val="afffffff8"/>
    <w:next w:val="afffffff8"/>
    <w:link w:val="1113"/>
    <w:uiPriority w:val="99"/>
    <w:rsid w:val="00221345"/>
    <w:pPr>
      <w:keepNext/>
      <w:numPr>
        <w:ilvl w:val="6"/>
        <w:numId w:val="12"/>
      </w:numPr>
      <w:spacing w:before="120"/>
    </w:pPr>
    <w:rPr>
      <w:b/>
    </w:rPr>
  </w:style>
  <w:style w:type="paragraph" w:customStyle="1" w:styleId="11110">
    <w:name w:val="_Таблица 1.1.1.1"/>
    <w:basedOn w:val="afffffff8"/>
    <w:next w:val="afffffff8"/>
    <w:link w:val="11113"/>
    <w:uiPriority w:val="99"/>
    <w:rsid w:val="00221345"/>
    <w:pPr>
      <w:keepNext/>
      <w:numPr>
        <w:ilvl w:val="7"/>
        <w:numId w:val="12"/>
      </w:numPr>
      <w:spacing w:before="120"/>
    </w:pPr>
    <w:rPr>
      <w:b/>
    </w:rPr>
  </w:style>
  <w:style w:type="paragraph" w:customStyle="1" w:styleId="112">
    <w:name w:val="_Рисунок 1.1"/>
    <w:basedOn w:val="afffffff8"/>
    <w:next w:val="afffffff8"/>
    <w:link w:val="115"/>
    <w:uiPriority w:val="99"/>
    <w:rsid w:val="00221345"/>
    <w:pPr>
      <w:numPr>
        <w:ilvl w:val="5"/>
        <w:numId w:val="12"/>
      </w:numPr>
      <w:spacing w:before="240" w:after="120"/>
      <w:ind w:right="282"/>
      <w:contextualSpacing/>
      <w:jc w:val="center"/>
    </w:pPr>
    <w:rPr>
      <w:b/>
    </w:rPr>
  </w:style>
  <w:style w:type="paragraph" w:customStyle="1" w:styleId="111110">
    <w:name w:val="_1.1.1.1.1"/>
    <w:basedOn w:val="50"/>
    <w:next w:val="afffffff8"/>
    <w:link w:val="111111"/>
    <w:uiPriority w:val="99"/>
    <w:rsid w:val="00221345"/>
    <w:pPr>
      <w:numPr>
        <w:ilvl w:val="8"/>
        <w:numId w:val="12"/>
      </w:numPr>
      <w:suppressAutoHyphens w:val="0"/>
      <w:spacing w:before="40" w:line="276" w:lineRule="auto"/>
    </w:pPr>
    <w:rPr>
      <w:rFonts w:ascii="Times New Roman" w:hAnsi="Times New Roman"/>
      <w:b/>
      <w:i/>
      <w:color w:val="auto"/>
      <w:sz w:val="26"/>
      <w:szCs w:val="22"/>
      <w:lang w:eastAsia="en-US"/>
    </w:rPr>
  </w:style>
  <w:style w:type="character" w:customStyle="1" w:styleId="11112">
    <w:name w:val="_1.1.1.1. Знак"/>
    <w:link w:val="1111"/>
    <w:uiPriority w:val="99"/>
    <w:locked/>
    <w:rsid w:val="00221345"/>
    <w:rPr>
      <w:rFonts w:ascii="Times New Roman" w:eastAsia="Times New Roman" w:hAnsi="Times New Roman" w:cs="Times New Roman"/>
      <w:b/>
      <w:bCs/>
      <w:i/>
      <w:iCs/>
      <w:sz w:val="26"/>
      <w:szCs w:val="26"/>
    </w:rPr>
  </w:style>
  <w:style w:type="character" w:customStyle="1" w:styleId="1112">
    <w:name w:val="_1.1.1. Знак"/>
    <w:link w:val="111"/>
    <w:uiPriority w:val="99"/>
    <w:locked/>
    <w:rsid w:val="00221345"/>
    <w:rPr>
      <w:rFonts w:ascii="Times New Roman" w:eastAsia="Times New Roman" w:hAnsi="Times New Roman" w:cs="Times New Roman"/>
      <w:b/>
      <w:bCs/>
      <w:sz w:val="26"/>
      <w:szCs w:val="26"/>
    </w:rPr>
  </w:style>
  <w:style w:type="character" w:customStyle="1" w:styleId="1f9">
    <w:name w:val="_1. Знак"/>
    <w:link w:val="12"/>
    <w:uiPriority w:val="99"/>
    <w:locked/>
    <w:rsid w:val="00221345"/>
    <w:rPr>
      <w:rFonts w:ascii="Times New Roman" w:eastAsia="Times New Roman" w:hAnsi="Times New Roman" w:cs="Times New Roman"/>
      <w:b/>
      <w:bCs/>
      <w:smallCaps/>
      <w:sz w:val="26"/>
      <w:szCs w:val="26"/>
    </w:rPr>
  </w:style>
  <w:style w:type="character" w:customStyle="1" w:styleId="s10">
    <w:name w:val="s_10"/>
    <w:uiPriority w:val="99"/>
    <w:rsid w:val="00221345"/>
    <w:rPr>
      <w:rFonts w:cs="Times New Roman"/>
    </w:rPr>
  </w:style>
  <w:style w:type="paragraph" w:customStyle="1" w:styleId="a4">
    <w:name w:val="_Список маркерны"/>
    <w:basedOn w:val="afffffff8"/>
    <w:link w:val="afffffffa"/>
    <w:uiPriority w:val="99"/>
    <w:rsid w:val="00221345"/>
    <w:pPr>
      <w:numPr>
        <w:numId w:val="13"/>
      </w:numPr>
      <w:tabs>
        <w:tab w:val="left" w:pos="284"/>
      </w:tabs>
      <w:spacing w:line="240" w:lineRule="auto"/>
    </w:pPr>
  </w:style>
  <w:style w:type="character" w:customStyle="1" w:styleId="afffffffa">
    <w:name w:val="_Список маркерны Знак"/>
    <w:link w:val="a4"/>
    <w:uiPriority w:val="99"/>
    <w:locked/>
    <w:rsid w:val="00221345"/>
    <w:rPr>
      <w:rFonts w:ascii="Times New Roman" w:eastAsia="Calibri" w:hAnsi="Times New Roman" w:cs="Times New Roman"/>
      <w:iCs/>
      <w:sz w:val="26"/>
      <w:szCs w:val="26"/>
    </w:rPr>
  </w:style>
  <w:style w:type="character" w:customStyle="1" w:styleId="FontStyle158">
    <w:name w:val="Font Style158"/>
    <w:uiPriority w:val="99"/>
    <w:rsid w:val="00221345"/>
    <w:rPr>
      <w:rFonts w:eastAsia="Times New Roman"/>
      <w:color w:val="auto"/>
      <w:sz w:val="26"/>
      <w:lang w:val="ru-RU" w:eastAsia="zh-CN"/>
    </w:rPr>
  </w:style>
  <w:style w:type="character" w:customStyle="1" w:styleId="1113">
    <w:name w:val="_Таблица 1.1.1 Знак"/>
    <w:link w:val="1110"/>
    <w:uiPriority w:val="99"/>
    <w:locked/>
    <w:rsid w:val="00221345"/>
    <w:rPr>
      <w:rFonts w:ascii="Times New Roman" w:eastAsia="Calibri" w:hAnsi="Times New Roman" w:cs="Times New Roman"/>
      <w:b/>
      <w:iCs/>
      <w:sz w:val="26"/>
      <w:szCs w:val="26"/>
    </w:rPr>
  </w:style>
  <w:style w:type="paragraph" w:customStyle="1" w:styleId="92">
    <w:name w:val="Основной текст9"/>
    <w:basedOn w:val="a6"/>
    <w:uiPriority w:val="99"/>
    <w:rsid w:val="00221345"/>
    <w:pPr>
      <w:widowControl w:val="0"/>
      <w:shd w:val="clear" w:color="auto" w:fill="FFFFFF"/>
      <w:spacing w:after="0" w:line="240" w:lineRule="atLeast"/>
      <w:ind w:hanging="360"/>
      <w:jc w:val="center"/>
    </w:pPr>
    <w:rPr>
      <w:rFonts w:ascii="Times New Roman" w:eastAsia="Times New Roman" w:hAnsi="Times New Roman" w:cs="Times New Roman"/>
      <w:color w:val="000000"/>
      <w:sz w:val="25"/>
      <w:szCs w:val="25"/>
      <w:lang w:eastAsia="ru-RU"/>
    </w:rPr>
  </w:style>
  <w:style w:type="character" w:customStyle="1" w:styleId="2e">
    <w:name w:val="Основной текст (2)"/>
    <w:rsid w:val="00221345"/>
    <w:rPr>
      <w:rFonts w:ascii="Times New Roman" w:hAnsi="Times New Roman" w:cs="Times New Roman"/>
      <w:color w:val="000000"/>
      <w:spacing w:val="0"/>
      <w:w w:val="100"/>
      <w:position w:val="0"/>
      <w:sz w:val="26"/>
      <w:szCs w:val="26"/>
      <w:u w:val="none"/>
      <w:lang w:val="ru-RU" w:eastAsia="ru-RU"/>
    </w:rPr>
  </w:style>
  <w:style w:type="character" w:customStyle="1" w:styleId="2f">
    <w:name w:val="Основной текст (2) + Малые прописные"/>
    <w:uiPriority w:val="99"/>
    <w:rsid w:val="00221345"/>
    <w:rPr>
      <w:rFonts w:ascii="Times New Roman" w:hAnsi="Times New Roman" w:cs="Times New Roman"/>
      <w:smallCaps/>
      <w:color w:val="000000"/>
      <w:spacing w:val="0"/>
      <w:w w:val="100"/>
      <w:position w:val="0"/>
      <w:sz w:val="26"/>
      <w:szCs w:val="26"/>
      <w:u w:val="none"/>
      <w:lang w:val="ru-RU" w:eastAsia="ru-RU"/>
    </w:rPr>
  </w:style>
  <w:style w:type="character" w:customStyle="1" w:styleId="1fa">
    <w:name w:val="Основной текст Знак1"/>
    <w:uiPriority w:val="99"/>
    <w:rsid w:val="00221345"/>
    <w:rPr>
      <w:rFonts w:ascii="Trebuchet MS" w:hAnsi="Trebuchet MS" w:cs="Trebuchet MS"/>
      <w:spacing w:val="2"/>
      <w:sz w:val="16"/>
      <w:szCs w:val="16"/>
      <w:u w:val="none"/>
    </w:rPr>
  </w:style>
  <w:style w:type="character" w:customStyle="1" w:styleId="apple-tab-span">
    <w:name w:val="apple-tab-span"/>
    <w:uiPriority w:val="99"/>
    <w:rsid w:val="00221345"/>
    <w:rPr>
      <w:rFonts w:cs="Times New Roman"/>
    </w:rPr>
  </w:style>
  <w:style w:type="paragraph" w:customStyle="1" w:styleId="afffffffb">
    <w:name w:val="_Рисунок"/>
    <w:basedOn w:val="a6"/>
    <w:link w:val="afffffffc"/>
    <w:uiPriority w:val="99"/>
    <w:rsid w:val="00221345"/>
    <w:pPr>
      <w:spacing w:after="200" w:line="276" w:lineRule="auto"/>
      <w:ind w:left="2149" w:hanging="1080"/>
      <w:contextualSpacing/>
      <w:jc w:val="center"/>
    </w:pPr>
    <w:rPr>
      <w:rFonts w:ascii="Times New Roman" w:eastAsia="Calibri" w:hAnsi="Times New Roman" w:cs="Times New Roman"/>
      <w:b/>
      <w:sz w:val="26"/>
      <w:szCs w:val="26"/>
    </w:rPr>
  </w:style>
  <w:style w:type="paragraph" w:customStyle="1" w:styleId="116">
    <w:name w:val="_Таблица 1.1"/>
    <w:basedOn w:val="afffffff8"/>
    <w:next w:val="afffffff8"/>
    <w:link w:val="117"/>
    <w:uiPriority w:val="99"/>
    <w:rsid w:val="00221345"/>
    <w:pPr>
      <w:spacing w:before="240" w:after="120"/>
      <w:ind w:left="357" w:right="284" w:hanging="357"/>
      <w:contextualSpacing/>
    </w:pPr>
    <w:rPr>
      <w:b/>
    </w:rPr>
  </w:style>
  <w:style w:type="paragraph" w:customStyle="1" w:styleId="111112">
    <w:name w:val="_Таблица 1.1.1.1.1"/>
    <w:basedOn w:val="11110"/>
    <w:next w:val="afffffff8"/>
    <w:link w:val="111113"/>
    <w:uiPriority w:val="99"/>
    <w:rsid w:val="00221345"/>
    <w:pPr>
      <w:keepNext w:val="0"/>
      <w:numPr>
        <w:ilvl w:val="0"/>
        <w:numId w:val="0"/>
      </w:numPr>
      <w:spacing w:before="240" w:after="120"/>
      <w:ind w:left="357" w:right="284" w:hanging="357"/>
      <w:contextualSpacing/>
    </w:pPr>
  </w:style>
  <w:style w:type="paragraph" w:customStyle="1" w:styleId="afffffffd">
    <w:name w:val="_Об_Таблица"/>
    <w:basedOn w:val="afffffff8"/>
    <w:link w:val="afffffffe"/>
    <w:uiPriority w:val="99"/>
    <w:rsid w:val="00221345"/>
    <w:pPr>
      <w:spacing w:before="120" w:after="120" w:line="240" w:lineRule="auto"/>
      <w:ind w:firstLine="0"/>
      <w:jc w:val="left"/>
    </w:pPr>
  </w:style>
  <w:style w:type="character" w:customStyle="1" w:styleId="afffffffe">
    <w:name w:val="_Об_Таблица Знак"/>
    <w:link w:val="afffffffd"/>
    <w:uiPriority w:val="99"/>
    <w:locked/>
    <w:rsid w:val="00221345"/>
    <w:rPr>
      <w:rFonts w:ascii="Times New Roman" w:eastAsia="Calibri" w:hAnsi="Times New Roman" w:cs="Times New Roman"/>
      <w:iCs/>
      <w:sz w:val="26"/>
      <w:szCs w:val="26"/>
    </w:rPr>
  </w:style>
  <w:style w:type="character" w:customStyle="1" w:styleId="117">
    <w:name w:val="_Таблица 1.1 Знак"/>
    <w:link w:val="116"/>
    <w:uiPriority w:val="99"/>
    <w:locked/>
    <w:rsid w:val="00221345"/>
    <w:rPr>
      <w:rFonts w:ascii="Times New Roman" w:eastAsia="Calibri" w:hAnsi="Times New Roman" w:cs="Times New Roman"/>
      <w:b/>
      <w:iCs/>
      <w:sz w:val="26"/>
      <w:szCs w:val="26"/>
    </w:rPr>
  </w:style>
  <w:style w:type="paragraph" w:customStyle="1" w:styleId="xl173">
    <w:name w:val="xl173"/>
    <w:basedOn w:val="a6"/>
    <w:uiPriority w:val="99"/>
    <w:rsid w:val="0022134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affffffff">
    <w:name w:val="Текст титула"/>
    <w:link w:val="affffffff0"/>
    <w:uiPriority w:val="99"/>
    <w:rsid w:val="00221345"/>
    <w:pPr>
      <w:spacing w:after="120" w:line="240" w:lineRule="auto"/>
      <w:jc w:val="center"/>
    </w:pPr>
    <w:rPr>
      <w:rFonts w:ascii="Times New Roman" w:eastAsia="Calibri" w:hAnsi="Times New Roman" w:cs="Times New Roman"/>
      <w:b/>
      <w:sz w:val="24"/>
      <w:szCs w:val="20"/>
    </w:rPr>
  </w:style>
  <w:style w:type="character" w:customStyle="1" w:styleId="affffffff0">
    <w:name w:val="Текст титула Знак"/>
    <w:link w:val="affffffff"/>
    <w:uiPriority w:val="99"/>
    <w:locked/>
    <w:rsid w:val="00221345"/>
    <w:rPr>
      <w:rFonts w:ascii="Times New Roman" w:eastAsia="Calibri" w:hAnsi="Times New Roman" w:cs="Times New Roman"/>
      <w:b/>
      <w:sz w:val="24"/>
      <w:szCs w:val="20"/>
    </w:rPr>
  </w:style>
  <w:style w:type="paragraph" w:customStyle="1" w:styleId="11111">
    <w:name w:val="_1.1.1.1.1."/>
    <w:basedOn w:val="afffffff8"/>
    <w:next w:val="afffffff8"/>
    <w:uiPriority w:val="99"/>
    <w:rsid w:val="00221345"/>
    <w:pPr>
      <w:numPr>
        <w:numId w:val="14"/>
      </w:numPr>
      <w:spacing w:before="280"/>
      <w:ind w:left="720"/>
    </w:pPr>
    <w:rPr>
      <w:i/>
    </w:rPr>
  </w:style>
  <w:style w:type="paragraph" w:customStyle="1" w:styleId="xl107">
    <w:name w:val="xl107"/>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9">
    <w:name w:val="xl109"/>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0">
    <w:name w:val="xl110"/>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1">
    <w:name w:val="xl111"/>
    <w:basedOn w:val="a6"/>
    <w:uiPriority w:val="99"/>
    <w:rsid w:val="00221345"/>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6"/>
    <w:uiPriority w:val="99"/>
    <w:rsid w:val="00221345"/>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6"/>
    <w:uiPriority w:val="99"/>
    <w:rsid w:val="00221345"/>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4">
    <w:name w:val="xl114"/>
    <w:basedOn w:val="a6"/>
    <w:uiPriority w:val="99"/>
    <w:rsid w:val="00221345"/>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5">
    <w:name w:val="xl115"/>
    <w:basedOn w:val="a6"/>
    <w:uiPriority w:val="99"/>
    <w:rsid w:val="00221345"/>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6"/>
    <w:uiPriority w:val="99"/>
    <w:rsid w:val="00221345"/>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7">
    <w:name w:val="xl117"/>
    <w:basedOn w:val="a6"/>
    <w:uiPriority w:val="99"/>
    <w:rsid w:val="00221345"/>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8">
    <w:name w:val="xl118"/>
    <w:basedOn w:val="a6"/>
    <w:uiPriority w:val="99"/>
    <w:rsid w:val="0022134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6"/>
    <w:uiPriority w:val="99"/>
    <w:rsid w:val="0022134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6"/>
    <w:uiPriority w:val="99"/>
    <w:rsid w:val="0022134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1">
    <w:name w:val="xl121"/>
    <w:basedOn w:val="a6"/>
    <w:uiPriority w:val="99"/>
    <w:rsid w:val="0022134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2">
    <w:name w:val="xl122"/>
    <w:basedOn w:val="a6"/>
    <w:uiPriority w:val="99"/>
    <w:rsid w:val="0022134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4">
    <w:name w:val="xl124"/>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5">
    <w:name w:val="xl125"/>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6">
    <w:name w:val="xl126"/>
    <w:basedOn w:val="a6"/>
    <w:uiPriority w:val="99"/>
    <w:rsid w:val="00221345"/>
    <w:pPr>
      <w:pBdr>
        <w:top w:val="single" w:sz="4" w:space="0" w:color="auto"/>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6"/>
    <w:uiPriority w:val="99"/>
    <w:rsid w:val="00221345"/>
    <w:pPr>
      <w:pBdr>
        <w:left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8">
    <w:name w:val="xl128"/>
    <w:basedOn w:val="a6"/>
    <w:uiPriority w:val="99"/>
    <w:rsid w:val="00221345"/>
    <w:pPr>
      <w:pBdr>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9">
    <w:name w:val="xl129"/>
    <w:basedOn w:val="a6"/>
    <w:uiPriority w:val="99"/>
    <w:rsid w:val="00221345"/>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0">
    <w:name w:val="xl130"/>
    <w:basedOn w:val="a6"/>
    <w:uiPriority w:val="99"/>
    <w:rsid w:val="00221345"/>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6"/>
    <w:uiPriority w:val="99"/>
    <w:rsid w:val="0022134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2">
    <w:name w:val="xl132"/>
    <w:basedOn w:val="a6"/>
    <w:uiPriority w:val="99"/>
    <w:rsid w:val="0022134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3">
    <w:name w:val="xl133"/>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4">
    <w:name w:val="xl134"/>
    <w:basedOn w:val="a6"/>
    <w:uiPriority w:val="99"/>
    <w:rsid w:val="0022134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5">
    <w:name w:val="xl135"/>
    <w:basedOn w:val="a6"/>
    <w:uiPriority w:val="99"/>
    <w:rsid w:val="00221345"/>
    <w:pPr>
      <w:pBdr>
        <w:top w:val="single" w:sz="4"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6">
    <w:name w:val="xl136"/>
    <w:basedOn w:val="a6"/>
    <w:uiPriority w:val="99"/>
    <w:rsid w:val="00221345"/>
    <w:pPr>
      <w:pBdr>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
    <w:name w:val="xl137"/>
    <w:basedOn w:val="a6"/>
    <w:uiPriority w:val="99"/>
    <w:rsid w:val="00221345"/>
    <w:pPr>
      <w:pBdr>
        <w:left w:val="single" w:sz="4"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
    <w:name w:val="xl138"/>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1fb">
    <w:name w:val="1."/>
    <w:basedOn w:val="ac"/>
    <w:next w:val="a6"/>
    <w:link w:val="1fc"/>
    <w:autoRedefine/>
    <w:uiPriority w:val="99"/>
    <w:rsid w:val="00221345"/>
    <w:pPr>
      <w:spacing w:line="300" w:lineRule="auto"/>
      <w:ind w:left="0"/>
      <w:jc w:val="center"/>
      <w:outlineLvl w:val="2"/>
    </w:pPr>
    <w:rPr>
      <w:rFonts w:eastAsia="Calibri"/>
      <w:b/>
      <w:color w:val="000000"/>
      <w:sz w:val="28"/>
      <w:szCs w:val="28"/>
      <w:lang w:eastAsia="en-US"/>
    </w:rPr>
  </w:style>
  <w:style w:type="character" w:customStyle="1" w:styleId="1fc">
    <w:name w:val="1. Знак"/>
    <w:link w:val="1fb"/>
    <w:uiPriority w:val="99"/>
    <w:locked/>
    <w:rsid w:val="00221345"/>
    <w:rPr>
      <w:rFonts w:ascii="Times New Roman" w:eastAsia="Calibri" w:hAnsi="Times New Roman" w:cs="Times New Roman"/>
      <w:b/>
      <w:color w:val="000000"/>
      <w:sz w:val="28"/>
      <w:szCs w:val="28"/>
    </w:rPr>
  </w:style>
  <w:style w:type="character" w:customStyle="1" w:styleId="searchtext">
    <w:name w:val="searchtext"/>
    <w:uiPriority w:val="99"/>
    <w:rsid w:val="00221345"/>
    <w:rPr>
      <w:rFonts w:cs="Times New Roman"/>
    </w:rPr>
  </w:style>
  <w:style w:type="paragraph" w:customStyle="1" w:styleId="xl184">
    <w:name w:val="xl184"/>
    <w:basedOn w:val="a6"/>
    <w:uiPriority w:val="99"/>
    <w:rsid w:val="00221345"/>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139">
    <w:name w:val="xl139"/>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affffffff1">
    <w:name w:val="_комментарий"/>
    <w:basedOn w:val="afffffff8"/>
    <w:link w:val="affffffff2"/>
    <w:uiPriority w:val="99"/>
    <w:rsid w:val="00221345"/>
    <w:pPr>
      <w:spacing w:line="240" w:lineRule="auto"/>
    </w:pPr>
    <w:rPr>
      <w:color w:val="FF0000"/>
    </w:rPr>
  </w:style>
  <w:style w:type="character" w:customStyle="1" w:styleId="affffffff2">
    <w:name w:val="_комментарий Знак"/>
    <w:link w:val="affffffff1"/>
    <w:uiPriority w:val="99"/>
    <w:locked/>
    <w:rsid w:val="00221345"/>
    <w:rPr>
      <w:rFonts w:ascii="Times New Roman" w:eastAsia="Calibri" w:hAnsi="Times New Roman" w:cs="Times New Roman"/>
      <w:iCs/>
      <w:color w:val="FF0000"/>
      <w:sz w:val="26"/>
      <w:szCs w:val="26"/>
    </w:rPr>
  </w:style>
  <w:style w:type="paragraph" w:customStyle="1" w:styleId="affffffff3">
    <w:name w:val="_Обычный_т"/>
    <w:basedOn w:val="afffffff8"/>
    <w:link w:val="affffffff4"/>
    <w:uiPriority w:val="99"/>
    <w:rsid w:val="00221345"/>
    <w:pPr>
      <w:spacing w:line="240" w:lineRule="auto"/>
      <w:ind w:firstLine="0"/>
      <w:jc w:val="left"/>
    </w:pPr>
  </w:style>
  <w:style w:type="character" w:customStyle="1" w:styleId="affffffff4">
    <w:name w:val="_Обычный_т Знак"/>
    <w:link w:val="affffffff3"/>
    <w:uiPriority w:val="99"/>
    <w:locked/>
    <w:rsid w:val="00221345"/>
    <w:rPr>
      <w:rFonts w:ascii="Times New Roman" w:eastAsia="Calibri" w:hAnsi="Times New Roman" w:cs="Times New Roman"/>
      <w:iCs/>
      <w:sz w:val="26"/>
      <w:szCs w:val="26"/>
    </w:rPr>
  </w:style>
  <w:style w:type="paragraph" w:customStyle="1" w:styleId="affffffff5">
    <w:name w:val="_Подразделение"/>
    <w:basedOn w:val="afffffff8"/>
    <w:link w:val="affffffff6"/>
    <w:uiPriority w:val="99"/>
    <w:rsid w:val="00221345"/>
    <w:pPr>
      <w:keepNext/>
      <w:keepLines/>
    </w:pPr>
    <w:rPr>
      <w:b/>
    </w:rPr>
  </w:style>
  <w:style w:type="character" w:customStyle="1" w:styleId="affffffff6">
    <w:name w:val="_Подразделение Знак"/>
    <w:link w:val="affffffff5"/>
    <w:uiPriority w:val="99"/>
    <w:locked/>
    <w:rsid w:val="00221345"/>
    <w:rPr>
      <w:rFonts w:ascii="Times New Roman" w:eastAsia="Calibri" w:hAnsi="Times New Roman" w:cs="Times New Roman"/>
      <w:b/>
      <w:iCs/>
      <w:sz w:val="26"/>
      <w:szCs w:val="26"/>
    </w:rPr>
  </w:style>
  <w:style w:type="character" w:customStyle="1" w:styleId="afffffffc">
    <w:name w:val="_Рисунок Знак"/>
    <w:link w:val="afffffffb"/>
    <w:uiPriority w:val="99"/>
    <w:locked/>
    <w:rsid w:val="00221345"/>
    <w:rPr>
      <w:rFonts w:ascii="Times New Roman" w:eastAsia="Calibri" w:hAnsi="Times New Roman" w:cs="Times New Roman"/>
      <w:b/>
      <w:sz w:val="26"/>
      <w:szCs w:val="26"/>
    </w:rPr>
  </w:style>
  <w:style w:type="paragraph" w:customStyle="1" w:styleId="a3">
    <w:name w:val="_Список нумерованный"/>
    <w:basedOn w:val="a4"/>
    <w:link w:val="affffffff7"/>
    <w:uiPriority w:val="99"/>
    <w:rsid w:val="00221345"/>
    <w:pPr>
      <w:numPr>
        <w:numId w:val="22"/>
      </w:numPr>
    </w:pPr>
    <w:rPr>
      <w:rFonts w:eastAsia="Times New Roman"/>
    </w:rPr>
  </w:style>
  <w:style w:type="character" w:customStyle="1" w:styleId="affffffff7">
    <w:name w:val="_Список нумерованный Знак"/>
    <w:link w:val="a3"/>
    <w:uiPriority w:val="99"/>
    <w:locked/>
    <w:rsid w:val="00221345"/>
    <w:rPr>
      <w:rFonts w:ascii="Times New Roman" w:eastAsia="Times New Roman" w:hAnsi="Times New Roman" w:cs="Times New Roman"/>
      <w:iCs/>
      <w:sz w:val="26"/>
      <w:szCs w:val="26"/>
    </w:rPr>
  </w:style>
  <w:style w:type="character" w:customStyle="1" w:styleId="115">
    <w:name w:val="_Рисунок 1.1 Знак"/>
    <w:link w:val="112"/>
    <w:uiPriority w:val="99"/>
    <w:locked/>
    <w:rsid w:val="00221345"/>
    <w:rPr>
      <w:rFonts w:ascii="Times New Roman" w:eastAsia="Calibri" w:hAnsi="Times New Roman" w:cs="Times New Roman"/>
      <w:b/>
      <w:iCs/>
      <w:sz w:val="26"/>
      <w:szCs w:val="26"/>
    </w:rPr>
  </w:style>
  <w:style w:type="character" w:customStyle="1" w:styleId="11113">
    <w:name w:val="_Таблица 1.1.1.1 Знак"/>
    <w:link w:val="11110"/>
    <w:uiPriority w:val="99"/>
    <w:locked/>
    <w:rsid w:val="00221345"/>
    <w:rPr>
      <w:rFonts w:ascii="Times New Roman" w:eastAsia="Calibri" w:hAnsi="Times New Roman" w:cs="Times New Roman"/>
      <w:b/>
      <w:iCs/>
      <w:sz w:val="26"/>
      <w:szCs w:val="26"/>
    </w:rPr>
  </w:style>
  <w:style w:type="character" w:customStyle="1" w:styleId="111111">
    <w:name w:val="_1.1.1.1.1 Знак"/>
    <w:link w:val="111110"/>
    <w:uiPriority w:val="99"/>
    <w:locked/>
    <w:rsid w:val="00221345"/>
    <w:rPr>
      <w:rFonts w:ascii="Times New Roman" w:eastAsia="Times New Roman" w:hAnsi="Times New Roman" w:cs="Times New Roman"/>
      <w:b/>
      <w:i/>
      <w:sz w:val="26"/>
    </w:rPr>
  </w:style>
  <w:style w:type="paragraph" w:customStyle="1" w:styleId="2f0">
    <w:name w:val="Текст титула 2"/>
    <w:basedOn w:val="a6"/>
    <w:uiPriority w:val="99"/>
    <w:rsid w:val="00221345"/>
    <w:pPr>
      <w:widowControl w:val="0"/>
      <w:snapToGrid w:val="0"/>
      <w:spacing w:before="4800" w:after="0" w:line="300" w:lineRule="auto"/>
      <w:contextualSpacing/>
      <w:jc w:val="center"/>
    </w:pPr>
    <w:rPr>
      <w:rFonts w:ascii="Times New Roman" w:eastAsia="Times New Roman" w:hAnsi="Times New Roman" w:cs="Times New Roman"/>
      <w:b/>
      <w:sz w:val="24"/>
      <w:szCs w:val="24"/>
      <w:lang w:eastAsia="ru-RU"/>
    </w:rPr>
  </w:style>
  <w:style w:type="paragraph" w:customStyle="1" w:styleId="36">
    <w:name w:val="Заголовок доработки схемы 3"/>
    <w:basedOn w:val="afffffff8"/>
    <w:link w:val="37"/>
    <w:uiPriority w:val="99"/>
    <w:rsid w:val="00221345"/>
    <w:pPr>
      <w:spacing w:before="240" w:after="240" w:line="240" w:lineRule="auto"/>
      <w:ind w:left="924" w:right="680" w:hanging="357"/>
      <w:outlineLvl w:val="2"/>
    </w:pPr>
    <w:rPr>
      <w:b/>
      <w:i/>
      <w:iCs w:val="0"/>
      <w:szCs w:val="20"/>
    </w:rPr>
  </w:style>
  <w:style w:type="character" w:customStyle="1" w:styleId="37">
    <w:name w:val="Заголовок доработки схемы 3 Знак"/>
    <w:link w:val="36"/>
    <w:uiPriority w:val="99"/>
    <w:locked/>
    <w:rsid w:val="00221345"/>
    <w:rPr>
      <w:rFonts w:ascii="Times New Roman" w:eastAsia="Calibri" w:hAnsi="Times New Roman" w:cs="Times New Roman"/>
      <w:b/>
      <w:i/>
      <w:sz w:val="26"/>
      <w:szCs w:val="20"/>
    </w:rPr>
  </w:style>
  <w:style w:type="paragraph" w:customStyle="1" w:styleId="affffffff8">
    <w:name w:val="Основной текст для доработки схемы"/>
    <w:basedOn w:val="afffffff8"/>
    <w:link w:val="affffffff9"/>
    <w:uiPriority w:val="99"/>
    <w:rsid w:val="00221345"/>
    <w:pPr>
      <w:spacing w:line="240" w:lineRule="auto"/>
      <w:ind w:firstLine="567"/>
    </w:pPr>
    <w:rPr>
      <w:iCs w:val="0"/>
      <w:szCs w:val="20"/>
    </w:rPr>
  </w:style>
  <w:style w:type="character" w:customStyle="1" w:styleId="affffffff9">
    <w:name w:val="Основной текст для доработки схемы Знак"/>
    <w:link w:val="affffffff8"/>
    <w:uiPriority w:val="99"/>
    <w:locked/>
    <w:rsid w:val="00221345"/>
    <w:rPr>
      <w:rFonts w:ascii="Times New Roman" w:eastAsia="Calibri" w:hAnsi="Times New Roman" w:cs="Times New Roman"/>
      <w:sz w:val="26"/>
      <w:szCs w:val="20"/>
    </w:rPr>
  </w:style>
  <w:style w:type="paragraph" w:customStyle="1" w:styleId="a2">
    <w:name w:val="Ненумерованный список для доработки схемы"/>
    <w:basedOn w:val="affffffff8"/>
    <w:link w:val="affffffffa"/>
    <w:uiPriority w:val="99"/>
    <w:rsid w:val="00221345"/>
    <w:pPr>
      <w:numPr>
        <w:numId w:val="23"/>
      </w:numPr>
      <w:tabs>
        <w:tab w:val="left" w:pos="851"/>
      </w:tabs>
      <w:ind w:left="0" w:firstLine="567"/>
    </w:pPr>
  </w:style>
  <w:style w:type="character" w:customStyle="1" w:styleId="affffffffa">
    <w:name w:val="Ненумерованный список для доработки схемы Знак"/>
    <w:link w:val="a2"/>
    <w:uiPriority w:val="99"/>
    <w:locked/>
    <w:rsid w:val="00221345"/>
    <w:rPr>
      <w:rFonts w:ascii="Times New Roman" w:eastAsia="Calibri" w:hAnsi="Times New Roman" w:cs="Times New Roman"/>
      <w:sz w:val="26"/>
      <w:szCs w:val="20"/>
    </w:rPr>
  </w:style>
  <w:style w:type="paragraph" w:customStyle="1" w:styleId="a0">
    <w:name w:val="Нумерованный список для доработки схемы"/>
    <w:basedOn w:val="afffffff8"/>
    <w:link w:val="affffffffb"/>
    <w:uiPriority w:val="99"/>
    <w:rsid w:val="00221345"/>
    <w:pPr>
      <w:numPr>
        <w:numId w:val="24"/>
      </w:numPr>
      <w:spacing w:line="240" w:lineRule="auto"/>
    </w:pPr>
    <w:rPr>
      <w:rFonts w:eastAsia="Times New Roman"/>
    </w:rPr>
  </w:style>
  <w:style w:type="character" w:customStyle="1" w:styleId="affffffffb">
    <w:name w:val="Нумерованный список для доработки схемы Знак"/>
    <w:link w:val="a0"/>
    <w:uiPriority w:val="99"/>
    <w:locked/>
    <w:rsid w:val="00221345"/>
    <w:rPr>
      <w:rFonts w:ascii="Times New Roman" w:eastAsia="Times New Roman" w:hAnsi="Times New Roman" w:cs="Times New Roman"/>
      <w:iCs/>
      <w:sz w:val="26"/>
      <w:szCs w:val="26"/>
    </w:rPr>
  </w:style>
  <w:style w:type="paragraph" w:customStyle="1" w:styleId="44">
    <w:name w:val="Заголовок для доработки схем 4"/>
    <w:basedOn w:val="afffffff8"/>
    <w:link w:val="45"/>
    <w:uiPriority w:val="99"/>
    <w:rsid w:val="00221345"/>
    <w:pPr>
      <w:keepNext/>
      <w:spacing w:before="240" w:after="240" w:line="240" w:lineRule="auto"/>
      <w:ind w:left="924" w:right="680" w:hanging="357"/>
    </w:pPr>
    <w:rPr>
      <w:iCs w:val="0"/>
      <w:szCs w:val="20"/>
    </w:rPr>
  </w:style>
  <w:style w:type="character" w:customStyle="1" w:styleId="45">
    <w:name w:val="Заголовок для доработки схем 4 Знак"/>
    <w:link w:val="44"/>
    <w:uiPriority w:val="99"/>
    <w:locked/>
    <w:rsid w:val="00221345"/>
    <w:rPr>
      <w:rFonts w:ascii="Times New Roman" w:eastAsia="Calibri" w:hAnsi="Times New Roman" w:cs="Times New Roman"/>
      <w:sz w:val="26"/>
      <w:szCs w:val="20"/>
    </w:rPr>
  </w:style>
  <w:style w:type="paragraph" w:customStyle="1" w:styleId="53">
    <w:name w:val="Заголовок доработки схем 5"/>
    <w:basedOn w:val="afffffff8"/>
    <w:link w:val="54"/>
    <w:uiPriority w:val="99"/>
    <w:rsid w:val="00221345"/>
    <w:pPr>
      <w:keepNext/>
      <w:spacing w:before="240" w:after="240" w:line="240" w:lineRule="auto"/>
      <w:ind w:left="924" w:right="680" w:hanging="357"/>
    </w:pPr>
    <w:rPr>
      <w:i/>
      <w:iCs w:val="0"/>
      <w:szCs w:val="20"/>
    </w:rPr>
  </w:style>
  <w:style w:type="character" w:customStyle="1" w:styleId="54">
    <w:name w:val="Заголовок доработки схем 5 Знак"/>
    <w:link w:val="53"/>
    <w:uiPriority w:val="99"/>
    <w:locked/>
    <w:rsid w:val="00221345"/>
    <w:rPr>
      <w:rFonts w:ascii="Times New Roman" w:eastAsia="Calibri" w:hAnsi="Times New Roman" w:cs="Times New Roman"/>
      <w:i/>
      <w:sz w:val="26"/>
      <w:szCs w:val="20"/>
    </w:rPr>
  </w:style>
  <w:style w:type="paragraph" w:customStyle="1" w:styleId="05050">
    <w:name w:val="Стиль По ширине Слева:  0.5 см Первая строка:  0.5 см Справа:  0..."/>
    <w:basedOn w:val="a6"/>
    <w:uiPriority w:val="99"/>
    <w:rsid w:val="00221345"/>
    <w:pPr>
      <w:spacing w:after="0" w:line="240" w:lineRule="auto"/>
      <w:ind w:left="284" w:right="284" w:firstLine="567"/>
      <w:jc w:val="both"/>
    </w:pPr>
    <w:rPr>
      <w:rFonts w:ascii="Times New Roman" w:eastAsia="Times New Roman" w:hAnsi="Times New Roman" w:cs="Times New Roman"/>
      <w:sz w:val="28"/>
      <w:szCs w:val="20"/>
      <w:lang w:eastAsia="ru-RU"/>
    </w:rPr>
  </w:style>
  <w:style w:type="paragraph" w:customStyle="1" w:styleId="2f1">
    <w:name w:val="Заголовок для доработки схемы 2"/>
    <w:basedOn w:val="afffffff8"/>
    <w:link w:val="2f2"/>
    <w:uiPriority w:val="99"/>
    <w:rsid w:val="00221345"/>
    <w:pPr>
      <w:spacing w:after="360" w:line="240" w:lineRule="auto"/>
      <w:ind w:left="924" w:right="680" w:hanging="357"/>
      <w:outlineLvl w:val="1"/>
    </w:pPr>
    <w:rPr>
      <w:b/>
      <w:iCs w:val="0"/>
      <w:szCs w:val="20"/>
    </w:rPr>
  </w:style>
  <w:style w:type="character" w:customStyle="1" w:styleId="2f2">
    <w:name w:val="Заголовок для доработки схемы 2 Знак"/>
    <w:link w:val="2f1"/>
    <w:uiPriority w:val="99"/>
    <w:locked/>
    <w:rsid w:val="00221345"/>
    <w:rPr>
      <w:rFonts w:ascii="Times New Roman" w:eastAsia="Calibri" w:hAnsi="Times New Roman" w:cs="Times New Roman"/>
      <w:b/>
      <w:sz w:val="26"/>
      <w:szCs w:val="20"/>
    </w:rPr>
  </w:style>
  <w:style w:type="paragraph" w:customStyle="1" w:styleId="1">
    <w:name w:val="Заголовок для доработки схемы 1"/>
    <w:basedOn w:val="12"/>
    <w:link w:val="1fd"/>
    <w:uiPriority w:val="99"/>
    <w:rsid w:val="00221345"/>
    <w:pPr>
      <w:numPr>
        <w:numId w:val="20"/>
      </w:numPr>
      <w:ind w:left="924" w:hanging="357"/>
      <w:jc w:val="both"/>
    </w:pPr>
    <w:rPr>
      <w:rFonts w:eastAsia="Calibri"/>
      <w:smallCaps w:val="0"/>
    </w:rPr>
  </w:style>
  <w:style w:type="character" w:customStyle="1" w:styleId="1fd">
    <w:name w:val="Заголовок для доработки схемы 1 Знак"/>
    <w:link w:val="1"/>
    <w:uiPriority w:val="99"/>
    <w:locked/>
    <w:rsid w:val="00221345"/>
    <w:rPr>
      <w:rFonts w:ascii="Times New Roman" w:eastAsia="Calibri" w:hAnsi="Times New Roman" w:cs="Times New Roman"/>
      <w:b/>
      <w:bCs/>
      <w:sz w:val="26"/>
      <w:szCs w:val="26"/>
    </w:rPr>
  </w:style>
  <w:style w:type="paragraph" w:styleId="38">
    <w:name w:val="Body Text 3"/>
    <w:basedOn w:val="a6"/>
    <w:link w:val="39"/>
    <w:uiPriority w:val="99"/>
    <w:rsid w:val="00221345"/>
    <w:pPr>
      <w:spacing w:after="120" w:line="240" w:lineRule="auto"/>
    </w:pPr>
    <w:rPr>
      <w:rFonts w:ascii="Calibri" w:eastAsia="Times New Roman" w:hAnsi="Calibri" w:cs="Times New Roman"/>
      <w:sz w:val="16"/>
      <w:szCs w:val="16"/>
    </w:rPr>
  </w:style>
  <w:style w:type="character" w:customStyle="1" w:styleId="39">
    <w:name w:val="Основной текст 3 Знак"/>
    <w:basedOn w:val="a8"/>
    <w:link w:val="38"/>
    <w:uiPriority w:val="99"/>
    <w:rsid w:val="00221345"/>
    <w:rPr>
      <w:rFonts w:ascii="Calibri" w:eastAsia="Times New Roman" w:hAnsi="Calibri" w:cs="Times New Roman"/>
      <w:sz w:val="16"/>
      <w:szCs w:val="16"/>
    </w:rPr>
  </w:style>
  <w:style w:type="paragraph" w:customStyle="1" w:styleId="1207905">
    <w:name w:val="Стиль 12 пт По левому краю Слева:  079 см Выступ:  05 см"/>
    <w:basedOn w:val="a6"/>
    <w:uiPriority w:val="99"/>
    <w:rsid w:val="00221345"/>
    <w:pPr>
      <w:autoSpaceDE w:val="0"/>
      <w:autoSpaceDN w:val="0"/>
      <w:spacing w:after="0" w:line="288" w:lineRule="auto"/>
      <w:ind w:left="454"/>
    </w:pPr>
    <w:rPr>
      <w:rFonts w:ascii="Arial" w:eastAsia="Times New Roman" w:hAnsi="Arial" w:cs="Times New Roman"/>
      <w:sz w:val="24"/>
      <w:szCs w:val="20"/>
      <w:lang w:eastAsia="ru-RU"/>
    </w:rPr>
  </w:style>
  <w:style w:type="paragraph" w:customStyle="1" w:styleId="affffffffc">
    <w:name w:val="Краткий обратный адрес"/>
    <w:basedOn w:val="a6"/>
    <w:uiPriority w:val="99"/>
    <w:rsid w:val="00221345"/>
    <w:pPr>
      <w:spacing w:after="0" w:line="240" w:lineRule="auto"/>
    </w:pPr>
    <w:rPr>
      <w:rFonts w:ascii="Times New Roman" w:eastAsia="Times New Roman" w:hAnsi="Times New Roman" w:cs="Times New Roman"/>
      <w:sz w:val="20"/>
      <w:szCs w:val="20"/>
      <w:lang w:eastAsia="ru-RU"/>
    </w:rPr>
  </w:style>
  <w:style w:type="paragraph" w:styleId="2f3">
    <w:name w:val="List 2"/>
    <w:basedOn w:val="a6"/>
    <w:uiPriority w:val="99"/>
    <w:rsid w:val="00221345"/>
    <w:pPr>
      <w:spacing w:after="0" w:line="240" w:lineRule="auto"/>
      <w:ind w:left="566" w:hanging="283"/>
    </w:pPr>
    <w:rPr>
      <w:rFonts w:ascii="Times New Roman" w:eastAsia="Times New Roman" w:hAnsi="Times New Roman" w:cs="Times New Roman"/>
      <w:sz w:val="20"/>
      <w:szCs w:val="20"/>
      <w:lang w:eastAsia="ru-RU"/>
    </w:rPr>
  </w:style>
  <w:style w:type="character" w:customStyle="1" w:styleId="FontStyle13">
    <w:name w:val="Font Style13"/>
    <w:uiPriority w:val="99"/>
    <w:rsid w:val="00221345"/>
    <w:rPr>
      <w:rFonts w:ascii="Times New Roman" w:hAnsi="Times New Roman"/>
      <w:sz w:val="22"/>
    </w:rPr>
  </w:style>
  <w:style w:type="paragraph" w:customStyle="1" w:styleId="-">
    <w:name w:val="ПЗ-Список"/>
    <w:basedOn w:val="a6"/>
    <w:uiPriority w:val="99"/>
    <w:rsid w:val="00221345"/>
    <w:pPr>
      <w:tabs>
        <w:tab w:val="num" w:pos="1353"/>
      </w:tabs>
      <w:spacing w:after="0" w:line="240" w:lineRule="auto"/>
      <w:ind w:left="1353" w:right="57" w:hanging="360"/>
      <w:jc w:val="both"/>
    </w:pPr>
    <w:rPr>
      <w:rFonts w:ascii="Arial" w:eastAsia="Times New Roman" w:hAnsi="Arial" w:cs="Times New Roman"/>
      <w:sz w:val="20"/>
      <w:szCs w:val="20"/>
      <w:lang w:eastAsia="ru-RU"/>
    </w:rPr>
  </w:style>
  <w:style w:type="paragraph" w:customStyle="1" w:styleId="affffffffd">
    <w:name w:val="Общие указания"/>
    <w:basedOn w:val="a6"/>
    <w:next w:val="a6"/>
    <w:uiPriority w:val="99"/>
    <w:rsid w:val="00221345"/>
    <w:pPr>
      <w:spacing w:after="0" w:line="312" w:lineRule="auto"/>
      <w:ind w:left="928" w:right="284" w:hanging="360"/>
      <w:jc w:val="both"/>
    </w:pPr>
    <w:rPr>
      <w:rFonts w:ascii="Arial" w:eastAsia="Times New Roman" w:hAnsi="Arial" w:cs="Times New Roman"/>
      <w:sz w:val="24"/>
      <w:szCs w:val="28"/>
      <w:lang w:eastAsia="ru-RU"/>
    </w:rPr>
  </w:style>
  <w:style w:type="paragraph" w:customStyle="1" w:styleId="affffffffe">
    <w:name w:val="штамп"/>
    <w:basedOn w:val="a6"/>
    <w:uiPriority w:val="99"/>
    <w:rsid w:val="00221345"/>
    <w:pPr>
      <w:spacing w:after="0" w:line="264" w:lineRule="auto"/>
      <w:jc w:val="center"/>
    </w:pPr>
    <w:rPr>
      <w:rFonts w:ascii="Arial" w:eastAsia="Times New Roman" w:hAnsi="Arial" w:cs="Times New Roman"/>
      <w:sz w:val="24"/>
      <w:szCs w:val="28"/>
      <w:lang w:eastAsia="ru-RU"/>
    </w:rPr>
  </w:style>
  <w:style w:type="paragraph" w:customStyle="1" w:styleId="Figyelem">
    <w:name w:val="Figyelem!"/>
    <w:basedOn w:val="a6"/>
    <w:next w:val="a6"/>
    <w:uiPriority w:val="99"/>
    <w:rsid w:val="00221345"/>
    <w:pPr>
      <w:widowControl w:val="0"/>
      <w:spacing w:before="120" w:line="240" w:lineRule="auto"/>
      <w:ind w:left="1276" w:hanging="1276"/>
      <w:jc w:val="both"/>
    </w:pPr>
    <w:rPr>
      <w:rFonts w:ascii="Times New Roman" w:eastAsia="Times New Roman" w:hAnsi="Times New Roman" w:cs="Times New Roman"/>
      <w:b/>
      <w:sz w:val="24"/>
      <w:szCs w:val="28"/>
      <w:lang w:eastAsia="ru-RU"/>
    </w:rPr>
  </w:style>
  <w:style w:type="paragraph" w:customStyle="1" w:styleId="szmozottfelsorols">
    <w:name w:val="számozott felsorolás"/>
    <w:uiPriority w:val="99"/>
    <w:rsid w:val="00221345"/>
    <w:pPr>
      <w:tabs>
        <w:tab w:val="num" w:pos="927"/>
      </w:tabs>
      <w:spacing w:after="120" w:line="240" w:lineRule="auto"/>
      <w:ind w:left="927" w:hanging="360"/>
      <w:jc w:val="both"/>
    </w:pPr>
    <w:rPr>
      <w:rFonts w:ascii="Times New Roman" w:eastAsia="Times New Roman" w:hAnsi="Times New Roman" w:cs="Times New Roman"/>
      <w:sz w:val="24"/>
      <w:szCs w:val="20"/>
      <w:lang w:val="hu-HU" w:eastAsia="hu-HU"/>
    </w:rPr>
  </w:style>
  <w:style w:type="paragraph" w:customStyle="1" w:styleId="behzs1">
    <w:name w:val="behúzás 1"/>
    <w:next w:val="a6"/>
    <w:uiPriority w:val="99"/>
    <w:rsid w:val="00221345"/>
    <w:pPr>
      <w:tabs>
        <w:tab w:val="num" w:pos="927"/>
        <w:tab w:val="num" w:pos="992"/>
      </w:tabs>
      <w:spacing w:after="120" w:line="240" w:lineRule="auto"/>
      <w:ind w:left="992" w:hanging="425"/>
      <w:jc w:val="both"/>
    </w:pPr>
    <w:rPr>
      <w:rFonts w:ascii="Times New Roman" w:eastAsia="Times New Roman" w:hAnsi="Times New Roman" w:cs="Times New Roman"/>
      <w:sz w:val="24"/>
      <w:szCs w:val="20"/>
      <w:lang w:val="hu-HU" w:eastAsia="hu-HU"/>
    </w:rPr>
  </w:style>
  <w:style w:type="paragraph" w:customStyle="1" w:styleId="behzs31">
    <w:name w:val="behúzás 31"/>
    <w:basedOn w:val="a6"/>
    <w:uiPriority w:val="99"/>
    <w:rsid w:val="00221345"/>
    <w:pPr>
      <w:numPr>
        <w:numId w:val="25"/>
      </w:numPr>
      <w:tabs>
        <w:tab w:val="clear" w:pos="1134"/>
      </w:tabs>
      <w:spacing w:before="60" w:after="60" w:line="240" w:lineRule="auto"/>
      <w:ind w:left="0" w:firstLine="0"/>
    </w:pPr>
    <w:rPr>
      <w:rFonts w:ascii="Times New Roman" w:eastAsia="Times New Roman" w:hAnsi="Times New Roman" w:cs="Times New Roman"/>
      <w:sz w:val="24"/>
      <w:szCs w:val="28"/>
      <w:lang w:val="de-DE" w:eastAsia="hu-HU"/>
    </w:rPr>
  </w:style>
  <w:style w:type="paragraph" w:customStyle="1" w:styleId="behzs3">
    <w:name w:val="behúzás 3"/>
    <w:basedOn w:val="a6"/>
    <w:uiPriority w:val="99"/>
    <w:rsid w:val="00221345"/>
    <w:pPr>
      <w:numPr>
        <w:numId w:val="26"/>
      </w:numPr>
      <w:tabs>
        <w:tab w:val="clear" w:pos="1134"/>
        <w:tab w:val="num" w:pos="356"/>
      </w:tabs>
      <w:spacing w:before="60" w:after="60" w:line="240" w:lineRule="auto"/>
      <w:ind w:left="357" w:hanging="357"/>
    </w:pPr>
    <w:rPr>
      <w:rFonts w:ascii="Times New Roman" w:eastAsia="Times New Roman" w:hAnsi="Times New Roman" w:cs="Times New Roman"/>
      <w:sz w:val="24"/>
      <w:szCs w:val="28"/>
      <w:lang w:val="de-DE" w:eastAsia="hu-HU"/>
    </w:rPr>
  </w:style>
  <w:style w:type="paragraph" w:customStyle="1" w:styleId="Bullet">
    <w:name w:val="Bullet"/>
    <w:basedOn w:val="a6"/>
    <w:next w:val="a6"/>
    <w:uiPriority w:val="99"/>
    <w:rsid w:val="00221345"/>
    <w:pPr>
      <w:widowControl w:val="0"/>
      <w:spacing w:before="120" w:after="120" w:line="240" w:lineRule="auto"/>
      <w:ind w:left="928" w:hanging="360"/>
      <w:jc w:val="both"/>
    </w:pPr>
    <w:rPr>
      <w:rFonts w:ascii="Times New Roman" w:eastAsia="Times New Roman" w:hAnsi="Times New Roman" w:cs="Times New Roman"/>
      <w:sz w:val="24"/>
      <w:szCs w:val="28"/>
      <w:lang w:eastAsia="ru-RU"/>
    </w:rPr>
  </w:style>
  <w:style w:type="paragraph" w:customStyle="1" w:styleId="kiemels">
    <w:name w:val="kiemelés"/>
    <w:next w:val="a6"/>
    <w:uiPriority w:val="99"/>
    <w:rsid w:val="00221345"/>
    <w:pPr>
      <w:spacing w:before="120" w:after="120" w:line="240" w:lineRule="auto"/>
    </w:pPr>
    <w:rPr>
      <w:rFonts w:ascii="Arial Narrow" w:eastAsia="Times New Roman" w:hAnsi="Arial Narrow" w:cs="Times New Roman"/>
      <w:b/>
      <w:sz w:val="24"/>
      <w:szCs w:val="20"/>
      <w:u w:val="single"/>
      <w:lang w:val="hu-HU" w:eastAsia="hu-HU"/>
    </w:rPr>
  </w:style>
  <w:style w:type="paragraph" w:customStyle="1" w:styleId="Tablemegjegyzs">
    <w:name w:val="Table megjegyzés"/>
    <w:basedOn w:val="a6"/>
    <w:next w:val="a6"/>
    <w:uiPriority w:val="99"/>
    <w:rsid w:val="00221345"/>
    <w:pPr>
      <w:overflowPunct w:val="0"/>
      <w:autoSpaceDE w:val="0"/>
      <w:autoSpaceDN w:val="0"/>
      <w:adjustRightInd w:val="0"/>
      <w:spacing w:before="60" w:after="60" w:line="240" w:lineRule="auto"/>
      <w:jc w:val="both"/>
      <w:textAlignment w:val="baseline"/>
    </w:pPr>
    <w:rPr>
      <w:rFonts w:ascii="Times New Roman" w:eastAsia="Times New Roman" w:hAnsi="Times New Roman" w:cs="Times New Roman"/>
      <w:sz w:val="28"/>
      <w:szCs w:val="28"/>
      <w:lang w:val="en-GB" w:eastAsia="hu-HU"/>
    </w:rPr>
  </w:style>
  <w:style w:type="paragraph" w:customStyle="1" w:styleId="kiemels1">
    <w:name w:val="kiemelés 1"/>
    <w:next w:val="a6"/>
    <w:uiPriority w:val="99"/>
    <w:rsid w:val="00221345"/>
    <w:pPr>
      <w:widowControl w:val="0"/>
      <w:spacing w:before="120" w:after="120" w:line="240" w:lineRule="auto"/>
    </w:pPr>
    <w:rPr>
      <w:rFonts w:ascii="Times New Roman" w:eastAsia="Times New Roman" w:hAnsi="Times New Roman" w:cs="Times New Roman"/>
      <w:b/>
      <w:sz w:val="24"/>
      <w:szCs w:val="20"/>
      <w:lang w:val="hu-HU" w:eastAsia="ru-RU"/>
    </w:rPr>
  </w:style>
  <w:style w:type="paragraph" w:customStyle="1" w:styleId="tabletextfelsorols">
    <w:name w:val="table text felsorolás"/>
    <w:basedOn w:val="a6"/>
    <w:uiPriority w:val="99"/>
    <w:rsid w:val="00221345"/>
    <w:pPr>
      <w:spacing w:before="20" w:after="20" w:line="240" w:lineRule="auto"/>
      <w:ind w:left="357" w:hanging="357"/>
    </w:pPr>
    <w:rPr>
      <w:rFonts w:ascii="Arial Narrow" w:eastAsia="Times New Roman" w:hAnsi="Arial Narrow" w:cs="Times New Roman"/>
      <w:sz w:val="28"/>
      <w:szCs w:val="28"/>
      <w:lang w:val="hu-HU" w:eastAsia="hu-HU"/>
    </w:rPr>
  </w:style>
  <w:style w:type="paragraph" w:customStyle="1" w:styleId="TableText1oszlop">
    <w:name w:val="TableText 1 oszlop"/>
    <w:next w:val="a6"/>
    <w:uiPriority w:val="99"/>
    <w:rsid w:val="00221345"/>
    <w:pPr>
      <w:spacing w:before="20" w:after="20" w:line="240" w:lineRule="auto"/>
    </w:pPr>
    <w:rPr>
      <w:rFonts w:ascii="Arial Narrow" w:eastAsia="Times New Roman" w:hAnsi="Arial Narrow" w:cs="Times New Roman"/>
      <w:b/>
      <w:sz w:val="20"/>
      <w:szCs w:val="20"/>
      <w:lang w:val="hu-HU" w:eastAsia="hu-HU"/>
    </w:rPr>
  </w:style>
  <w:style w:type="paragraph" w:customStyle="1" w:styleId="Tablefejlc2">
    <w:name w:val="Table fejléc 2"/>
    <w:next w:val="a6"/>
    <w:autoRedefine/>
    <w:uiPriority w:val="99"/>
    <w:rsid w:val="00221345"/>
    <w:pPr>
      <w:spacing w:after="120" w:line="240" w:lineRule="auto"/>
      <w:jc w:val="center"/>
    </w:pPr>
    <w:rPr>
      <w:rFonts w:ascii="Times New Roman" w:eastAsia="Times New Roman" w:hAnsi="Times New Roman" w:cs="Times New Roman"/>
      <w:sz w:val="28"/>
      <w:szCs w:val="28"/>
      <w:lang w:val="hu-HU" w:eastAsia="hu-HU"/>
    </w:rPr>
  </w:style>
  <w:style w:type="paragraph" w:customStyle="1" w:styleId="behzs2">
    <w:name w:val="behúzás 2"/>
    <w:uiPriority w:val="99"/>
    <w:rsid w:val="00221345"/>
    <w:pPr>
      <w:tabs>
        <w:tab w:val="left" w:pos="1985"/>
        <w:tab w:val="num" w:pos="2061"/>
      </w:tabs>
      <w:spacing w:after="120" w:line="240" w:lineRule="auto"/>
      <w:ind w:left="1985" w:hanging="284"/>
      <w:jc w:val="both"/>
    </w:pPr>
    <w:rPr>
      <w:rFonts w:ascii="Times New Roman" w:eastAsia="Times New Roman" w:hAnsi="Times New Roman" w:cs="Times New Roman"/>
      <w:sz w:val="24"/>
      <w:szCs w:val="20"/>
      <w:lang w:val="hu-HU" w:eastAsia="hu-HU"/>
    </w:rPr>
  </w:style>
  <w:style w:type="paragraph" w:customStyle="1" w:styleId="Tablefejlc1">
    <w:name w:val="Table fejléc 1"/>
    <w:next w:val="a6"/>
    <w:uiPriority w:val="99"/>
    <w:rsid w:val="00221345"/>
    <w:pPr>
      <w:spacing w:before="120" w:after="120" w:line="240" w:lineRule="auto"/>
      <w:jc w:val="center"/>
    </w:pPr>
    <w:rPr>
      <w:rFonts w:ascii="Arial Narrow" w:eastAsia="Times New Roman" w:hAnsi="Arial Narrow" w:cs="Times New Roman"/>
      <w:b/>
      <w:color w:val="FFFFFF"/>
      <w:szCs w:val="20"/>
      <w:lang w:eastAsia="hu-HU"/>
    </w:rPr>
  </w:style>
  <w:style w:type="paragraph" w:customStyle="1" w:styleId="TableText">
    <w:name w:val="Table Text"/>
    <w:uiPriority w:val="99"/>
    <w:rsid w:val="00221345"/>
    <w:pPr>
      <w:spacing w:before="20" w:after="20" w:line="240" w:lineRule="auto"/>
      <w:jc w:val="center"/>
    </w:pPr>
    <w:rPr>
      <w:rFonts w:ascii="Arial Narrow" w:eastAsia="Times New Roman" w:hAnsi="Arial Narrow" w:cs="Times New Roman"/>
      <w:sz w:val="20"/>
      <w:szCs w:val="20"/>
      <w:lang w:val="hu-HU" w:eastAsia="hu-HU"/>
    </w:rPr>
  </w:style>
  <w:style w:type="paragraph" w:customStyle="1" w:styleId="afffffffff">
    <w:name w:val="обычный текст Знак"/>
    <w:basedOn w:val="a6"/>
    <w:link w:val="afffffffff0"/>
    <w:uiPriority w:val="99"/>
    <w:rsid w:val="00221345"/>
    <w:pPr>
      <w:spacing w:after="0" w:line="240" w:lineRule="auto"/>
      <w:ind w:left="284" w:right="311" w:firstLine="567"/>
      <w:jc w:val="both"/>
    </w:pPr>
    <w:rPr>
      <w:rFonts w:ascii="Times New Roman" w:eastAsia="Calibri" w:hAnsi="Times New Roman" w:cs="Times New Roman"/>
      <w:sz w:val="28"/>
      <w:szCs w:val="20"/>
    </w:rPr>
  </w:style>
  <w:style w:type="character" w:customStyle="1" w:styleId="afffffffff0">
    <w:name w:val="обычный текст Знак Знак"/>
    <w:link w:val="afffffffff"/>
    <w:uiPriority w:val="99"/>
    <w:locked/>
    <w:rsid w:val="00221345"/>
    <w:rPr>
      <w:rFonts w:ascii="Times New Roman" w:eastAsia="Calibri" w:hAnsi="Times New Roman" w:cs="Times New Roman"/>
      <w:sz w:val="28"/>
      <w:szCs w:val="20"/>
    </w:rPr>
  </w:style>
  <w:style w:type="paragraph" w:customStyle="1" w:styleId="3a">
    <w:name w:val="Заголовок 3 (ага)"/>
    <w:basedOn w:val="30"/>
    <w:uiPriority w:val="99"/>
    <w:rsid w:val="00221345"/>
    <w:pPr>
      <w:keepLines w:val="0"/>
      <w:numPr>
        <w:ilvl w:val="2"/>
      </w:numPr>
      <w:spacing w:before="0" w:line="240" w:lineRule="auto"/>
      <w:ind w:left="284" w:right="284" w:firstLine="567"/>
      <w:jc w:val="center"/>
    </w:pPr>
    <w:rPr>
      <w:rFonts w:ascii="Times New Roman" w:eastAsia="Times New Roman" w:hAnsi="Times New Roman" w:cs="Times New Roman"/>
      <w:b/>
      <w:bCs/>
      <w:color w:val="auto"/>
      <w:sz w:val="28"/>
      <w:szCs w:val="20"/>
      <w:lang w:eastAsia="ru-RU"/>
    </w:rPr>
  </w:style>
  <w:style w:type="paragraph" w:customStyle="1" w:styleId="46">
    <w:name w:val="Заголовок 4 (ага)"/>
    <w:basedOn w:val="41"/>
    <w:uiPriority w:val="99"/>
    <w:rsid w:val="00221345"/>
    <w:pPr>
      <w:keepLines w:val="0"/>
      <w:numPr>
        <w:ilvl w:val="3"/>
      </w:numPr>
      <w:suppressAutoHyphens w:val="0"/>
      <w:spacing w:before="0"/>
      <w:ind w:left="284" w:right="284" w:firstLine="567"/>
      <w:jc w:val="center"/>
    </w:pPr>
    <w:rPr>
      <w:rFonts w:eastAsia="Calibri"/>
      <w:lang w:eastAsia="ru-RU"/>
    </w:rPr>
  </w:style>
  <w:style w:type="paragraph" w:customStyle="1" w:styleId="Alapszveg">
    <w:name w:val="Alapszöveg"/>
    <w:basedOn w:val="a6"/>
    <w:uiPriority w:val="99"/>
    <w:rsid w:val="00221345"/>
    <w:pPr>
      <w:spacing w:line="240" w:lineRule="auto"/>
    </w:pPr>
    <w:rPr>
      <w:rFonts w:ascii="Times New Roman" w:eastAsia="Times New Roman" w:hAnsi="Times New Roman" w:cs="Times New Roman"/>
      <w:sz w:val="24"/>
      <w:szCs w:val="24"/>
      <w:lang w:val="hu-HU" w:eastAsia="hu-HU"/>
    </w:rPr>
  </w:style>
  <w:style w:type="paragraph" w:customStyle="1" w:styleId="Szmozott0">
    <w:name w:val="Számozott"/>
    <w:basedOn w:val="a1"/>
    <w:uiPriority w:val="99"/>
    <w:rsid w:val="00221345"/>
    <w:pPr>
      <w:widowControl w:val="0"/>
      <w:tabs>
        <w:tab w:val="clear" w:pos="720"/>
        <w:tab w:val="num" w:pos="360"/>
      </w:tabs>
      <w:spacing w:before="120" w:after="120"/>
      <w:ind w:left="360"/>
      <w:jc w:val="both"/>
    </w:pPr>
    <w:rPr>
      <w:sz w:val="24"/>
      <w:szCs w:val="20"/>
      <w:lang w:eastAsia="hu-HU"/>
    </w:rPr>
  </w:style>
  <w:style w:type="paragraph" w:styleId="a1">
    <w:name w:val="List Bullet"/>
    <w:basedOn w:val="a6"/>
    <w:uiPriority w:val="99"/>
    <w:rsid w:val="00221345"/>
    <w:pPr>
      <w:numPr>
        <w:numId w:val="27"/>
      </w:numPr>
      <w:tabs>
        <w:tab w:val="clear" w:pos="2781"/>
        <w:tab w:val="num" w:pos="720"/>
      </w:tabs>
      <w:spacing w:after="0" w:line="240" w:lineRule="auto"/>
      <w:ind w:left="720"/>
    </w:pPr>
    <w:rPr>
      <w:rFonts w:ascii="Times New Roman" w:eastAsia="Times New Roman" w:hAnsi="Times New Roman" w:cs="Times New Roman"/>
      <w:sz w:val="28"/>
      <w:szCs w:val="28"/>
      <w:lang w:eastAsia="ru-RU"/>
    </w:rPr>
  </w:style>
  <w:style w:type="paragraph" w:customStyle="1" w:styleId="szmozsbehzsa">
    <w:name w:val="számozás behúzása"/>
    <w:basedOn w:val="a6"/>
    <w:uiPriority w:val="99"/>
    <w:rsid w:val="00221345"/>
    <w:pPr>
      <w:widowControl w:val="0"/>
      <w:numPr>
        <w:numId w:val="28"/>
      </w:numPr>
      <w:tabs>
        <w:tab w:val="clear" w:pos="720"/>
        <w:tab w:val="num" w:pos="1418"/>
      </w:tabs>
      <w:spacing w:after="120" w:line="240" w:lineRule="auto"/>
      <w:ind w:left="1418" w:hanging="284"/>
      <w:jc w:val="both"/>
    </w:pPr>
    <w:rPr>
      <w:rFonts w:ascii="Times New Roman" w:eastAsia="Times New Roman" w:hAnsi="Times New Roman" w:cs="Times New Roman"/>
      <w:sz w:val="24"/>
      <w:szCs w:val="20"/>
      <w:lang w:eastAsia="hu-HU"/>
    </w:rPr>
  </w:style>
  <w:style w:type="paragraph" w:customStyle="1" w:styleId="szvegbehzs">
    <w:name w:val="szöveg behúzás"/>
    <w:basedOn w:val="szmozsbehzsa"/>
    <w:uiPriority w:val="99"/>
    <w:rsid w:val="00221345"/>
    <w:pPr>
      <w:tabs>
        <w:tab w:val="clear" w:pos="1418"/>
        <w:tab w:val="num" w:pos="1134"/>
      </w:tabs>
      <w:ind w:left="360" w:hanging="436"/>
    </w:pPr>
  </w:style>
  <w:style w:type="paragraph" w:customStyle="1" w:styleId="BodyTextBTbt">
    <w:name w:val="Body Text.BT.bt"/>
    <w:basedOn w:val="a6"/>
    <w:uiPriority w:val="99"/>
    <w:rsid w:val="00221345"/>
    <w:pPr>
      <w:widowControl w:val="0"/>
      <w:numPr>
        <w:numId w:val="29"/>
      </w:numPr>
      <w:tabs>
        <w:tab w:val="clear" w:pos="644"/>
      </w:tabs>
      <w:spacing w:line="240" w:lineRule="auto"/>
      <w:ind w:left="0" w:firstLine="0"/>
      <w:jc w:val="both"/>
    </w:pPr>
    <w:rPr>
      <w:rFonts w:ascii="Book Antiqua" w:eastAsia="Times New Roman" w:hAnsi="Book Antiqua" w:cs="Times New Roman"/>
      <w:sz w:val="24"/>
      <w:szCs w:val="24"/>
      <w:lang w:val="hu-HU" w:eastAsia="ru-RU"/>
    </w:rPr>
  </w:style>
  <w:style w:type="paragraph" w:customStyle="1" w:styleId="szmozott">
    <w:name w:val="számozott"/>
    <w:basedOn w:val="a6"/>
    <w:uiPriority w:val="99"/>
    <w:rsid w:val="00221345"/>
    <w:pPr>
      <w:widowControl w:val="0"/>
      <w:numPr>
        <w:numId w:val="21"/>
      </w:numPr>
      <w:spacing w:before="120" w:after="120" w:line="240" w:lineRule="auto"/>
      <w:jc w:val="both"/>
    </w:pPr>
    <w:rPr>
      <w:rFonts w:ascii="Times New Roman" w:eastAsia="Times New Roman" w:hAnsi="Times New Roman" w:cs="Times New Roman"/>
      <w:sz w:val="24"/>
      <w:szCs w:val="20"/>
      <w:lang w:eastAsia="hu-HU"/>
    </w:rPr>
  </w:style>
  <w:style w:type="paragraph" w:customStyle="1" w:styleId="behzs">
    <w:name w:val="behúzás"/>
    <w:uiPriority w:val="99"/>
    <w:rsid w:val="00221345"/>
    <w:pPr>
      <w:tabs>
        <w:tab w:val="num" w:pos="1134"/>
      </w:tabs>
      <w:spacing w:after="120" w:line="240" w:lineRule="auto"/>
      <w:ind w:left="1134" w:hanging="567"/>
    </w:pPr>
    <w:rPr>
      <w:rFonts w:ascii="Times New Roman" w:eastAsia="Times New Roman" w:hAnsi="Times New Roman" w:cs="Times New Roman"/>
      <w:sz w:val="24"/>
      <w:szCs w:val="20"/>
      <w:lang w:val="hu-HU" w:eastAsia="hu-HU"/>
    </w:rPr>
  </w:style>
  <w:style w:type="paragraph" w:customStyle="1" w:styleId="TableHead">
    <w:name w:val="Table Head"/>
    <w:basedOn w:val="a6"/>
    <w:next w:val="a6"/>
    <w:uiPriority w:val="99"/>
    <w:rsid w:val="00221345"/>
    <w:pPr>
      <w:widowControl w:val="0"/>
      <w:spacing w:before="80" w:after="80" w:line="240" w:lineRule="auto"/>
      <w:jc w:val="center"/>
    </w:pPr>
    <w:rPr>
      <w:rFonts w:ascii="Arial Narrow" w:eastAsia="Times New Roman" w:hAnsi="Arial Narrow" w:cs="Times New Roman"/>
      <w:b/>
      <w:sz w:val="20"/>
      <w:szCs w:val="20"/>
      <w:lang w:eastAsia="ru-RU"/>
    </w:rPr>
  </w:style>
  <w:style w:type="paragraph" w:customStyle="1" w:styleId="TableBody">
    <w:name w:val="Table Body"/>
    <w:basedOn w:val="TableHead"/>
    <w:uiPriority w:val="99"/>
    <w:rsid w:val="00221345"/>
    <w:pPr>
      <w:spacing w:before="40" w:after="40"/>
      <w:jc w:val="left"/>
    </w:pPr>
    <w:rPr>
      <w:b w:val="0"/>
      <w:lang w:val="hu-HU"/>
    </w:rPr>
  </w:style>
  <w:style w:type="character" w:customStyle="1" w:styleId="62">
    <w:name w:val="Знак6"/>
    <w:uiPriority w:val="99"/>
    <w:rsid w:val="00221345"/>
    <w:rPr>
      <w:b/>
      <w:snapToGrid w:val="0"/>
      <w:sz w:val="28"/>
      <w:lang w:val="ru-RU" w:eastAsia="ru-RU"/>
    </w:rPr>
  </w:style>
  <w:style w:type="character" w:customStyle="1" w:styleId="BodyTextChar11">
    <w:name w:val="Body Text Char1 Знак1"/>
    <w:aliases w:val="Body Text Char Char Знак Знак1"/>
    <w:uiPriority w:val="99"/>
    <w:rsid w:val="00221345"/>
    <w:rPr>
      <w:snapToGrid w:val="0"/>
      <w:sz w:val="28"/>
      <w:lang w:val="ru-RU" w:eastAsia="ru-RU"/>
    </w:rPr>
  </w:style>
  <w:style w:type="paragraph" w:customStyle="1" w:styleId="FR3">
    <w:name w:val="FR3"/>
    <w:uiPriority w:val="99"/>
    <w:rsid w:val="00221345"/>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b/>
      <w:sz w:val="28"/>
      <w:szCs w:val="20"/>
      <w:lang w:eastAsia="ru-RU"/>
    </w:rPr>
  </w:style>
  <w:style w:type="character" w:customStyle="1" w:styleId="72">
    <w:name w:val="Знак Знак7"/>
    <w:uiPriority w:val="99"/>
    <w:rsid w:val="00221345"/>
    <w:rPr>
      <w:rFonts w:ascii="Arial" w:hAnsi="Arial"/>
      <w:snapToGrid w:val="0"/>
      <w:sz w:val="28"/>
      <w:lang w:val="ru-RU" w:eastAsia="ru-RU"/>
    </w:rPr>
  </w:style>
  <w:style w:type="character" w:customStyle="1" w:styleId="63">
    <w:name w:val="Знак Знак6"/>
    <w:uiPriority w:val="99"/>
    <w:rsid w:val="00221345"/>
    <w:rPr>
      <w:b/>
      <w:snapToGrid w:val="0"/>
      <w:sz w:val="28"/>
      <w:lang w:val="ru-RU" w:eastAsia="ru-RU"/>
    </w:rPr>
  </w:style>
  <w:style w:type="paragraph" w:styleId="55">
    <w:name w:val="List Number 5"/>
    <w:basedOn w:val="a6"/>
    <w:uiPriority w:val="99"/>
    <w:rsid w:val="00221345"/>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customStyle="1" w:styleId="afffffffff1">
    <w:name w:val="обычный текст"/>
    <w:basedOn w:val="a6"/>
    <w:uiPriority w:val="99"/>
    <w:rsid w:val="00221345"/>
    <w:pPr>
      <w:spacing w:after="0" w:line="240" w:lineRule="auto"/>
      <w:ind w:left="284" w:right="311" w:firstLine="567"/>
      <w:jc w:val="both"/>
    </w:pPr>
    <w:rPr>
      <w:rFonts w:ascii="Times New Roman" w:eastAsia="Times New Roman" w:hAnsi="Times New Roman" w:cs="Times New Roman"/>
      <w:sz w:val="28"/>
      <w:szCs w:val="20"/>
      <w:lang w:eastAsia="ru-RU"/>
    </w:rPr>
  </w:style>
  <w:style w:type="paragraph" w:customStyle="1" w:styleId="118">
    <w:name w:val="Абзац списка11"/>
    <w:basedOn w:val="a6"/>
    <w:uiPriority w:val="99"/>
    <w:rsid w:val="00221345"/>
    <w:pPr>
      <w:spacing w:after="0" w:line="240" w:lineRule="auto"/>
      <w:ind w:left="720"/>
    </w:pPr>
    <w:rPr>
      <w:rFonts w:ascii="Times New Roman" w:eastAsia="Times New Roman" w:hAnsi="Times New Roman" w:cs="Times New Roman"/>
      <w:sz w:val="28"/>
      <w:szCs w:val="28"/>
      <w:lang w:eastAsia="ru-RU"/>
    </w:rPr>
  </w:style>
  <w:style w:type="paragraph" w:customStyle="1" w:styleId="TableParagraph">
    <w:name w:val="Table Paragraph"/>
    <w:basedOn w:val="a6"/>
    <w:uiPriority w:val="1"/>
    <w:qFormat/>
    <w:rsid w:val="00221345"/>
    <w:pPr>
      <w:widowControl w:val="0"/>
      <w:spacing w:after="0" w:line="240" w:lineRule="auto"/>
    </w:pPr>
    <w:rPr>
      <w:rFonts w:ascii="Calibri" w:eastAsia="Times New Roman" w:hAnsi="Calibri" w:cs="Times New Roman"/>
      <w:sz w:val="24"/>
      <w:szCs w:val="24"/>
      <w:lang w:val="en-US" w:eastAsia="ru-RU"/>
    </w:rPr>
  </w:style>
  <w:style w:type="paragraph" w:styleId="1fe">
    <w:name w:val="index 1"/>
    <w:basedOn w:val="a6"/>
    <w:next w:val="a6"/>
    <w:autoRedefine/>
    <w:uiPriority w:val="99"/>
    <w:rsid w:val="00221345"/>
    <w:pPr>
      <w:spacing w:after="0" w:line="240" w:lineRule="auto"/>
      <w:ind w:left="220" w:hanging="220"/>
    </w:pPr>
    <w:rPr>
      <w:rFonts w:ascii="Times New Roman" w:eastAsia="Times New Roman" w:hAnsi="Times New Roman" w:cs="Times New Roman"/>
      <w:sz w:val="20"/>
      <w:szCs w:val="20"/>
      <w:lang w:eastAsia="ru-RU"/>
    </w:rPr>
  </w:style>
  <w:style w:type="paragraph" w:styleId="2f4">
    <w:name w:val="index 2"/>
    <w:basedOn w:val="a6"/>
    <w:next w:val="a6"/>
    <w:autoRedefine/>
    <w:uiPriority w:val="99"/>
    <w:rsid w:val="00221345"/>
    <w:pPr>
      <w:spacing w:after="0" w:line="240" w:lineRule="auto"/>
      <w:ind w:left="440" w:hanging="220"/>
    </w:pPr>
    <w:rPr>
      <w:rFonts w:ascii="Times New Roman" w:eastAsia="Times New Roman" w:hAnsi="Times New Roman" w:cs="Times New Roman"/>
      <w:sz w:val="20"/>
      <w:szCs w:val="20"/>
      <w:lang w:eastAsia="ru-RU"/>
    </w:rPr>
  </w:style>
  <w:style w:type="paragraph" w:styleId="3b">
    <w:name w:val="index 3"/>
    <w:basedOn w:val="a6"/>
    <w:next w:val="a6"/>
    <w:autoRedefine/>
    <w:uiPriority w:val="99"/>
    <w:rsid w:val="00221345"/>
    <w:pPr>
      <w:spacing w:after="0" w:line="240" w:lineRule="auto"/>
      <w:ind w:left="660" w:hanging="220"/>
    </w:pPr>
    <w:rPr>
      <w:rFonts w:ascii="Times New Roman" w:eastAsia="Times New Roman" w:hAnsi="Times New Roman" w:cs="Times New Roman"/>
      <w:sz w:val="20"/>
      <w:szCs w:val="20"/>
      <w:lang w:eastAsia="ru-RU"/>
    </w:rPr>
  </w:style>
  <w:style w:type="paragraph" w:styleId="47">
    <w:name w:val="index 4"/>
    <w:basedOn w:val="a6"/>
    <w:next w:val="a6"/>
    <w:autoRedefine/>
    <w:uiPriority w:val="99"/>
    <w:rsid w:val="00221345"/>
    <w:pPr>
      <w:spacing w:after="0" w:line="240" w:lineRule="auto"/>
      <w:ind w:left="880" w:hanging="220"/>
    </w:pPr>
    <w:rPr>
      <w:rFonts w:ascii="Times New Roman" w:eastAsia="Times New Roman" w:hAnsi="Times New Roman" w:cs="Times New Roman"/>
      <w:sz w:val="20"/>
      <w:szCs w:val="20"/>
      <w:lang w:eastAsia="ru-RU"/>
    </w:rPr>
  </w:style>
  <w:style w:type="paragraph" w:styleId="56">
    <w:name w:val="index 5"/>
    <w:basedOn w:val="a6"/>
    <w:next w:val="a6"/>
    <w:autoRedefine/>
    <w:uiPriority w:val="99"/>
    <w:rsid w:val="00221345"/>
    <w:pPr>
      <w:spacing w:after="0" w:line="240" w:lineRule="auto"/>
      <w:ind w:left="1100" w:hanging="220"/>
    </w:pPr>
    <w:rPr>
      <w:rFonts w:ascii="Times New Roman" w:eastAsia="Times New Roman" w:hAnsi="Times New Roman" w:cs="Times New Roman"/>
      <w:sz w:val="20"/>
      <w:szCs w:val="20"/>
      <w:lang w:eastAsia="ru-RU"/>
    </w:rPr>
  </w:style>
  <w:style w:type="paragraph" w:styleId="64">
    <w:name w:val="index 6"/>
    <w:basedOn w:val="a6"/>
    <w:next w:val="a6"/>
    <w:autoRedefine/>
    <w:uiPriority w:val="99"/>
    <w:rsid w:val="00221345"/>
    <w:pPr>
      <w:spacing w:after="0" w:line="240" w:lineRule="auto"/>
      <w:ind w:left="1320" w:hanging="220"/>
    </w:pPr>
    <w:rPr>
      <w:rFonts w:ascii="Times New Roman" w:eastAsia="Times New Roman" w:hAnsi="Times New Roman" w:cs="Times New Roman"/>
      <w:sz w:val="20"/>
      <w:szCs w:val="20"/>
      <w:lang w:eastAsia="ru-RU"/>
    </w:rPr>
  </w:style>
  <w:style w:type="paragraph" w:styleId="73">
    <w:name w:val="index 7"/>
    <w:basedOn w:val="a6"/>
    <w:next w:val="a6"/>
    <w:autoRedefine/>
    <w:uiPriority w:val="99"/>
    <w:rsid w:val="00221345"/>
    <w:pPr>
      <w:spacing w:after="0" w:line="240" w:lineRule="auto"/>
      <w:ind w:left="1540" w:hanging="220"/>
    </w:pPr>
    <w:rPr>
      <w:rFonts w:ascii="Times New Roman" w:eastAsia="Times New Roman" w:hAnsi="Times New Roman" w:cs="Times New Roman"/>
      <w:sz w:val="20"/>
      <w:szCs w:val="20"/>
      <w:lang w:eastAsia="ru-RU"/>
    </w:rPr>
  </w:style>
  <w:style w:type="paragraph" w:styleId="82">
    <w:name w:val="index 8"/>
    <w:basedOn w:val="a6"/>
    <w:next w:val="a6"/>
    <w:autoRedefine/>
    <w:uiPriority w:val="99"/>
    <w:rsid w:val="00221345"/>
    <w:pPr>
      <w:spacing w:after="0" w:line="240" w:lineRule="auto"/>
      <w:ind w:left="1760" w:hanging="220"/>
    </w:pPr>
    <w:rPr>
      <w:rFonts w:ascii="Times New Roman" w:eastAsia="Times New Roman" w:hAnsi="Times New Roman" w:cs="Times New Roman"/>
      <w:sz w:val="20"/>
      <w:szCs w:val="20"/>
      <w:lang w:eastAsia="ru-RU"/>
    </w:rPr>
  </w:style>
  <w:style w:type="paragraph" w:styleId="93">
    <w:name w:val="index 9"/>
    <w:basedOn w:val="a6"/>
    <w:next w:val="a6"/>
    <w:autoRedefine/>
    <w:uiPriority w:val="99"/>
    <w:rsid w:val="00221345"/>
    <w:pPr>
      <w:spacing w:after="0" w:line="240" w:lineRule="auto"/>
      <w:ind w:left="1980" w:hanging="220"/>
    </w:pPr>
    <w:rPr>
      <w:rFonts w:ascii="Times New Roman" w:eastAsia="Times New Roman" w:hAnsi="Times New Roman" w:cs="Times New Roman"/>
      <w:sz w:val="20"/>
      <w:szCs w:val="20"/>
      <w:lang w:eastAsia="ru-RU"/>
    </w:rPr>
  </w:style>
  <w:style w:type="paragraph" w:styleId="afffffffff2">
    <w:name w:val="index heading"/>
    <w:basedOn w:val="a6"/>
    <w:next w:val="1fe"/>
    <w:qFormat/>
    <w:rsid w:val="00221345"/>
    <w:pPr>
      <w:spacing w:before="120" w:after="120" w:line="240" w:lineRule="auto"/>
    </w:pPr>
    <w:rPr>
      <w:rFonts w:ascii="Times New Roman" w:eastAsia="Times New Roman" w:hAnsi="Times New Roman" w:cs="Times New Roman"/>
      <w:b/>
      <w:bCs/>
      <w:i/>
      <w:iCs/>
      <w:sz w:val="20"/>
      <w:szCs w:val="20"/>
      <w:lang w:eastAsia="ru-RU"/>
    </w:rPr>
  </w:style>
  <w:style w:type="character" w:customStyle="1" w:styleId="119">
    <w:name w:val="Знак Знак11"/>
    <w:uiPriority w:val="99"/>
    <w:locked/>
    <w:rsid w:val="00221345"/>
    <w:rPr>
      <w:rFonts w:ascii="Calibri" w:hAnsi="Calibri"/>
      <w:sz w:val="22"/>
      <w:lang w:val="ru-RU" w:eastAsia="ru-RU"/>
    </w:rPr>
  </w:style>
  <w:style w:type="character" w:customStyle="1" w:styleId="94">
    <w:name w:val="Знак Знак9"/>
    <w:uiPriority w:val="99"/>
    <w:locked/>
    <w:rsid w:val="00221345"/>
    <w:rPr>
      <w:sz w:val="28"/>
      <w:lang w:val="ru-RU" w:eastAsia="ru-RU"/>
    </w:rPr>
  </w:style>
  <w:style w:type="character" w:customStyle="1" w:styleId="83">
    <w:name w:val="Знак Знак8"/>
    <w:uiPriority w:val="99"/>
    <w:locked/>
    <w:rsid w:val="00221345"/>
    <w:rPr>
      <w:sz w:val="24"/>
      <w:lang w:val="ru-RU" w:eastAsia="ru-RU"/>
    </w:rPr>
  </w:style>
  <w:style w:type="character" w:customStyle="1" w:styleId="57">
    <w:name w:val="Знак Знак5"/>
    <w:uiPriority w:val="99"/>
    <w:locked/>
    <w:rsid w:val="00221345"/>
    <w:rPr>
      <w:rFonts w:ascii="Calibri" w:hAnsi="Calibri"/>
      <w:sz w:val="16"/>
      <w:lang w:val="ru-RU" w:eastAsia="ru-RU"/>
    </w:rPr>
  </w:style>
  <w:style w:type="character" w:customStyle="1" w:styleId="48">
    <w:name w:val="Знак Знак4"/>
    <w:uiPriority w:val="99"/>
    <w:locked/>
    <w:rsid w:val="00221345"/>
    <w:rPr>
      <w:sz w:val="24"/>
      <w:u w:val="single"/>
      <w:lang w:val="ru-RU" w:eastAsia="ru-RU"/>
    </w:rPr>
  </w:style>
  <w:style w:type="character" w:customStyle="1" w:styleId="3c">
    <w:name w:val="Знак Знак3"/>
    <w:uiPriority w:val="99"/>
    <w:locked/>
    <w:rsid w:val="00221345"/>
    <w:rPr>
      <w:sz w:val="24"/>
      <w:lang w:val="ru-RU" w:eastAsia="ru-RU"/>
    </w:rPr>
  </w:style>
  <w:style w:type="character" w:customStyle="1" w:styleId="120">
    <w:name w:val="Знак Знак12"/>
    <w:uiPriority w:val="99"/>
    <w:locked/>
    <w:rsid w:val="00221345"/>
    <w:rPr>
      <w:rFonts w:ascii="Tahoma" w:hAnsi="Tahoma"/>
      <w:lang w:val="ru-RU" w:eastAsia="ru-RU"/>
    </w:rPr>
  </w:style>
  <w:style w:type="character" w:customStyle="1" w:styleId="132">
    <w:name w:val="Знак Знак13"/>
    <w:uiPriority w:val="99"/>
    <w:locked/>
    <w:rsid w:val="00221345"/>
    <w:rPr>
      <w:rFonts w:ascii="Courier New" w:hAnsi="Courier New"/>
      <w:lang w:val="ru-RU" w:eastAsia="ru-RU"/>
    </w:rPr>
  </w:style>
  <w:style w:type="character" w:customStyle="1" w:styleId="121">
    <w:name w:val="Знак Знак121"/>
    <w:uiPriority w:val="99"/>
    <w:locked/>
    <w:rsid w:val="00221345"/>
    <w:rPr>
      <w:rFonts w:ascii="Calibri" w:hAnsi="Calibri"/>
      <w:sz w:val="22"/>
    </w:rPr>
  </w:style>
  <w:style w:type="character" w:customStyle="1" w:styleId="2f5">
    <w:name w:val="Основной текст (2)_"/>
    <w:rsid w:val="00221345"/>
    <w:rPr>
      <w:rFonts w:ascii="Times New Roman" w:hAnsi="Times New Roman" w:cs="Times New Roman"/>
      <w:sz w:val="20"/>
      <w:szCs w:val="20"/>
      <w:shd w:val="clear" w:color="auto" w:fill="FFFFFF"/>
    </w:rPr>
  </w:style>
  <w:style w:type="character" w:customStyle="1" w:styleId="29pt">
    <w:name w:val="Основной текст (2) + 9 pt"/>
    <w:aliases w:val="Не полужирный,Интервал 0 pt"/>
    <w:uiPriority w:val="99"/>
    <w:rsid w:val="00221345"/>
    <w:rPr>
      <w:rFonts w:ascii="Times New Roman" w:hAnsi="Times New Roman" w:cs="Times New Roman"/>
      <w:b/>
      <w:bCs/>
      <w:color w:val="000000"/>
      <w:spacing w:val="0"/>
      <w:w w:val="100"/>
      <w:position w:val="0"/>
      <w:sz w:val="18"/>
      <w:szCs w:val="18"/>
      <w:u w:val="none"/>
      <w:shd w:val="clear" w:color="auto" w:fill="FFFFFF"/>
      <w:lang w:val="ru-RU" w:eastAsia="ru-RU"/>
    </w:rPr>
  </w:style>
  <w:style w:type="character" w:customStyle="1" w:styleId="3d">
    <w:name w:val="Основной текст (3)_"/>
    <w:link w:val="3e"/>
    <w:uiPriority w:val="99"/>
    <w:locked/>
    <w:rsid w:val="00221345"/>
    <w:rPr>
      <w:rFonts w:ascii="Times New Roman" w:hAnsi="Times New Roman" w:cs="Times New Roman"/>
      <w:sz w:val="15"/>
      <w:szCs w:val="15"/>
      <w:shd w:val="clear" w:color="auto" w:fill="FFFFFF"/>
    </w:rPr>
  </w:style>
  <w:style w:type="paragraph" w:customStyle="1" w:styleId="3e">
    <w:name w:val="Основной текст (3)"/>
    <w:basedOn w:val="a6"/>
    <w:link w:val="3d"/>
    <w:uiPriority w:val="99"/>
    <w:rsid w:val="00221345"/>
    <w:pPr>
      <w:widowControl w:val="0"/>
      <w:shd w:val="clear" w:color="auto" w:fill="FFFFFF"/>
      <w:spacing w:after="120" w:line="240" w:lineRule="atLeast"/>
    </w:pPr>
    <w:rPr>
      <w:rFonts w:ascii="Times New Roman" w:hAnsi="Times New Roman" w:cs="Times New Roman"/>
      <w:sz w:val="15"/>
      <w:szCs w:val="15"/>
    </w:rPr>
  </w:style>
  <w:style w:type="character" w:customStyle="1" w:styleId="260">
    <w:name w:val="Основной текст (2) + 6"/>
    <w:aliases w:val="5 pt"/>
    <w:uiPriority w:val="99"/>
    <w:rsid w:val="00221345"/>
    <w:rPr>
      <w:rFonts w:ascii="Times New Roman" w:hAnsi="Times New Roman" w:cs="Times New Roman"/>
      <w:color w:val="000000"/>
      <w:spacing w:val="0"/>
      <w:w w:val="100"/>
      <w:position w:val="0"/>
      <w:sz w:val="13"/>
      <w:szCs w:val="13"/>
      <w:u w:val="none"/>
      <w:shd w:val="clear" w:color="auto" w:fill="FFFFFF"/>
      <w:lang w:val="ru-RU" w:eastAsia="ru-RU"/>
    </w:rPr>
  </w:style>
  <w:style w:type="character" w:customStyle="1" w:styleId="2Impact">
    <w:name w:val="Основной текст (2) + Impact"/>
    <w:aliases w:val="11 pt"/>
    <w:uiPriority w:val="99"/>
    <w:rsid w:val="00221345"/>
    <w:rPr>
      <w:rFonts w:ascii="Impact" w:hAnsi="Impact" w:cs="Impact"/>
      <w:b/>
      <w:bCs/>
      <w:color w:val="000000"/>
      <w:spacing w:val="0"/>
      <w:w w:val="100"/>
      <w:position w:val="0"/>
      <w:sz w:val="22"/>
      <w:szCs w:val="22"/>
      <w:u w:val="none"/>
      <w:shd w:val="clear" w:color="auto" w:fill="FFFFFF"/>
      <w:lang w:val="en-US" w:eastAsia="en-US"/>
    </w:rPr>
  </w:style>
  <w:style w:type="character" w:customStyle="1" w:styleId="afffffffff3">
    <w:name w:val="Подпись к таблице"/>
    <w:uiPriority w:val="99"/>
    <w:rsid w:val="00221345"/>
    <w:rPr>
      <w:rFonts w:ascii="Times New Roman" w:hAnsi="Times New Roman" w:cs="Times New Roman"/>
      <w:color w:val="000000"/>
      <w:spacing w:val="0"/>
      <w:w w:val="100"/>
      <w:position w:val="0"/>
      <w:sz w:val="18"/>
      <w:szCs w:val="18"/>
      <w:u w:val="single"/>
      <w:lang w:val="ru-RU" w:eastAsia="ru-RU"/>
    </w:rPr>
  </w:style>
  <w:style w:type="character" w:customStyle="1" w:styleId="29pt1">
    <w:name w:val="Основной текст (2) + 9 pt1"/>
    <w:uiPriority w:val="99"/>
    <w:rsid w:val="00221345"/>
    <w:rPr>
      <w:rFonts w:ascii="Times New Roman" w:hAnsi="Times New Roman" w:cs="Times New Roman"/>
      <w:color w:val="000000"/>
      <w:spacing w:val="0"/>
      <w:w w:val="100"/>
      <w:position w:val="0"/>
      <w:sz w:val="18"/>
      <w:szCs w:val="18"/>
      <w:u w:val="none"/>
      <w:shd w:val="clear" w:color="auto" w:fill="FFFFFF"/>
      <w:lang w:val="ru-RU" w:eastAsia="ru-RU"/>
    </w:rPr>
  </w:style>
  <w:style w:type="character" w:customStyle="1" w:styleId="28pt">
    <w:name w:val="Основной текст (2) + 8 pt"/>
    <w:uiPriority w:val="99"/>
    <w:rsid w:val="00221345"/>
    <w:rPr>
      <w:rFonts w:ascii="Times New Roman" w:hAnsi="Times New Roman" w:cs="Times New Roman"/>
      <w:color w:val="000000"/>
      <w:spacing w:val="0"/>
      <w:w w:val="100"/>
      <w:position w:val="0"/>
      <w:sz w:val="16"/>
      <w:szCs w:val="16"/>
      <w:u w:val="none"/>
      <w:shd w:val="clear" w:color="auto" w:fill="FFFFFF"/>
      <w:lang w:val="ru-RU" w:eastAsia="ru-RU"/>
    </w:rPr>
  </w:style>
  <w:style w:type="character" w:customStyle="1" w:styleId="2f6">
    <w:name w:val="Основной текст (2) + Полужирный"/>
    <w:aliases w:val="Курсив"/>
    <w:uiPriority w:val="99"/>
    <w:rsid w:val="00221345"/>
    <w:rPr>
      <w:rFonts w:ascii="Times New Roman" w:hAnsi="Times New Roman" w:cs="Times New Roman"/>
      <w:b/>
      <w:bCs/>
      <w:i/>
      <w:iCs/>
      <w:color w:val="000000"/>
      <w:spacing w:val="0"/>
      <w:w w:val="100"/>
      <w:position w:val="0"/>
      <w:sz w:val="18"/>
      <w:szCs w:val="18"/>
      <w:u w:val="none"/>
      <w:shd w:val="clear" w:color="auto" w:fill="FFFFFF"/>
      <w:lang w:val="ru-RU" w:eastAsia="ru-RU"/>
    </w:rPr>
  </w:style>
  <w:style w:type="character" w:customStyle="1" w:styleId="220">
    <w:name w:val="Основной текст (2) + Полужирный2"/>
    <w:uiPriority w:val="99"/>
    <w:rsid w:val="00221345"/>
    <w:rPr>
      <w:rFonts w:ascii="Times New Roman" w:hAnsi="Times New Roman" w:cs="Times New Roman"/>
      <w:b/>
      <w:bCs/>
      <w:color w:val="000000"/>
      <w:spacing w:val="0"/>
      <w:w w:val="100"/>
      <w:position w:val="0"/>
      <w:sz w:val="18"/>
      <w:szCs w:val="18"/>
      <w:u w:val="none"/>
      <w:shd w:val="clear" w:color="auto" w:fill="FFFFFF"/>
      <w:lang w:val="ru-RU" w:eastAsia="ru-RU"/>
    </w:rPr>
  </w:style>
  <w:style w:type="character" w:customStyle="1" w:styleId="7Exact">
    <w:name w:val="Основной текст (7) Exact"/>
    <w:link w:val="74"/>
    <w:uiPriority w:val="99"/>
    <w:locked/>
    <w:rsid w:val="00221345"/>
    <w:rPr>
      <w:rFonts w:ascii="Lucida Sans Unicode" w:hAnsi="Lucida Sans Unicode" w:cs="Lucida Sans Unicode"/>
      <w:sz w:val="21"/>
      <w:szCs w:val="21"/>
      <w:shd w:val="clear" w:color="auto" w:fill="FFFFFF"/>
    </w:rPr>
  </w:style>
  <w:style w:type="paragraph" w:customStyle="1" w:styleId="74">
    <w:name w:val="Основной текст (7)"/>
    <w:basedOn w:val="a6"/>
    <w:link w:val="7Exact"/>
    <w:uiPriority w:val="99"/>
    <w:rsid w:val="00221345"/>
    <w:pPr>
      <w:widowControl w:val="0"/>
      <w:shd w:val="clear" w:color="auto" w:fill="FFFFFF"/>
      <w:spacing w:after="0" w:line="240" w:lineRule="atLeast"/>
    </w:pPr>
    <w:rPr>
      <w:rFonts w:ascii="Lucida Sans Unicode" w:hAnsi="Lucida Sans Unicode" w:cs="Lucida Sans Unicode"/>
      <w:sz w:val="21"/>
      <w:szCs w:val="21"/>
    </w:rPr>
  </w:style>
  <w:style w:type="character" w:customStyle="1" w:styleId="75">
    <w:name w:val="Основной текст (7) + Курсив"/>
    <w:uiPriority w:val="99"/>
    <w:rsid w:val="00221345"/>
    <w:rPr>
      <w:rFonts w:ascii="Times New Roman" w:hAnsi="Times New Roman" w:cs="Times New Roman"/>
      <w:b/>
      <w:bCs/>
      <w:i/>
      <w:iCs/>
      <w:color w:val="000000"/>
      <w:spacing w:val="0"/>
      <w:w w:val="100"/>
      <w:position w:val="0"/>
      <w:sz w:val="18"/>
      <w:szCs w:val="18"/>
      <w:u w:val="none"/>
      <w:lang w:val="ru-RU" w:eastAsia="ru-RU"/>
    </w:rPr>
  </w:style>
  <w:style w:type="character" w:customStyle="1" w:styleId="65">
    <w:name w:val="Основной текст (6)"/>
    <w:uiPriority w:val="99"/>
    <w:rsid w:val="00221345"/>
    <w:rPr>
      <w:rFonts w:ascii="Times New Roman" w:hAnsi="Times New Roman" w:cs="Times New Roman"/>
      <w:b/>
      <w:bCs/>
      <w:color w:val="000000"/>
      <w:spacing w:val="0"/>
      <w:w w:val="100"/>
      <w:position w:val="0"/>
      <w:sz w:val="18"/>
      <w:szCs w:val="18"/>
      <w:u w:val="single"/>
      <w:lang w:val="ru-RU" w:eastAsia="ru-RU"/>
    </w:rPr>
  </w:style>
  <w:style w:type="character" w:customStyle="1" w:styleId="76">
    <w:name w:val="Основной текст (7) + Не полужирный"/>
    <w:uiPriority w:val="99"/>
    <w:rsid w:val="00221345"/>
    <w:rPr>
      <w:rFonts w:ascii="Times New Roman" w:hAnsi="Times New Roman" w:cs="Times New Roman"/>
      <w:b/>
      <w:bCs/>
      <w:color w:val="000000"/>
      <w:spacing w:val="0"/>
      <w:w w:val="100"/>
      <w:position w:val="0"/>
      <w:sz w:val="18"/>
      <w:szCs w:val="18"/>
      <w:u w:val="none"/>
      <w:lang w:val="ru-RU" w:eastAsia="ru-RU"/>
    </w:rPr>
  </w:style>
  <w:style w:type="paragraph" w:customStyle="1" w:styleId="111114">
    <w:name w:val="_ 1.1.1.1.1"/>
    <w:basedOn w:val="a6"/>
    <w:uiPriority w:val="99"/>
    <w:rsid w:val="00221345"/>
    <w:pPr>
      <w:spacing w:after="0" w:line="240" w:lineRule="auto"/>
    </w:pPr>
    <w:rPr>
      <w:rFonts w:ascii="Times New Roman" w:eastAsia="Times New Roman" w:hAnsi="Times New Roman" w:cs="Times New Roman"/>
      <w:sz w:val="24"/>
      <w:szCs w:val="24"/>
      <w:lang w:eastAsia="ru-RU"/>
    </w:rPr>
  </w:style>
  <w:style w:type="paragraph" w:customStyle="1" w:styleId="xl63">
    <w:name w:val="xl63"/>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
    <w:name w:val="xl64"/>
    <w:basedOn w:val="a6"/>
    <w:uiPriority w:val="99"/>
    <w:rsid w:val="0022134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2f7">
    <w:name w:val="Обычный2"/>
    <w:uiPriority w:val="99"/>
    <w:rsid w:val="00221345"/>
    <w:pPr>
      <w:widowControl w:val="0"/>
      <w:spacing w:after="0" w:line="300" w:lineRule="auto"/>
      <w:ind w:left="120" w:right="1000"/>
    </w:pPr>
    <w:rPr>
      <w:rFonts w:ascii="Times New Roman" w:eastAsia="MS Mincho" w:hAnsi="Times New Roman" w:cs="Times New Roman"/>
      <w:sz w:val="24"/>
      <w:szCs w:val="20"/>
      <w:lang w:eastAsia="ru-RU"/>
    </w:rPr>
  </w:style>
  <w:style w:type="paragraph" w:styleId="afffffffff4">
    <w:name w:val="Body Text First Indent"/>
    <w:basedOn w:val="a7"/>
    <w:link w:val="afffffffff5"/>
    <w:uiPriority w:val="99"/>
    <w:rsid w:val="00221345"/>
    <w:pPr>
      <w:spacing w:after="120" w:line="240" w:lineRule="auto"/>
      <w:ind w:firstLine="210"/>
      <w:jc w:val="left"/>
    </w:pPr>
    <w:rPr>
      <w:rFonts w:ascii="Times New Roman" w:eastAsia="Calibri" w:hAnsi="Times New Roman"/>
      <w:kern w:val="16"/>
      <w:sz w:val="28"/>
      <w:szCs w:val="28"/>
      <w:lang w:val="ru-RU" w:eastAsia="en-US"/>
    </w:rPr>
  </w:style>
  <w:style w:type="character" w:customStyle="1" w:styleId="afffffffff5">
    <w:name w:val="Красная строка Знак"/>
    <w:basedOn w:val="ab"/>
    <w:link w:val="afffffffff4"/>
    <w:uiPriority w:val="99"/>
    <w:rsid w:val="00221345"/>
    <w:rPr>
      <w:rFonts w:ascii="Times New Roman" w:eastAsia="Calibri" w:hAnsi="Times New Roman" w:cs="Times New Roman"/>
      <w:kern w:val="16"/>
      <w:sz w:val="28"/>
      <w:szCs w:val="28"/>
      <w:lang w:val="x-none" w:eastAsia="x-none"/>
    </w:rPr>
  </w:style>
  <w:style w:type="character" w:customStyle="1" w:styleId="05">
    <w:name w:val="Обычный + Слева:  0.5 см Знак"/>
    <w:aliases w:val="Первая строка:  1 см Знак,Междустр.интервал:  полуторный ... Знак,Обычный + Слева:  0 Знак,5 см Знак,Междустр.интервал:  полуторный Знак,... Знак Знак Знак"/>
    <w:link w:val="afffffffff6"/>
    <w:uiPriority w:val="99"/>
    <w:locked/>
    <w:rsid w:val="00221345"/>
    <w:rPr>
      <w:rFonts w:eastAsia="MS Mincho"/>
      <w:b/>
      <w:sz w:val="28"/>
    </w:rPr>
  </w:style>
  <w:style w:type="paragraph" w:customStyle="1" w:styleId="afffffffff6">
    <w:name w:val="... Знак Знак"/>
    <w:basedOn w:val="a6"/>
    <w:link w:val="05"/>
    <w:uiPriority w:val="99"/>
    <w:rsid w:val="00221345"/>
    <w:pPr>
      <w:widowControl w:val="0"/>
      <w:spacing w:after="0" w:line="240" w:lineRule="auto"/>
      <w:ind w:left="567" w:right="352" w:firstLine="567"/>
      <w:jc w:val="both"/>
    </w:pPr>
    <w:rPr>
      <w:rFonts w:eastAsia="MS Mincho"/>
      <w:b/>
      <w:sz w:val="28"/>
    </w:rPr>
  </w:style>
  <w:style w:type="paragraph" w:customStyle="1" w:styleId="afffffffff7">
    <w:name w:val="Обычный + по ширине"/>
    <w:aliases w:val="Слева:  1 см,Первая строка:  1 см,Справа:  0,62 см,Обычный + Слева:  0.5 см,Междустр.интервал:  полуторный ...,Обычный + Слева:  0,5 см,Междустр.интервал:  полуторный,..."/>
    <w:basedOn w:val="a6"/>
    <w:uiPriority w:val="99"/>
    <w:rsid w:val="00221345"/>
    <w:pPr>
      <w:widowControl w:val="0"/>
      <w:spacing w:after="0" w:line="240" w:lineRule="auto"/>
      <w:ind w:left="567" w:right="352" w:firstLine="567"/>
      <w:jc w:val="both"/>
    </w:pPr>
    <w:rPr>
      <w:rFonts w:ascii="Times New Roman" w:eastAsia="MS Mincho" w:hAnsi="Times New Roman" w:cs="Times New Roman"/>
      <w:b/>
      <w:bCs/>
      <w:sz w:val="28"/>
      <w:szCs w:val="28"/>
      <w:lang w:eastAsia="ru-RU"/>
    </w:rPr>
  </w:style>
  <w:style w:type="paragraph" w:customStyle="1" w:styleId="afffffffff8">
    <w:name w:val="Чертежный"/>
    <w:uiPriority w:val="99"/>
    <w:rsid w:val="00221345"/>
    <w:pPr>
      <w:spacing w:after="0" w:line="240" w:lineRule="auto"/>
      <w:jc w:val="both"/>
    </w:pPr>
    <w:rPr>
      <w:rFonts w:ascii="ISOCPEUR" w:eastAsia="Times New Roman" w:hAnsi="ISOCPEUR" w:cs="Times New Roman"/>
      <w:i/>
      <w:sz w:val="28"/>
      <w:szCs w:val="20"/>
      <w:lang w:val="uk-UA" w:eastAsia="ru-RU"/>
    </w:rPr>
  </w:style>
  <w:style w:type="paragraph" w:customStyle="1" w:styleId="wp-caption-text">
    <w:name w:val="wp-caption-text"/>
    <w:basedOn w:val="a6"/>
    <w:uiPriority w:val="99"/>
    <w:rsid w:val="00221345"/>
    <w:pPr>
      <w:spacing w:before="100" w:beforeAutospacing="1" w:after="360" w:line="240" w:lineRule="auto"/>
    </w:pPr>
    <w:rPr>
      <w:rFonts w:ascii="Times New Roman" w:eastAsia="Times New Roman" w:hAnsi="Times New Roman" w:cs="Times New Roman"/>
      <w:sz w:val="24"/>
      <w:szCs w:val="24"/>
      <w:lang w:eastAsia="ru-RU"/>
    </w:rPr>
  </w:style>
  <w:style w:type="paragraph" w:customStyle="1" w:styleId="afffffffff9">
    <w:name w:val="... Знак"/>
    <w:basedOn w:val="a6"/>
    <w:uiPriority w:val="99"/>
    <w:rsid w:val="00221345"/>
    <w:pPr>
      <w:widowControl w:val="0"/>
      <w:spacing w:after="0" w:line="240" w:lineRule="auto"/>
      <w:ind w:left="567" w:right="352" w:firstLine="567"/>
      <w:jc w:val="both"/>
    </w:pPr>
    <w:rPr>
      <w:rFonts w:ascii="Times New Roman" w:eastAsia="MS Mincho" w:hAnsi="Times New Roman" w:cs="Times New Roman"/>
      <w:b/>
      <w:bCs/>
      <w:sz w:val="28"/>
      <w:szCs w:val="28"/>
      <w:lang w:eastAsia="ru-RU"/>
    </w:rPr>
  </w:style>
  <w:style w:type="paragraph" w:customStyle="1" w:styleId="1-1">
    <w:name w:val="_Рисунок 1-1"/>
    <w:basedOn w:val="112"/>
    <w:next w:val="afffffff8"/>
    <w:link w:val="1-10"/>
    <w:uiPriority w:val="99"/>
    <w:rsid w:val="00221345"/>
    <w:pPr>
      <w:numPr>
        <w:numId w:val="17"/>
      </w:numPr>
      <w:ind w:left="851"/>
    </w:pPr>
    <w:rPr>
      <w:rFonts w:eastAsia="Times New Roman"/>
    </w:rPr>
  </w:style>
  <w:style w:type="character" w:customStyle="1" w:styleId="1-10">
    <w:name w:val="_Рисунок 1-1 Знак"/>
    <w:link w:val="1-1"/>
    <w:uiPriority w:val="99"/>
    <w:locked/>
    <w:rsid w:val="00221345"/>
    <w:rPr>
      <w:rFonts w:ascii="Times New Roman" w:eastAsia="Times New Roman" w:hAnsi="Times New Roman" w:cs="Times New Roman"/>
      <w:b/>
      <w:iCs/>
      <w:sz w:val="26"/>
      <w:szCs w:val="26"/>
    </w:rPr>
  </w:style>
  <w:style w:type="character" w:customStyle="1" w:styleId="111113">
    <w:name w:val="_Таблица 1.1.1.1.1 Знак"/>
    <w:link w:val="111112"/>
    <w:uiPriority w:val="99"/>
    <w:locked/>
    <w:rsid w:val="00221345"/>
    <w:rPr>
      <w:rFonts w:ascii="Times New Roman" w:eastAsia="Calibri" w:hAnsi="Times New Roman" w:cs="Times New Roman"/>
      <w:b/>
      <w:iCs/>
      <w:sz w:val="26"/>
      <w:szCs w:val="26"/>
    </w:rPr>
  </w:style>
  <w:style w:type="table" w:customStyle="1" w:styleId="11a">
    <w:name w:val="Сетка таблицы11"/>
    <w:uiPriority w:val="99"/>
    <w:rsid w:val="00221345"/>
    <w:pPr>
      <w:spacing w:before="100" w:after="0" w:line="240" w:lineRule="auto"/>
      <w:jc w:val="both"/>
    </w:pPr>
    <w:rPr>
      <w:rFonts w:ascii="Times New Roman" w:eastAsia="Calibri" w:hAnsi="Times New Roman" w:cs="Times New Roman"/>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74">
    <w:name w:val="CM74"/>
    <w:basedOn w:val="a6"/>
    <w:next w:val="a6"/>
    <w:uiPriority w:val="99"/>
    <w:rsid w:val="00221345"/>
    <w:pPr>
      <w:widowControl w:val="0"/>
      <w:autoSpaceDE w:val="0"/>
      <w:autoSpaceDN w:val="0"/>
      <w:adjustRightInd w:val="0"/>
      <w:spacing w:before="100" w:after="0" w:line="240" w:lineRule="auto"/>
      <w:jc w:val="both"/>
    </w:pPr>
    <w:rPr>
      <w:rFonts w:ascii="TTE1A887F8t00" w:eastAsia="Times New Roman" w:hAnsi="TTE1A887F8t00" w:cs="Times New Roman"/>
      <w:sz w:val="24"/>
      <w:szCs w:val="24"/>
      <w:lang w:eastAsia="ru-RU"/>
    </w:rPr>
  </w:style>
  <w:style w:type="character" w:customStyle="1" w:styleId="2Exact">
    <w:name w:val="Основной текст (2) Exact"/>
    <w:uiPriority w:val="99"/>
    <w:rsid w:val="00221345"/>
    <w:rPr>
      <w:rFonts w:ascii="Times New Roman" w:hAnsi="Times New Roman" w:cs="Times New Roman"/>
      <w:sz w:val="28"/>
      <w:szCs w:val="28"/>
      <w:u w:val="none"/>
    </w:rPr>
  </w:style>
  <w:style w:type="character" w:customStyle="1" w:styleId="2ArialUnicodeMS">
    <w:name w:val="Основной текст (2) + Arial Unicode MS"/>
    <w:aliases w:val="10 pt"/>
    <w:uiPriority w:val="99"/>
    <w:rsid w:val="00221345"/>
    <w:rPr>
      <w:rFonts w:ascii="Arial Unicode MS" w:eastAsia="Arial Unicode MS" w:hAnsi="Arial Unicode MS" w:cs="Arial Unicode MS"/>
      <w:color w:val="000000"/>
      <w:spacing w:val="0"/>
      <w:w w:val="100"/>
      <w:position w:val="0"/>
      <w:sz w:val="20"/>
      <w:szCs w:val="20"/>
      <w:u w:val="none"/>
      <w:shd w:val="clear" w:color="auto" w:fill="FFFFFF"/>
      <w:lang w:val="ru-RU" w:eastAsia="ru-RU"/>
    </w:rPr>
  </w:style>
  <w:style w:type="character" w:customStyle="1" w:styleId="2ArialUnicodeMS3">
    <w:name w:val="Основной текст (2) + Arial Unicode MS3"/>
    <w:aliases w:val="10 pt1,Полужирный"/>
    <w:uiPriority w:val="99"/>
    <w:rsid w:val="00221345"/>
    <w:rPr>
      <w:rFonts w:ascii="Arial Unicode MS" w:eastAsia="Arial Unicode MS" w:hAnsi="Arial Unicode MS" w:cs="Arial Unicode MS"/>
      <w:b/>
      <w:bCs/>
      <w:color w:val="000000"/>
      <w:spacing w:val="0"/>
      <w:w w:val="100"/>
      <w:position w:val="0"/>
      <w:sz w:val="20"/>
      <w:szCs w:val="20"/>
      <w:u w:val="none"/>
      <w:shd w:val="clear" w:color="auto" w:fill="FFFFFF"/>
      <w:lang w:val="ru-RU" w:eastAsia="ru-RU"/>
    </w:rPr>
  </w:style>
  <w:style w:type="character" w:customStyle="1" w:styleId="8Exact">
    <w:name w:val="Основной текст (8) Exact"/>
    <w:link w:val="84"/>
    <w:uiPriority w:val="99"/>
    <w:locked/>
    <w:rsid w:val="00221345"/>
    <w:rPr>
      <w:rFonts w:ascii="Times New Roman" w:hAnsi="Times New Roman" w:cs="Times New Roman"/>
      <w:b/>
      <w:bCs/>
      <w:spacing w:val="-10"/>
      <w:sz w:val="13"/>
      <w:szCs w:val="13"/>
      <w:shd w:val="clear" w:color="auto" w:fill="FFFFFF"/>
    </w:rPr>
  </w:style>
  <w:style w:type="paragraph" w:customStyle="1" w:styleId="84">
    <w:name w:val="Основной текст (8)"/>
    <w:basedOn w:val="a6"/>
    <w:link w:val="8Exact"/>
    <w:uiPriority w:val="99"/>
    <w:rsid w:val="00221345"/>
    <w:pPr>
      <w:widowControl w:val="0"/>
      <w:shd w:val="clear" w:color="auto" w:fill="FFFFFF"/>
      <w:spacing w:before="100" w:after="0" w:line="240" w:lineRule="atLeast"/>
      <w:jc w:val="both"/>
    </w:pPr>
    <w:rPr>
      <w:rFonts w:ascii="Times New Roman" w:hAnsi="Times New Roman" w:cs="Times New Roman"/>
      <w:b/>
      <w:bCs/>
      <w:spacing w:val="-10"/>
      <w:sz w:val="13"/>
      <w:szCs w:val="13"/>
    </w:rPr>
  </w:style>
  <w:style w:type="character" w:customStyle="1" w:styleId="Exact">
    <w:name w:val="Подпись к таблице Exact"/>
    <w:uiPriority w:val="99"/>
    <w:rsid w:val="00221345"/>
    <w:rPr>
      <w:rFonts w:ascii="Times New Roman" w:hAnsi="Times New Roman" w:cs="Times New Roman"/>
      <w:sz w:val="16"/>
      <w:szCs w:val="16"/>
      <w:u w:val="none"/>
    </w:rPr>
  </w:style>
  <w:style w:type="character" w:customStyle="1" w:styleId="2ArialUnicodeMS2">
    <w:name w:val="Основной текст (2) + Arial Unicode MS2"/>
    <w:aliases w:val="7 pt,Полужирный2,Интервал 0 pt2"/>
    <w:uiPriority w:val="99"/>
    <w:rsid w:val="00221345"/>
    <w:rPr>
      <w:rFonts w:ascii="Arial Unicode MS" w:eastAsia="Arial Unicode MS" w:hAnsi="Arial Unicode MS" w:cs="Arial Unicode MS"/>
      <w:b/>
      <w:bCs/>
      <w:color w:val="000000"/>
      <w:spacing w:val="-10"/>
      <w:w w:val="100"/>
      <w:position w:val="0"/>
      <w:sz w:val="14"/>
      <w:szCs w:val="14"/>
      <w:u w:val="none"/>
      <w:shd w:val="clear" w:color="auto" w:fill="FFFFFF"/>
      <w:lang w:val="ru-RU" w:eastAsia="ru-RU"/>
    </w:rPr>
  </w:style>
  <w:style w:type="character" w:customStyle="1" w:styleId="2ArialUnicodeMS1">
    <w:name w:val="Основной текст (2) + Arial Unicode MS1"/>
    <w:aliases w:val="7 pt1,Интервал 0 pt1"/>
    <w:uiPriority w:val="99"/>
    <w:rsid w:val="00221345"/>
    <w:rPr>
      <w:rFonts w:ascii="Arial Unicode MS" w:eastAsia="Arial Unicode MS" w:hAnsi="Arial Unicode MS" w:cs="Arial Unicode MS"/>
      <w:color w:val="000000"/>
      <w:spacing w:val="-10"/>
      <w:w w:val="100"/>
      <w:position w:val="0"/>
      <w:sz w:val="14"/>
      <w:szCs w:val="14"/>
      <w:u w:val="none"/>
      <w:shd w:val="clear" w:color="auto" w:fill="FFFFFF"/>
      <w:lang w:val="ru-RU" w:eastAsia="ru-RU"/>
    </w:rPr>
  </w:style>
  <w:style w:type="character" w:customStyle="1" w:styleId="2Consolas">
    <w:name w:val="Основной текст (2) + Consolas"/>
    <w:aliases w:val="11 pt1,Курсив2"/>
    <w:uiPriority w:val="99"/>
    <w:rsid w:val="00221345"/>
    <w:rPr>
      <w:rFonts w:ascii="Consolas" w:hAnsi="Consolas" w:cs="Consolas"/>
      <w:i/>
      <w:iCs/>
      <w:color w:val="000000"/>
      <w:spacing w:val="0"/>
      <w:w w:val="100"/>
      <w:position w:val="0"/>
      <w:sz w:val="22"/>
      <w:szCs w:val="22"/>
      <w:u w:val="none"/>
      <w:shd w:val="clear" w:color="auto" w:fill="FFFFFF"/>
      <w:lang w:val="ru-RU" w:eastAsia="ru-RU"/>
    </w:rPr>
  </w:style>
  <w:style w:type="character" w:customStyle="1" w:styleId="2SegoeUI">
    <w:name w:val="Основной текст (2) + Segoe UI"/>
    <w:aliases w:val="11,5 pt2"/>
    <w:uiPriority w:val="99"/>
    <w:rsid w:val="00221345"/>
    <w:rPr>
      <w:rFonts w:ascii="Segoe UI" w:hAnsi="Segoe UI" w:cs="Segoe UI"/>
      <w:color w:val="000000"/>
      <w:spacing w:val="0"/>
      <w:w w:val="100"/>
      <w:position w:val="0"/>
      <w:sz w:val="23"/>
      <w:szCs w:val="23"/>
      <w:u w:val="none"/>
      <w:shd w:val="clear" w:color="auto" w:fill="FFFFFF"/>
      <w:lang w:val="ru-RU" w:eastAsia="ru-RU"/>
    </w:rPr>
  </w:style>
  <w:style w:type="character" w:customStyle="1" w:styleId="27pt">
    <w:name w:val="Основной текст (2) + 7 pt"/>
    <w:aliases w:val="Полужирный1"/>
    <w:uiPriority w:val="99"/>
    <w:rsid w:val="00221345"/>
    <w:rPr>
      <w:rFonts w:ascii="Times New Roman" w:hAnsi="Times New Roman" w:cs="Times New Roman"/>
      <w:b/>
      <w:bCs/>
      <w:color w:val="000000"/>
      <w:spacing w:val="0"/>
      <w:w w:val="100"/>
      <w:position w:val="0"/>
      <w:sz w:val="14"/>
      <w:szCs w:val="14"/>
      <w:u w:val="none"/>
      <w:shd w:val="clear" w:color="auto" w:fill="FFFFFF"/>
      <w:lang w:val="ru-RU" w:eastAsia="ru-RU"/>
    </w:rPr>
  </w:style>
  <w:style w:type="character" w:customStyle="1" w:styleId="270">
    <w:name w:val="Основной текст (2) + 7"/>
    <w:aliases w:val="5 pt1,Малые прописные"/>
    <w:uiPriority w:val="99"/>
    <w:rsid w:val="00221345"/>
    <w:rPr>
      <w:rFonts w:ascii="Times New Roman" w:hAnsi="Times New Roman" w:cs="Times New Roman"/>
      <w:smallCaps/>
      <w:color w:val="000000"/>
      <w:spacing w:val="0"/>
      <w:w w:val="100"/>
      <w:position w:val="0"/>
      <w:sz w:val="15"/>
      <w:szCs w:val="15"/>
      <w:u w:val="single"/>
      <w:shd w:val="clear" w:color="auto" w:fill="FFFFFF"/>
      <w:lang w:val="ru-RU" w:eastAsia="ru-RU"/>
    </w:rPr>
  </w:style>
  <w:style w:type="character" w:customStyle="1" w:styleId="21pt">
    <w:name w:val="Основной текст (2) + Интервал 1 pt"/>
    <w:uiPriority w:val="99"/>
    <w:rsid w:val="00221345"/>
    <w:rPr>
      <w:rFonts w:ascii="Times New Roman" w:hAnsi="Times New Roman" w:cs="Times New Roman"/>
      <w:color w:val="000000"/>
      <w:spacing w:val="20"/>
      <w:w w:val="100"/>
      <w:position w:val="0"/>
      <w:sz w:val="18"/>
      <w:szCs w:val="18"/>
      <w:u w:val="none"/>
      <w:shd w:val="clear" w:color="auto" w:fill="FFFFFF"/>
      <w:lang w:val="ru-RU" w:eastAsia="ru-RU"/>
    </w:rPr>
  </w:style>
  <w:style w:type="character" w:customStyle="1" w:styleId="210">
    <w:name w:val="Основной текст (2) + Полужирный1"/>
    <w:aliases w:val="Курсив1,Интервал 1 pt"/>
    <w:uiPriority w:val="99"/>
    <w:rsid w:val="00221345"/>
    <w:rPr>
      <w:rFonts w:ascii="Times New Roman" w:hAnsi="Times New Roman" w:cs="Times New Roman"/>
      <w:b/>
      <w:bCs/>
      <w:i/>
      <w:iCs/>
      <w:color w:val="000000"/>
      <w:spacing w:val="20"/>
      <w:w w:val="100"/>
      <w:position w:val="0"/>
      <w:sz w:val="18"/>
      <w:szCs w:val="18"/>
      <w:u w:val="none"/>
      <w:shd w:val="clear" w:color="auto" w:fill="FFFFFF"/>
      <w:lang w:val="ru-RU" w:eastAsia="ru-RU"/>
    </w:rPr>
  </w:style>
  <w:style w:type="character" w:customStyle="1" w:styleId="77">
    <w:name w:val="Основной текст (7)_"/>
    <w:uiPriority w:val="99"/>
    <w:rsid w:val="00221345"/>
    <w:rPr>
      <w:rFonts w:ascii="Times New Roman" w:hAnsi="Times New Roman" w:cs="Times New Roman"/>
      <w:b/>
      <w:bCs/>
      <w:sz w:val="18"/>
      <w:szCs w:val="18"/>
      <w:u w:val="none"/>
    </w:rPr>
  </w:style>
  <w:style w:type="character" w:customStyle="1" w:styleId="85">
    <w:name w:val="Основной текст (8)_"/>
    <w:uiPriority w:val="99"/>
    <w:rsid w:val="00221345"/>
    <w:rPr>
      <w:rFonts w:ascii="Times New Roman" w:hAnsi="Times New Roman" w:cs="Times New Roman"/>
      <w:b/>
      <w:bCs/>
      <w:i/>
      <w:iCs/>
      <w:sz w:val="18"/>
      <w:szCs w:val="18"/>
      <w:u w:val="none"/>
    </w:rPr>
  </w:style>
  <w:style w:type="character" w:customStyle="1" w:styleId="66">
    <w:name w:val="Основной текст (6)_"/>
    <w:uiPriority w:val="99"/>
    <w:rsid w:val="00221345"/>
    <w:rPr>
      <w:rFonts w:ascii="Times New Roman" w:hAnsi="Times New Roman" w:cs="Times New Roman"/>
      <w:b/>
      <w:bCs/>
      <w:sz w:val="18"/>
      <w:szCs w:val="18"/>
      <w:u w:val="none"/>
    </w:rPr>
  </w:style>
  <w:style w:type="paragraph" w:customStyle="1" w:styleId="1ff">
    <w:name w:val="1"/>
    <w:basedOn w:val="20"/>
    <w:link w:val="1ff0"/>
    <w:uiPriority w:val="99"/>
    <w:rsid w:val="00221345"/>
    <w:pPr>
      <w:keepNext/>
      <w:keepLines/>
      <w:widowControl/>
      <w:autoSpaceDE/>
      <w:autoSpaceDN/>
      <w:adjustRightInd/>
      <w:spacing w:before="200" w:after="0"/>
      <w:jc w:val="both"/>
    </w:pPr>
    <w:rPr>
      <w:rFonts w:ascii="Times New Roman" w:eastAsia="Calibri" w:hAnsi="Times New Roman"/>
      <w:i w:val="0"/>
      <w:iCs w:val="0"/>
      <w:color w:val="365F91"/>
      <w:kern w:val="28"/>
      <w:sz w:val="26"/>
      <w:szCs w:val="26"/>
      <w:lang w:val="ru-RU" w:eastAsia="en-US"/>
    </w:rPr>
  </w:style>
  <w:style w:type="character" w:customStyle="1" w:styleId="1ff0">
    <w:name w:val="1 Знак"/>
    <w:link w:val="1ff"/>
    <w:uiPriority w:val="99"/>
    <w:locked/>
    <w:rsid w:val="00221345"/>
    <w:rPr>
      <w:rFonts w:ascii="Times New Roman" w:eastAsia="Calibri" w:hAnsi="Times New Roman" w:cs="Times New Roman"/>
      <w:b/>
      <w:bCs/>
      <w:color w:val="365F91"/>
      <w:kern w:val="28"/>
      <w:sz w:val="26"/>
      <w:szCs w:val="26"/>
    </w:rPr>
  </w:style>
  <w:style w:type="paragraph" w:customStyle="1" w:styleId="xl140">
    <w:name w:val="xl140"/>
    <w:basedOn w:val="a6"/>
    <w:uiPriority w:val="99"/>
    <w:rsid w:val="00221345"/>
    <w:pPr>
      <w:pBdr>
        <w:top w:val="single" w:sz="4" w:space="0" w:color="auto"/>
        <w:left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1">
    <w:name w:val="xl141"/>
    <w:basedOn w:val="a6"/>
    <w:uiPriority w:val="99"/>
    <w:rsid w:val="00221345"/>
    <w:pPr>
      <w:pBdr>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2">
    <w:name w:val="xl142"/>
    <w:basedOn w:val="a6"/>
    <w:uiPriority w:val="99"/>
    <w:rsid w:val="00221345"/>
    <w:pPr>
      <w:pBdr>
        <w:left w:val="single" w:sz="4" w:space="0" w:color="auto"/>
        <w:bottom w:val="single" w:sz="4" w:space="0" w:color="auto"/>
        <w:right w:val="single" w:sz="4" w:space="0" w:color="auto"/>
      </w:pBdr>
      <w:shd w:val="clear" w:color="000000" w:fill="F4B084"/>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6"/>
    <w:uiPriority w:val="99"/>
    <w:rsid w:val="00221345"/>
    <w:pPr>
      <w:pBdr>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6"/>
    <w:uiPriority w:val="99"/>
    <w:rsid w:val="0022134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customStyle="1" w:styleId="wmi-callto">
    <w:name w:val="wmi-callto"/>
    <w:uiPriority w:val="99"/>
    <w:rsid w:val="00221345"/>
    <w:rPr>
      <w:rFonts w:cs="Times New Roman"/>
    </w:rPr>
  </w:style>
  <w:style w:type="character" w:customStyle="1" w:styleId="1ff1">
    <w:name w:val="Основной текст1"/>
    <w:uiPriority w:val="99"/>
    <w:rsid w:val="00221345"/>
    <w:rPr>
      <w:rFonts w:ascii="Times New Roman" w:hAnsi="Times New Roman" w:cs="Times New Roman"/>
      <w:color w:val="000000"/>
      <w:spacing w:val="0"/>
      <w:w w:val="100"/>
      <w:position w:val="0"/>
      <w:sz w:val="23"/>
      <w:szCs w:val="23"/>
      <w:u w:val="single"/>
      <w:lang w:val="ru-RU"/>
    </w:rPr>
  </w:style>
  <w:style w:type="character" w:customStyle="1" w:styleId="afffffffffa">
    <w:name w:val="Основной текст_"/>
    <w:uiPriority w:val="99"/>
    <w:rsid w:val="00221345"/>
    <w:rPr>
      <w:rFonts w:ascii="Times New Roman" w:hAnsi="Times New Roman" w:cs="Times New Roman"/>
      <w:sz w:val="23"/>
      <w:szCs w:val="23"/>
      <w:u w:val="none"/>
    </w:rPr>
  </w:style>
  <w:style w:type="character" w:customStyle="1" w:styleId="2f8">
    <w:name w:val="Основной текст (2) + Не полужирный"/>
    <w:uiPriority w:val="99"/>
    <w:rsid w:val="00221345"/>
    <w:rPr>
      <w:rFonts w:ascii="Times New Roman" w:hAnsi="Times New Roman" w:cs="Times New Roman"/>
      <w:b/>
      <w:bCs/>
      <w:color w:val="000000"/>
      <w:spacing w:val="0"/>
      <w:w w:val="100"/>
      <w:position w:val="0"/>
      <w:sz w:val="23"/>
      <w:szCs w:val="23"/>
      <w:u w:val="single"/>
      <w:shd w:val="clear" w:color="auto" w:fill="FFFFFF"/>
      <w:lang w:val="ru-RU"/>
    </w:rPr>
  </w:style>
  <w:style w:type="character" w:customStyle="1" w:styleId="afffffffffb">
    <w:name w:val="Сноска_"/>
    <w:uiPriority w:val="99"/>
    <w:rsid w:val="00221345"/>
    <w:rPr>
      <w:rFonts w:ascii="Times New Roman" w:hAnsi="Times New Roman" w:cs="Times New Roman"/>
      <w:sz w:val="23"/>
      <w:szCs w:val="23"/>
      <w:u w:val="none"/>
    </w:rPr>
  </w:style>
  <w:style w:type="character" w:customStyle="1" w:styleId="afffffffffc">
    <w:name w:val="Сноска"/>
    <w:uiPriority w:val="99"/>
    <w:rsid w:val="00221345"/>
    <w:rPr>
      <w:rFonts w:ascii="Times New Roman" w:hAnsi="Times New Roman" w:cs="Times New Roman"/>
      <w:color w:val="000000"/>
      <w:spacing w:val="0"/>
      <w:w w:val="100"/>
      <w:position w:val="0"/>
      <w:sz w:val="23"/>
      <w:szCs w:val="23"/>
      <w:u w:val="single"/>
      <w:lang w:val="ru-RU"/>
    </w:rPr>
  </w:style>
  <w:style w:type="character" w:customStyle="1" w:styleId="afffffffffd">
    <w:name w:val="Основной текст + Полужирный"/>
    <w:uiPriority w:val="99"/>
    <w:rsid w:val="00221345"/>
    <w:rPr>
      <w:rFonts w:ascii="Times New Roman" w:hAnsi="Times New Roman" w:cs="Times New Roman"/>
      <w:b/>
      <w:bCs/>
      <w:color w:val="000000"/>
      <w:spacing w:val="0"/>
      <w:w w:val="100"/>
      <w:position w:val="0"/>
      <w:sz w:val="23"/>
      <w:szCs w:val="23"/>
      <w:u w:val="single"/>
      <w:lang w:val="ru-RU"/>
    </w:rPr>
  </w:style>
  <w:style w:type="character" w:customStyle="1" w:styleId="58">
    <w:name w:val="Заголовок №5 + Не полужирный"/>
    <w:uiPriority w:val="99"/>
    <w:rsid w:val="00221345"/>
    <w:rPr>
      <w:rFonts w:ascii="Times New Roman" w:hAnsi="Times New Roman" w:cs="Times New Roman"/>
      <w:b/>
      <w:bCs/>
      <w:color w:val="000000"/>
      <w:spacing w:val="0"/>
      <w:w w:val="100"/>
      <w:position w:val="0"/>
      <w:sz w:val="23"/>
      <w:szCs w:val="23"/>
      <w:u w:val="single"/>
      <w:lang w:val="ru-RU"/>
    </w:rPr>
  </w:style>
  <w:style w:type="character" w:customStyle="1" w:styleId="59">
    <w:name w:val="Заголовок №5_"/>
    <w:link w:val="5a"/>
    <w:uiPriority w:val="99"/>
    <w:locked/>
    <w:rsid w:val="00221345"/>
    <w:rPr>
      <w:rFonts w:ascii="Times New Roman" w:hAnsi="Times New Roman" w:cs="Times New Roman"/>
      <w:b/>
      <w:bCs/>
      <w:sz w:val="23"/>
      <w:szCs w:val="23"/>
      <w:shd w:val="clear" w:color="auto" w:fill="FFFFFF"/>
    </w:rPr>
  </w:style>
  <w:style w:type="paragraph" w:customStyle="1" w:styleId="5a">
    <w:name w:val="Заголовок №5"/>
    <w:basedOn w:val="a6"/>
    <w:link w:val="59"/>
    <w:uiPriority w:val="99"/>
    <w:rsid w:val="00221345"/>
    <w:pPr>
      <w:widowControl w:val="0"/>
      <w:shd w:val="clear" w:color="auto" w:fill="FFFFFF"/>
      <w:spacing w:after="0" w:line="317" w:lineRule="exact"/>
      <w:jc w:val="both"/>
      <w:outlineLvl w:val="4"/>
    </w:pPr>
    <w:rPr>
      <w:rFonts w:ascii="Times New Roman" w:hAnsi="Times New Roman" w:cs="Times New Roman"/>
      <w:b/>
      <w:bCs/>
      <w:sz w:val="23"/>
      <w:szCs w:val="23"/>
    </w:rPr>
  </w:style>
  <w:style w:type="numbering" w:customStyle="1" w:styleId="40">
    <w:name w:val="Стиль4"/>
    <w:rsid w:val="00221345"/>
    <w:pPr>
      <w:numPr>
        <w:numId w:val="31"/>
      </w:numPr>
    </w:pPr>
  </w:style>
  <w:style w:type="numbering" w:customStyle="1" w:styleId="5">
    <w:name w:val="Стиль5"/>
    <w:rsid w:val="00221345"/>
    <w:pPr>
      <w:numPr>
        <w:numId w:val="32"/>
      </w:numPr>
    </w:pPr>
  </w:style>
  <w:style w:type="numbering" w:customStyle="1" w:styleId="1111111">
    <w:name w:val="1 / 1.1 / 1.1.11"/>
    <w:rsid w:val="00221345"/>
    <w:pPr>
      <w:numPr>
        <w:numId w:val="6"/>
      </w:numPr>
    </w:pPr>
  </w:style>
  <w:style w:type="numbering" w:customStyle="1" w:styleId="3">
    <w:name w:val="Стиль3"/>
    <w:rsid w:val="00221345"/>
    <w:pPr>
      <w:numPr>
        <w:numId w:val="30"/>
      </w:numPr>
    </w:pPr>
  </w:style>
  <w:style w:type="table" w:customStyle="1" w:styleId="TableNormal">
    <w:name w:val="Table Normal"/>
    <w:uiPriority w:val="2"/>
    <w:semiHidden/>
    <w:unhideWhenUsed/>
    <w:qFormat/>
    <w:rsid w:val="0022134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ListLabel1">
    <w:name w:val="ListLabel 1"/>
    <w:qFormat/>
    <w:rsid w:val="00221345"/>
    <w:rPr>
      <w:b w:val="0"/>
    </w:rPr>
  </w:style>
  <w:style w:type="character" w:customStyle="1" w:styleId="ListLabel2">
    <w:name w:val="ListLabel 2"/>
    <w:qFormat/>
    <w:rsid w:val="00221345"/>
    <w:rPr>
      <w:rFonts w:cs="Courier New"/>
    </w:rPr>
  </w:style>
  <w:style w:type="character" w:customStyle="1" w:styleId="ListLabel3">
    <w:name w:val="ListLabel 3"/>
    <w:qFormat/>
    <w:rsid w:val="00221345"/>
    <w:rPr>
      <w:rFonts w:cs="Courier New"/>
    </w:rPr>
  </w:style>
  <w:style w:type="character" w:customStyle="1" w:styleId="ListLabel4">
    <w:name w:val="ListLabel 4"/>
    <w:qFormat/>
    <w:rsid w:val="00221345"/>
    <w:rPr>
      <w:rFonts w:cs="Courier New"/>
    </w:rPr>
  </w:style>
  <w:style w:type="character" w:customStyle="1" w:styleId="ListLabel5">
    <w:name w:val="ListLabel 5"/>
    <w:qFormat/>
    <w:rsid w:val="00221345"/>
    <w:rPr>
      <w:rFonts w:cs="Courier New"/>
    </w:rPr>
  </w:style>
  <w:style w:type="character" w:customStyle="1" w:styleId="ListLabel6">
    <w:name w:val="ListLabel 6"/>
    <w:qFormat/>
    <w:rsid w:val="00221345"/>
    <w:rPr>
      <w:rFonts w:cs="Courier New"/>
    </w:rPr>
  </w:style>
  <w:style w:type="character" w:customStyle="1" w:styleId="ListLabel7">
    <w:name w:val="ListLabel 7"/>
    <w:qFormat/>
    <w:rsid w:val="00221345"/>
    <w:rPr>
      <w:rFonts w:cs="Courier New"/>
    </w:rPr>
  </w:style>
  <w:style w:type="character" w:customStyle="1" w:styleId="ListLabel8">
    <w:name w:val="ListLabel 8"/>
    <w:qFormat/>
    <w:rsid w:val="00221345"/>
    <w:rPr>
      <w:rFonts w:cs="Courier New"/>
    </w:rPr>
  </w:style>
  <w:style w:type="character" w:customStyle="1" w:styleId="ListLabel9">
    <w:name w:val="ListLabel 9"/>
    <w:qFormat/>
    <w:rsid w:val="00221345"/>
    <w:rPr>
      <w:rFonts w:cs="Courier New"/>
    </w:rPr>
  </w:style>
  <w:style w:type="character" w:customStyle="1" w:styleId="ListLabel10">
    <w:name w:val="ListLabel 10"/>
    <w:qFormat/>
    <w:rsid w:val="00221345"/>
    <w:rPr>
      <w:rFonts w:cs="Courier New"/>
    </w:rPr>
  </w:style>
  <w:style w:type="paragraph" w:customStyle="1" w:styleId="2f9">
    <w:name w:val="Заголовок2"/>
    <w:basedOn w:val="a6"/>
    <w:next w:val="a7"/>
    <w:qFormat/>
    <w:rsid w:val="00221345"/>
    <w:pPr>
      <w:keepNext/>
      <w:spacing w:before="240" w:after="120" w:line="276" w:lineRule="auto"/>
    </w:pPr>
    <w:rPr>
      <w:rFonts w:ascii="Liberation Sans" w:eastAsia="Microsoft YaHei" w:hAnsi="Liberation Sans" w:cs="Mangal"/>
      <w:sz w:val="28"/>
      <w:szCs w:val="28"/>
      <w:lang w:eastAsia="ru-RU"/>
    </w:rPr>
  </w:style>
  <w:style w:type="character" w:customStyle="1" w:styleId="1ff2">
    <w:name w:val="Название Знак1"/>
    <w:rsid w:val="00221345"/>
    <w:rPr>
      <w:rFonts w:ascii="Times New Roman" w:hAnsi="Times New Roman" w:cs="Times New Roman"/>
      <w:sz w:val="40"/>
      <w:szCs w:val="20"/>
      <w:lang w:eastAsia="ru-RU"/>
    </w:rPr>
  </w:style>
  <w:style w:type="paragraph" w:customStyle="1" w:styleId="afffffffffe">
    <w:name w:val="ГП Основной"/>
    <w:qFormat/>
    <w:rsid w:val="00221345"/>
    <w:pPr>
      <w:spacing w:after="120" w:line="276" w:lineRule="auto"/>
      <w:ind w:firstLine="709"/>
      <w:jc w:val="both"/>
    </w:pPr>
    <w:rPr>
      <w:rFonts w:ascii="Tahoma" w:eastAsia="Times New Roman" w:hAnsi="Tahoma" w:cs="Tahoma"/>
      <w:sz w:val="24"/>
      <w:szCs w:val="24"/>
    </w:rPr>
  </w:style>
  <w:style w:type="paragraph" w:customStyle="1" w:styleId="affffffffff">
    <w:name w:val="Основной ГП"/>
    <w:basedOn w:val="affffb"/>
    <w:link w:val="affffffffff0"/>
    <w:qFormat/>
    <w:rsid w:val="00221345"/>
    <w:pPr>
      <w:keepNext/>
      <w:spacing w:line="240" w:lineRule="auto"/>
      <w:jc w:val="right"/>
    </w:pPr>
    <w:rPr>
      <w:rFonts w:eastAsia="Times New Roman"/>
      <w:bCs/>
      <w:i/>
      <w:color w:val="000000"/>
      <w:lang w:eastAsia="ru-RU"/>
    </w:rPr>
  </w:style>
  <w:style w:type="character" w:customStyle="1" w:styleId="affffffffff0">
    <w:name w:val="Основной ГП Знак"/>
    <w:link w:val="affffffffff"/>
    <w:rsid w:val="00221345"/>
    <w:rPr>
      <w:rFonts w:ascii="Times New Roman" w:eastAsia="Times New Roman" w:hAnsi="Times New Roman" w:cs="Times New Roman"/>
      <w:b/>
      <w:bCs/>
      <w:i/>
      <w:color w:val="00000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40227">
      <w:bodyDiv w:val="1"/>
      <w:marLeft w:val="0"/>
      <w:marRight w:val="0"/>
      <w:marTop w:val="0"/>
      <w:marBottom w:val="0"/>
      <w:divBdr>
        <w:top w:val="none" w:sz="0" w:space="0" w:color="auto"/>
        <w:left w:val="none" w:sz="0" w:space="0" w:color="auto"/>
        <w:bottom w:val="none" w:sz="0" w:space="0" w:color="auto"/>
        <w:right w:val="none" w:sz="0" w:space="0" w:color="auto"/>
      </w:divBdr>
    </w:div>
    <w:div w:id="217012690">
      <w:bodyDiv w:val="1"/>
      <w:marLeft w:val="0"/>
      <w:marRight w:val="0"/>
      <w:marTop w:val="0"/>
      <w:marBottom w:val="0"/>
      <w:divBdr>
        <w:top w:val="none" w:sz="0" w:space="0" w:color="auto"/>
        <w:left w:val="none" w:sz="0" w:space="0" w:color="auto"/>
        <w:bottom w:val="none" w:sz="0" w:space="0" w:color="auto"/>
        <w:right w:val="none" w:sz="0" w:space="0" w:color="auto"/>
      </w:divBdr>
    </w:div>
    <w:div w:id="245002053">
      <w:bodyDiv w:val="1"/>
      <w:marLeft w:val="0"/>
      <w:marRight w:val="0"/>
      <w:marTop w:val="0"/>
      <w:marBottom w:val="0"/>
      <w:divBdr>
        <w:top w:val="none" w:sz="0" w:space="0" w:color="auto"/>
        <w:left w:val="none" w:sz="0" w:space="0" w:color="auto"/>
        <w:bottom w:val="none" w:sz="0" w:space="0" w:color="auto"/>
        <w:right w:val="none" w:sz="0" w:space="0" w:color="auto"/>
      </w:divBdr>
    </w:div>
    <w:div w:id="1294864606">
      <w:bodyDiv w:val="1"/>
      <w:marLeft w:val="0"/>
      <w:marRight w:val="0"/>
      <w:marTop w:val="0"/>
      <w:marBottom w:val="0"/>
      <w:divBdr>
        <w:top w:val="none" w:sz="0" w:space="0" w:color="auto"/>
        <w:left w:val="none" w:sz="0" w:space="0" w:color="auto"/>
        <w:bottom w:val="none" w:sz="0" w:space="0" w:color="auto"/>
        <w:right w:val="none" w:sz="0" w:space="0" w:color="auto"/>
      </w:divBdr>
    </w:div>
    <w:div w:id="1947807876">
      <w:bodyDiv w:val="1"/>
      <w:marLeft w:val="0"/>
      <w:marRight w:val="0"/>
      <w:marTop w:val="0"/>
      <w:marBottom w:val="0"/>
      <w:divBdr>
        <w:top w:val="none" w:sz="0" w:space="0" w:color="auto"/>
        <w:left w:val="none" w:sz="0" w:space="0" w:color="auto"/>
        <w:bottom w:val="none" w:sz="0" w:space="0" w:color="auto"/>
        <w:right w:val="none" w:sz="0" w:space="0" w:color="auto"/>
      </w:divBdr>
    </w:div>
    <w:div w:id="1956909876">
      <w:bodyDiv w:val="1"/>
      <w:marLeft w:val="0"/>
      <w:marRight w:val="0"/>
      <w:marTop w:val="0"/>
      <w:marBottom w:val="0"/>
      <w:divBdr>
        <w:top w:val="none" w:sz="0" w:space="0" w:color="auto"/>
        <w:left w:val="none" w:sz="0" w:space="0" w:color="auto"/>
        <w:bottom w:val="none" w:sz="0" w:space="0" w:color="auto"/>
        <w:right w:val="none" w:sz="0" w:space="0" w:color="auto"/>
      </w:divBdr>
    </w:div>
    <w:div w:id="2083673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5.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footer" Target="footer8.xml"/><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B283A8C1584420C9B297EAF034C30AE"/>
        <w:category>
          <w:name w:val="Общие"/>
          <w:gallery w:val="placeholder"/>
        </w:category>
        <w:types>
          <w:type w:val="bbPlcHdr"/>
        </w:types>
        <w:behaviors>
          <w:behavior w:val="content"/>
        </w:behaviors>
        <w:guid w:val="{6D3E376D-9996-40BA-8554-6F8C962E7B97}"/>
      </w:docPartPr>
      <w:docPartBody>
        <w:p w:rsidR="0071765D" w:rsidRDefault="00E31A64" w:rsidP="00E31A64">
          <w:pPr>
            <w:pStyle w:val="AB283A8C1584420C9B297EAF034C30AE"/>
          </w:pPr>
          <w:r>
            <w:t>[Введите название организации]</w:t>
          </w:r>
        </w:p>
      </w:docPartBody>
    </w:docPart>
    <w:docPart>
      <w:docPartPr>
        <w:name w:val="718D43C2526949F7A29D400AEC643BBA"/>
        <w:category>
          <w:name w:val="Общие"/>
          <w:gallery w:val="placeholder"/>
        </w:category>
        <w:types>
          <w:type w:val="bbPlcHdr"/>
        </w:types>
        <w:behaviors>
          <w:behavior w:val="content"/>
        </w:behaviors>
        <w:guid w:val="{34305A59-929D-4997-BDB0-502CEBE8A73F}"/>
      </w:docPartPr>
      <w:docPartBody>
        <w:p w:rsidR="0071765D" w:rsidRDefault="00E31A64" w:rsidP="00E31A64">
          <w:pPr>
            <w:pStyle w:val="718D43C2526949F7A29D400AEC643BBA"/>
          </w:pPr>
          <w:r>
            <w:rPr>
              <w:rFonts w:asciiTheme="majorHAnsi" w:eastAsiaTheme="majorEastAsia" w:hAnsiTheme="majorHAnsi" w:cstheme="majorBidi"/>
              <w:sz w:val="72"/>
              <w:szCs w:val="72"/>
            </w:rPr>
            <w:t>[Введите название документа]</w:t>
          </w:r>
        </w:p>
      </w:docPartBody>
    </w:docPart>
    <w:docPart>
      <w:docPartPr>
        <w:name w:val="558E498493B9446A9710EFE852652A61"/>
        <w:category>
          <w:name w:val="Общие"/>
          <w:gallery w:val="placeholder"/>
        </w:category>
        <w:types>
          <w:type w:val="bbPlcHdr"/>
        </w:types>
        <w:behaviors>
          <w:behavior w:val="content"/>
        </w:behaviors>
        <w:guid w:val="{6F22DB36-2171-4506-91AE-E5527D960C6B}"/>
      </w:docPartPr>
      <w:docPartBody>
        <w:p w:rsidR="0071765D" w:rsidRDefault="00E31A64" w:rsidP="00E31A64">
          <w:pPr>
            <w:pStyle w:val="558E498493B9446A9710EFE852652A61"/>
          </w:pPr>
          <w:r w:rsidRPr="00553F05">
            <w:rPr>
              <w:rStyle w:val="a3"/>
            </w:rPr>
            <w:t>[Категория]</w:t>
          </w:r>
        </w:p>
      </w:docPartBody>
    </w:docPart>
    <w:docPart>
      <w:docPartPr>
        <w:name w:val="E2051E400F0247D7B4F4C54CBC78A1FA"/>
        <w:category>
          <w:name w:val="Общие"/>
          <w:gallery w:val="placeholder"/>
        </w:category>
        <w:types>
          <w:type w:val="bbPlcHdr"/>
        </w:types>
        <w:behaviors>
          <w:behavior w:val="content"/>
        </w:behaviors>
        <w:guid w:val="{0F51FEE9-72D5-4D7E-ABEF-A762C6470EEC}"/>
      </w:docPartPr>
      <w:docPartBody>
        <w:p w:rsidR="0071765D" w:rsidRDefault="00E31A64" w:rsidP="00E31A64">
          <w:pPr>
            <w:pStyle w:val="E2051E400F0247D7B4F4C54CBC78A1FA"/>
          </w:pPr>
          <w:r>
            <w:rPr>
              <w:rFonts w:asciiTheme="majorHAnsi" w:eastAsiaTheme="majorEastAsia" w:hAnsiTheme="majorHAnsi" w:cstheme="majorBidi"/>
              <w:sz w:val="36"/>
              <w:szCs w:val="36"/>
            </w:rPr>
            <w:t>[Введите подзаголовок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A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OpenSymbol">
    <w:charset w:val="00"/>
    <w:family w:val="auto"/>
    <w:pitch w:val="variable"/>
    <w:sig w:usb0="800000AF" w:usb1="1001ECEA"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OST type B">
    <w:charset w:val="00"/>
    <w:family w:val="swiss"/>
    <w:pitch w:val="variable"/>
    <w:sig w:usb0="00000203" w:usb1="00000000" w:usb2="00000000" w:usb3="00000000" w:csb0="00000005" w:csb1="00000000"/>
  </w:font>
  <w:font w:name="GOST type A">
    <w:charset w:val="00"/>
    <w:family w:val="swiss"/>
    <w:pitch w:val="variable"/>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ISOCPEUR">
    <w:charset w:val="CC"/>
    <w:family w:val="swiss"/>
    <w:pitch w:val="variable"/>
    <w:sig w:usb0="00000287" w:usb1="00000000" w:usb2="00000000" w:usb3="00000000" w:csb0="0000009F" w:csb1="00000000"/>
  </w:font>
  <w:font w:name="TTE1A887F8t00">
    <w:altName w:val="Calibri"/>
    <w:panose1 w:val="00000000000000000000"/>
    <w:charset w:val="CC"/>
    <w:family w:val="swiss"/>
    <w:notTrueType/>
    <w:pitch w:val="default"/>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Liberation Serif">
    <w:altName w:val="Cambria"/>
    <w:charset w:val="CC"/>
    <w:family w:val="roman"/>
    <w:pitch w:val="variable"/>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E31A64"/>
    <w:rsid w:val="0005191B"/>
    <w:rsid w:val="00145C55"/>
    <w:rsid w:val="001C5E83"/>
    <w:rsid w:val="00215D7E"/>
    <w:rsid w:val="00277AA9"/>
    <w:rsid w:val="003A134F"/>
    <w:rsid w:val="00417874"/>
    <w:rsid w:val="004B51D0"/>
    <w:rsid w:val="00501744"/>
    <w:rsid w:val="00554E2E"/>
    <w:rsid w:val="005D0449"/>
    <w:rsid w:val="005F3527"/>
    <w:rsid w:val="006021D1"/>
    <w:rsid w:val="00602F7B"/>
    <w:rsid w:val="00606A0D"/>
    <w:rsid w:val="00625E6E"/>
    <w:rsid w:val="00627511"/>
    <w:rsid w:val="00666B96"/>
    <w:rsid w:val="0071765D"/>
    <w:rsid w:val="00741B3E"/>
    <w:rsid w:val="0086145C"/>
    <w:rsid w:val="008C6D6A"/>
    <w:rsid w:val="009F4799"/>
    <w:rsid w:val="00A132E6"/>
    <w:rsid w:val="00A23DFC"/>
    <w:rsid w:val="00A952D8"/>
    <w:rsid w:val="00AB4493"/>
    <w:rsid w:val="00BC1AFF"/>
    <w:rsid w:val="00C75EC1"/>
    <w:rsid w:val="00CB5E11"/>
    <w:rsid w:val="00D22CAB"/>
    <w:rsid w:val="00DA1195"/>
    <w:rsid w:val="00DF43B1"/>
    <w:rsid w:val="00E31A64"/>
    <w:rsid w:val="00E37731"/>
    <w:rsid w:val="00E42CA1"/>
    <w:rsid w:val="00E674B8"/>
    <w:rsid w:val="00F94C70"/>
    <w:rsid w:val="00FB43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E31A64"/>
    <w:rPr>
      <w:color w:val="808080"/>
    </w:rPr>
  </w:style>
  <w:style w:type="paragraph" w:customStyle="1" w:styleId="AB283A8C1584420C9B297EAF034C30AE">
    <w:name w:val="AB283A8C1584420C9B297EAF034C30AE"/>
    <w:rsid w:val="00E31A64"/>
  </w:style>
  <w:style w:type="paragraph" w:customStyle="1" w:styleId="718D43C2526949F7A29D400AEC643BBA">
    <w:name w:val="718D43C2526949F7A29D400AEC643BBA"/>
    <w:rsid w:val="00E31A64"/>
  </w:style>
  <w:style w:type="paragraph" w:customStyle="1" w:styleId="558E498493B9446A9710EFE852652A61">
    <w:name w:val="558E498493B9446A9710EFE852652A61"/>
    <w:rsid w:val="00E31A64"/>
  </w:style>
  <w:style w:type="paragraph" w:customStyle="1" w:styleId="E2051E400F0247D7B4F4C54CBC78A1FA">
    <w:name w:val="E2051E400F0247D7B4F4C54CBC78A1FA"/>
    <w:rsid w:val="00E31A6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2020-01-22T00:00:00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ECEE730-CAF6-4C59-AA01-7A9D3098F1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81</Pages>
  <Words>26955</Words>
  <Characters>153644</Characters>
  <Application>Microsoft Office Word</Application>
  <DocSecurity>0</DocSecurity>
  <Lines>1280</Lines>
  <Paragraphs>360</Paragraphs>
  <ScaleCrop>false</ScaleCrop>
  <HeadingPairs>
    <vt:vector size="2" baseType="variant">
      <vt:variant>
        <vt:lpstr>Название</vt:lpstr>
      </vt:variant>
      <vt:variant>
        <vt:i4>1</vt:i4>
      </vt:variant>
    </vt:vector>
  </HeadingPairs>
  <TitlesOfParts>
    <vt:vector size="1" baseType="lpstr">
      <vt:lpstr>СЕЛЬСКИЕ ВЕДОМОСТИ</vt:lpstr>
    </vt:vector>
  </TitlesOfParts>
  <Company>с. Полеологово</Company>
  <LinksUpToDate>false</LinksUpToDate>
  <CharactersWithSpaces>180239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СЕЛЬСКИЕ ВЕДОМОСТИ</dc:title>
  <dc:subject>Информационный бюллетень Комитета местного самоуправления Полеологовского сельсовета Бессоновского района Пензенской области. Издание официальных документов.</dc:subject>
  <dc:creator>Пользователь Windows</dc:creator>
  <cp:keywords/>
  <dc:description/>
  <cp:lastModifiedBy>Jana</cp:lastModifiedBy>
  <cp:revision>9</cp:revision>
  <cp:lastPrinted>2021-05-14T07:53:00Z</cp:lastPrinted>
  <dcterms:created xsi:type="dcterms:W3CDTF">2021-01-29T13:42:00Z</dcterms:created>
  <dcterms:modified xsi:type="dcterms:W3CDTF">2021-05-14T07:53:00Z</dcterms:modified>
  <cp:category>№ 10                                           31.03.2021г.                                   «Бесплатно»</cp:category>
</cp:coreProperties>
</file>